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56FE1" w14:textId="69FC39F5" w:rsidR="00E637CE" w:rsidRDefault="00E637CE" w:rsidP="0068397E"/>
    <w:sdt>
      <w:sdtPr>
        <w:id w:val="1523130335"/>
        <w:docPartObj>
          <w:docPartGallery w:val="Cover Pages"/>
          <w:docPartUnique/>
        </w:docPartObj>
      </w:sdtPr>
      <w:sdtEndPr>
        <w:rPr>
          <w:lang w:val="nl-NL"/>
        </w:rPr>
      </w:sdtEndPr>
      <w:sdtContent>
        <w:p w14:paraId="5AF040FF" w14:textId="4463AEE1" w:rsidR="00A206E7" w:rsidRDefault="00A206E7" w:rsidP="0068397E"/>
        <w:p w14:paraId="4DFA5BA4" w14:textId="05DE5F95" w:rsidR="00A206E7" w:rsidRDefault="00071121" w:rsidP="0068397E">
          <w:pPr>
            <w:rPr>
              <w:lang w:val="nl-NL"/>
            </w:rPr>
          </w:pPr>
          <w:r>
            <w:rPr>
              <w:noProof/>
            </w:rPr>
            <mc:AlternateContent>
              <mc:Choice Requires="wps">
                <w:drawing>
                  <wp:anchor distT="0" distB="0" distL="182880" distR="182880" simplePos="0" relativeHeight="251658240" behindDoc="0" locked="0" layoutInCell="1" allowOverlap="1" wp14:anchorId="4DDBA226" wp14:editId="72D68755">
                    <wp:simplePos x="0" y="0"/>
                    <wp:positionH relativeFrom="margin">
                      <wp:posOffset>468630</wp:posOffset>
                    </wp:positionH>
                    <wp:positionV relativeFrom="page">
                      <wp:posOffset>2926080</wp:posOffset>
                    </wp:positionV>
                    <wp:extent cx="5608320" cy="6720840"/>
                    <wp:effectExtent l="0" t="0" r="11430" b="8255"/>
                    <wp:wrapSquare wrapText="bothSides"/>
                    <wp:docPr id="131" name="Text Box 131"/>
                    <wp:cNvGraphicFramePr/>
                    <a:graphic xmlns:a="http://schemas.openxmlformats.org/drawingml/2006/main">
                      <a:graphicData uri="http://schemas.microsoft.com/office/word/2010/wordprocessingShape">
                        <wps:wsp>
                          <wps:cNvSpPr txBox="1"/>
                          <wps:spPr>
                            <a:xfrm>
                              <a:off x="0" y="0"/>
                              <a:ext cx="560832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06548" w14:textId="4FE5C09A" w:rsidR="00A206E7" w:rsidRPr="00A95F05" w:rsidRDefault="00390D7C" w:rsidP="0068397E">
                                <w:pPr>
                                  <w:rPr>
                                    <w:rStyle w:val="TitelChar"/>
                                  </w:rPr>
                                </w:pPr>
                                <w:sdt>
                                  <w:sdtPr>
                                    <w:rPr>
                                      <w:rStyle w:val="TitelChar"/>
                                    </w:rPr>
                                    <w:alias w:val="Titel"/>
                                    <w:tag w:val=""/>
                                    <w:id w:val="151731938"/>
                                    <w:dataBinding w:prefixMappings="xmlns:ns0='http://purl.org/dc/elements/1.1/' xmlns:ns1='http://schemas.openxmlformats.org/package/2006/metadata/core-properties' " w:xpath="/ns1:coreProperties[1]/ns0:title[1]" w:storeItemID="{6C3C8BC8-F283-45AE-878A-BAB7291924A1}"/>
                                    <w:text/>
                                  </w:sdtPr>
                                  <w:sdtEndPr>
                                    <w:rPr>
                                      <w:rStyle w:val="TitelChar"/>
                                    </w:rPr>
                                  </w:sdtEndPr>
                                  <w:sdtContent>
                                    <w:r w:rsidR="00AE0296">
                                      <w:rPr>
                                        <w:rStyle w:val="TitelChar"/>
                                      </w:rPr>
                                      <w:t>Oproepfiche</w:t>
                                    </w:r>
                                  </w:sdtContent>
                                </w:sdt>
                              </w:p>
                              <w:sdt>
                                <w:sdtPr>
                                  <w:alias w:val="Ondertite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11DA5A3E" w14:textId="6B8568CB" w:rsidR="00A206E7" w:rsidRPr="0058309E" w:rsidRDefault="009E5A79" w:rsidP="0068397E">
                                    <w:pPr>
                                      <w:pStyle w:val="Ondertitel"/>
                                    </w:pPr>
                                    <w:r>
                                      <w:t xml:space="preserve">Oproep </w:t>
                                    </w:r>
                                    <w:r w:rsidR="00137B5F">
                                      <w:t>579</w:t>
                                    </w:r>
                                    <w:r>
                                      <w:t>: Ondersteunen van lokale besturen in de coördinatie van de opvang en begeleiding van ontheemde Oekraïners</w:t>
                                    </w:r>
                                  </w:p>
                                </w:sdtContent>
                              </w:sdt>
                              <w:p w14:paraId="00C4C343" w14:textId="77777777" w:rsidR="00A206E7" w:rsidRPr="00F16CC6" w:rsidRDefault="00A206E7" w:rsidP="0068397E"/>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4DDBA226" id="_x0000_t202" coordsize="21600,21600" o:spt="202" path="m,l,21600r21600,l21600,xe">
                    <v:stroke joinstyle="miter"/>
                    <v:path gradientshapeok="t" o:connecttype="rect"/>
                  </v:shapetype>
                  <v:shape id="Text Box 131" o:spid="_x0000_s1026" type="#_x0000_t202" style="position:absolute;left:0;text-align:left;margin-left:36.9pt;margin-top:230.4pt;width:441.6pt;height:529.2pt;z-index:251658240;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" filled="f" stroked="f" strokeweight=".5pt">
                    <v:textbox style="mso-fit-shape-to-text:t" inset="0,0,0,0">
                      <w:txbxContent>
                        <w:p w14:paraId="4C206548" w14:textId="4FE5C09A" w:rsidR="00A206E7" w:rsidRPr="00A95F05" w:rsidRDefault="00390D7C" w:rsidP="0068397E">
                          <w:pPr>
                            <w:rPr>
                              <w:rStyle w:val="TitelChar"/>
                            </w:rPr>
                          </w:pPr>
                          <w:sdt>
                            <w:sdtPr>
                              <w:rPr>
                                <w:rStyle w:val="TitelChar"/>
                              </w:rPr>
                              <w:alias w:val="Titel"/>
                              <w:tag w:val=""/>
                              <w:id w:val="151731938"/>
                              <w:dataBinding w:prefixMappings="xmlns:ns0='http://purl.org/dc/elements/1.1/' xmlns:ns1='http://schemas.openxmlformats.org/package/2006/metadata/core-properties' " w:xpath="/ns1:coreProperties[1]/ns0:title[1]" w:storeItemID="{6C3C8BC8-F283-45AE-878A-BAB7291924A1}"/>
                              <w:text/>
                            </w:sdtPr>
                            <w:sdtEndPr>
                              <w:rPr>
                                <w:rStyle w:val="TitelChar"/>
                              </w:rPr>
                            </w:sdtEndPr>
                            <w:sdtContent>
                              <w:r w:rsidR="00AE0296">
                                <w:rPr>
                                  <w:rStyle w:val="TitelChar"/>
                                </w:rPr>
                                <w:t>Oproepfiche</w:t>
                              </w:r>
                            </w:sdtContent>
                          </w:sdt>
                        </w:p>
                        <w:sdt>
                          <w:sdtPr>
                            <w:alias w:val="Ondertite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11DA5A3E" w14:textId="6B8568CB" w:rsidR="00A206E7" w:rsidRPr="0058309E" w:rsidRDefault="009E5A79" w:rsidP="0068397E">
                              <w:pPr>
                                <w:pStyle w:val="Ondertitel"/>
                              </w:pPr>
                              <w:r>
                                <w:t xml:space="preserve">Oproep </w:t>
                              </w:r>
                              <w:r w:rsidR="00137B5F">
                                <w:t>579</w:t>
                              </w:r>
                              <w:r>
                                <w:t>: Ondersteunen van lokale besturen in de coördinatie van de opvang en begeleiding van ontheemde Oekraïners</w:t>
                              </w:r>
                            </w:p>
                          </w:sdtContent>
                        </w:sdt>
                        <w:p w14:paraId="00C4C343" w14:textId="77777777" w:rsidR="00A206E7" w:rsidRPr="00F16CC6" w:rsidRDefault="00A206E7" w:rsidP="0068397E"/>
                      </w:txbxContent>
                    </v:textbox>
                    <w10:wrap type="square" anchorx="margin" anchory="page"/>
                  </v:shape>
                </w:pict>
              </mc:Fallback>
            </mc:AlternateContent>
          </w:r>
          <w:r w:rsidR="0058309E" w:rsidRPr="0058309E">
            <w:rPr>
              <w:noProof/>
              <w:lang w:val="nl-NL"/>
            </w:rPr>
            <w:drawing>
              <wp:anchor distT="0" distB="0" distL="114300" distR="114300" simplePos="0" relativeHeight="251658241" behindDoc="0" locked="0" layoutInCell="1" allowOverlap="1" wp14:anchorId="4CF3FD49" wp14:editId="0855C31B">
                <wp:simplePos x="0" y="0"/>
                <wp:positionH relativeFrom="column">
                  <wp:posOffset>426085</wp:posOffset>
                </wp:positionH>
                <wp:positionV relativeFrom="paragraph">
                  <wp:posOffset>2170430</wp:posOffset>
                </wp:positionV>
                <wp:extent cx="599440" cy="554355"/>
                <wp:effectExtent l="0" t="0" r="0" b="4445"/>
                <wp:wrapThrough wrapText="bothSides">
                  <wp:wrapPolygon edited="0">
                    <wp:start x="10068" y="0"/>
                    <wp:lineTo x="7780" y="495"/>
                    <wp:lineTo x="458" y="6433"/>
                    <wp:lineTo x="0" y="11876"/>
                    <wp:lineTo x="0" y="15340"/>
                    <wp:lineTo x="3661" y="16330"/>
                    <wp:lineTo x="4119" y="21278"/>
                    <wp:lineTo x="7322" y="21278"/>
                    <wp:lineTo x="10983" y="21278"/>
                    <wp:lineTo x="20593" y="17320"/>
                    <wp:lineTo x="21051" y="12866"/>
                    <wp:lineTo x="21051" y="10392"/>
                    <wp:lineTo x="20593" y="7918"/>
                    <wp:lineTo x="14644" y="0"/>
                    <wp:lineTo x="10068"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1" cstate="screen">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599440" cy="554355"/>
                        </a:xfrm>
                        <a:prstGeom prst="rect">
                          <a:avLst/>
                        </a:prstGeom>
                      </pic:spPr>
                    </pic:pic>
                  </a:graphicData>
                </a:graphic>
                <wp14:sizeRelH relativeFrom="margin">
                  <wp14:pctWidth>0</wp14:pctWidth>
                </wp14:sizeRelH>
                <wp14:sizeRelV relativeFrom="margin">
                  <wp14:pctHeight>0</wp14:pctHeight>
                </wp14:sizeRelV>
              </wp:anchor>
            </w:drawing>
          </w:r>
          <w:r w:rsidR="00A206E7">
            <w:rPr>
              <w:lang w:val="nl-NL"/>
            </w:rPr>
            <w:br w:type="page"/>
          </w:r>
        </w:p>
      </w:sdtContent>
    </w:sdt>
    <w:p w14:paraId="189A76BA" w14:textId="3AC362A2" w:rsidR="004C0D32" w:rsidRDefault="00193D30" w:rsidP="00405CE9">
      <w:pPr>
        <w:pStyle w:val="Kop1"/>
      </w:pPr>
      <w:bookmarkStart w:id="0" w:name="_Toc119330988"/>
      <w:bookmarkStart w:id="1" w:name="_Toc119331067"/>
      <w:bookmarkStart w:id="2" w:name="_Toc133573297"/>
      <w:bookmarkStart w:id="3" w:name="_Toc149142376"/>
      <w:bookmarkStart w:id="4" w:name="_Toc485826910"/>
      <w:bookmarkStart w:id="5" w:name="_Toc486240870"/>
      <w:bookmarkStart w:id="6" w:name="_Toc486241027"/>
      <w:r w:rsidRPr="004C0D32">
        <w:lastRenderedPageBreak/>
        <w:t>Inhoud</w:t>
      </w:r>
      <w:bookmarkEnd w:id="0"/>
      <w:bookmarkEnd w:id="1"/>
      <w:bookmarkEnd w:id="2"/>
      <w:bookmarkEnd w:id="3"/>
    </w:p>
    <w:p w14:paraId="2C5BD66C" w14:textId="77F1948F" w:rsidR="00D73EEF" w:rsidRDefault="00611716">
      <w:pPr>
        <w:pStyle w:val="Inhopg1"/>
        <w:tabs>
          <w:tab w:val="right" w:leader="dot" w:pos="9623"/>
        </w:tabs>
        <w:rPr>
          <w:rFonts w:asciiTheme="minorHAnsi" w:eastAsiaTheme="minorEastAsia" w:hAnsiTheme="minorHAnsi" w:cstheme="minorBidi"/>
          <w:bCs w:val="0"/>
          <w:noProof/>
          <w:color w:val="auto"/>
          <w:sz w:val="22"/>
          <w:szCs w:val="22"/>
          <w:lang w:eastAsia="nl-BE"/>
        </w:rPr>
      </w:pPr>
      <w:r>
        <w:fldChar w:fldCharType="begin"/>
      </w:r>
      <w:r>
        <w:instrText xml:space="preserve"> TOC \o "1-3" \h \z \u </w:instrText>
      </w:r>
      <w:r>
        <w:fldChar w:fldCharType="separate"/>
      </w:r>
      <w:hyperlink w:anchor="_Toc149142376" w:history="1">
        <w:r w:rsidR="00D73EEF" w:rsidRPr="00334D9C">
          <w:rPr>
            <w:rStyle w:val="Hyperlink"/>
            <w:noProof/>
          </w:rPr>
          <w:t>Inhoud</w:t>
        </w:r>
        <w:r w:rsidR="00D73EEF">
          <w:rPr>
            <w:noProof/>
            <w:webHidden/>
          </w:rPr>
          <w:tab/>
        </w:r>
        <w:r w:rsidR="00D73EEF">
          <w:rPr>
            <w:noProof/>
            <w:webHidden/>
          </w:rPr>
          <w:fldChar w:fldCharType="begin"/>
        </w:r>
        <w:r w:rsidR="00D73EEF">
          <w:rPr>
            <w:noProof/>
            <w:webHidden/>
          </w:rPr>
          <w:instrText xml:space="preserve"> PAGEREF _Toc149142376 \h </w:instrText>
        </w:r>
        <w:r w:rsidR="00D73EEF">
          <w:rPr>
            <w:noProof/>
            <w:webHidden/>
          </w:rPr>
        </w:r>
        <w:r w:rsidR="00D73EEF">
          <w:rPr>
            <w:noProof/>
            <w:webHidden/>
          </w:rPr>
          <w:fldChar w:fldCharType="separate"/>
        </w:r>
        <w:r w:rsidR="00D73EEF">
          <w:rPr>
            <w:noProof/>
            <w:webHidden/>
          </w:rPr>
          <w:t>1</w:t>
        </w:r>
        <w:r w:rsidR="00D73EEF">
          <w:rPr>
            <w:noProof/>
            <w:webHidden/>
          </w:rPr>
          <w:fldChar w:fldCharType="end"/>
        </w:r>
      </w:hyperlink>
    </w:p>
    <w:p w14:paraId="5A3DB517" w14:textId="34E449B8" w:rsidR="00D73EEF" w:rsidRDefault="00390D7C">
      <w:pPr>
        <w:pStyle w:val="Inhopg1"/>
        <w:tabs>
          <w:tab w:val="right" w:leader="dot" w:pos="9623"/>
        </w:tabs>
        <w:rPr>
          <w:rFonts w:asciiTheme="minorHAnsi" w:eastAsiaTheme="minorEastAsia" w:hAnsiTheme="minorHAnsi" w:cstheme="minorBidi"/>
          <w:bCs w:val="0"/>
          <w:noProof/>
          <w:color w:val="auto"/>
          <w:sz w:val="22"/>
          <w:szCs w:val="22"/>
          <w:lang w:eastAsia="nl-BE"/>
        </w:rPr>
      </w:pPr>
      <w:hyperlink w:anchor="_Toc149142377" w:history="1">
        <w:r w:rsidR="00D73EEF" w:rsidRPr="00334D9C">
          <w:rPr>
            <w:rStyle w:val="Hyperlink"/>
            <w:noProof/>
          </w:rPr>
          <w:t>Korte samenvatting van de oproep</w:t>
        </w:r>
        <w:r w:rsidR="00D73EEF">
          <w:rPr>
            <w:noProof/>
            <w:webHidden/>
          </w:rPr>
          <w:tab/>
        </w:r>
        <w:r w:rsidR="00D73EEF">
          <w:rPr>
            <w:noProof/>
            <w:webHidden/>
          </w:rPr>
          <w:fldChar w:fldCharType="begin"/>
        </w:r>
        <w:r w:rsidR="00D73EEF">
          <w:rPr>
            <w:noProof/>
            <w:webHidden/>
          </w:rPr>
          <w:instrText xml:space="preserve"> PAGEREF _Toc149142377 \h </w:instrText>
        </w:r>
        <w:r w:rsidR="00D73EEF">
          <w:rPr>
            <w:noProof/>
            <w:webHidden/>
          </w:rPr>
        </w:r>
        <w:r w:rsidR="00D73EEF">
          <w:rPr>
            <w:noProof/>
            <w:webHidden/>
          </w:rPr>
          <w:fldChar w:fldCharType="separate"/>
        </w:r>
        <w:r w:rsidR="00D73EEF">
          <w:rPr>
            <w:noProof/>
            <w:webHidden/>
          </w:rPr>
          <w:t>3</w:t>
        </w:r>
        <w:r w:rsidR="00D73EEF">
          <w:rPr>
            <w:noProof/>
            <w:webHidden/>
          </w:rPr>
          <w:fldChar w:fldCharType="end"/>
        </w:r>
      </w:hyperlink>
    </w:p>
    <w:p w14:paraId="0C59149E" w14:textId="1BD23FBB"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78" w:history="1">
        <w:r w:rsidR="00D73EEF" w:rsidRPr="00334D9C">
          <w:rPr>
            <w:rStyle w:val="Hyperlink"/>
            <w:noProof/>
          </w:rPr>
          <w:t>1.1</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Wat</w:t>
        </w:r>
        <w:r w:rsidR="00D73EEF">
          <w:rPr>
            <w:noProof/>
            <w:webHidden/>
          </w:rPr>
          <w:tab/>
        </w:r>
        <w:r w:rsidR="00D73EEF">
          <w:rPr>
            <w:noProof/>
            <w:webHidden/>
          </w:rPr>
          <w:fldChar w:fldCharType="begin"/>
        </w:r>
        <w:r w:rsidR="00D73EEF">
          <w:rPr>
            <w:noProof/>
            <w:webHidden/>
          </w:rPr>
          <w:instrText xml:space="preserve"> PAGEREF _Toc149142378 \h </w:instrText>
        </w:r>
        <w:r w:rsidR="00D73EEF">
          <w:rPr>
            <w:noProof/>
            <w:webHidden/>
          </w:rPr>
        </w:r>
        <w:r w:rsidR="00D73EEF">
          <w:rPr>
            <w:noProof/>
            <w:webHidden/>
          </w:rPr>
          <w:fldChar w:fldCharType="separate"/>
        </w:r>
        <w:r w:rsidR="00D73EEF">
          <w:rPr>
            <w:noProof/>
            <w:webHidden/>
          </w:rPr>
          <w:t>3</w:t>
        </w:r>
        <w:r w:rsidR="00D73EEF">
          <w:rPr>
            <w:noProof/>
            <w:webHidden/>
          </w:rPr>
          <w:fldChar w:fldCharType="end"/>
        </w:r>
      </w:hyperlink>
    </w:p>
    <w:p w14:paraId="50789C08" w14:textId="00B3EF1B"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79" w:history="1">
        <w:r w:rsidR="00D73EEF" w:rsidRPr="00334D9C">
          <w:rPr>
            <w:rStyle w:val="Hyperlink"/>
            <w:noProof/>
          </w:rPr>
          <w:t>1.2</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Wie</w:t>
        </w:r>
        <w:r w:rsidR="00D73EEF">
          <w:rPr>
            <w:noProof/>
            <w:webHidden/>
          </w:rPr>
          <w:tab/>
        </w:r>
        <w:r w:rsidR="00D73EEF">
          <w:rPr>
            <w:noProof/>
            <w:webHidden/>
          </w:rPr>
          <w:fldChar w:fldCharType="begin"/>
        </w:r>
        <w:r w:rsidR="00D73EEF">
          <w:rPr>
            <w:noProof/>
            <w:webHidden/>
          </w:rPr>
          <w:instrText xml:space="preserve"> PAGEREF _Toc149142379 \h </w:instrText>
        </w:r>
        <w:r w:rsidR="00D73EEF">
          <w:rPr>
            <w:noProof/>
            <w:webHidden/>
          </w:rPr>
        </w:r>
        <w:r w:rsidR="00D73EEF">
          <w:rPr>
            <w:noProof/>
            <w:webHidden/>
          </w:rPr>
          <w:fldChar w:fldCharType="separate"/>
        </w:r>
        <w:r w:rsidR="00D73EEF">
          <w:rPr>
            <w:noProof/>
            <w:webHidden/>
          </w:rPr>
          <w:t>3</w:t>
        </w:r>
        <w:r w:rsidR="00D73EEF">
          <w:rPr>
            <w:noProof/>
            <w:webHidden/>
          </w:rPr>
          <w:fldChar w:fldCharType="end"/>
        </w:r>
      </w:hyperlink>
    </w:p>
    <w:p w14:paraId="3E06C64F" w14:textId="34B3A078"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80" w:history="1">
        <w:r w:rsidR="00D73EEF" w:rsidRPr="00334D9C">
          <w:rPr>
            <w:rStyle w:val="Hyperlink"/>
            <w:noProof/>
          </w:rPr>
          <w:t>1.3</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Doelgroep</w:t>
        </w:r>
        <w:r w:rsidR="00D73EEF">
          <w:rPr>
            <w:noProof/>
            <w:webHidden/>
          </w:rPr>
          <w:tab/>
        </w:r>
        <w:r w:rsidR="00D73EEF">
          <w:rPr>
            <w:noProof/>
            <w:webHidden/>
          </w:rPr>
          <w:fldChar w:fldCharType="begin"/>
        </w:r>
        <w:r w:rsidR="00D73EEF">
          <w:rPr>
            <w:noProof/>
            <w:webHidden/>
          </w:rPr>
          <w:instrText xml:space="preserve"> PAGEREF _Toc149142380 \h </w:instrText>
        </w:r>
        <w:r w:rsidR="00D73EEF">
          <w:rPr>
            <w:noProof/>
            <w:webHidden/>
          </w:rPr>
        </w:r>
        <w:r w:rsidR="00D73EEF">
          <w:rPr>
            <w:noProof/>
            <w:webHidden/>
          </w:rPr>
          <w:fldChar w:fldCharType="separate"/>
        </w:r>
        <w:r w:rsidR="00D73EEF">
          <w:rPr>
            <w:noProof/>
            <w:webHidden/>
          </w:rPr>
          <w:t>3</w:t>
        </w:r>
        <w:r w:rsidR="00D73EEF">
          <w:rPr>
            <w:noProof/>
            <w:webHidden/>
          </w:rPr>
          <w:fldChar w:fldCharType="end"/>
        </w:r>
      </w:hyperlink>
    </w:p>
    <w:p w14:paraId="24F291A7" w14:textId="432186B2"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81" w:history="1">
        <w:r w:rsidR="00D73EEF" w:rsidRPr="00334D9C">
          <w:rPr>
            <w:rStyle w:val="Hyperlink"/>
            <w:noProof/>
          </w:rPr>
          <w:t>1.4</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Acties en output</w:t>
        </w:r>
        <w:r w:rsidR="00D73EEF">
          <w:rPr>
            <w:noProof/>
            <w:webHidden/>
          </w:rPr>
          <w:tab/>
        </w:r>
        <w:r w:rsidR="00D73EEF">
          <w:rPr>
            <w:noProof/>
            <w:webHidden/>
          </w:rPr>
          <w:fldChar w:fldCharType="begin"/>
        </w:r>
        <w:r w:rsidR="00D73EEF">
          <w:rPr>
            <w:noProof/>
            <w:webHidden/>
          </w:rPr>
          <w:instrText xml:space="preserve"> PAGEREF _Toc149142381 \h </w:instrText>
        </w:r>
        <w:r w:rsidR="00D73EEF">
          <w:rPr>
            <w:noProof/>
            <w:webHidden/>
          </w:rPr>
        </w:r>
        <w:r w:rsidR="00D73EEF">
          <w:rPr>
            <w:noProof/>
            <w:webHidden/>
          </w:rPr>
          <w:fldChar w:fldCharType="separate"/>
        </w:r>
        <w:r w:rsidR="00D73EEF">
          <w:rPr>
            <w:noProof/>
            <w:webHidden/>
          </w:rPr>
          <w:t>4</w:t>
        </w:r>
        <w:r w:rsidR="00D73EEF">
          <w:rPr>
            <w:noProof/>
            <w:webHidden/>
          </w:rPr>
          <w:fldChar w:fldCharType="end"/>
        </w:r>
      </w:hyperlink>
    </w:p>
    <w:p w14:paraId="08CA7C0D" w14:textId="27CDBD79"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82" w:history="1">
        <w:r w:rsidR="00D73EEF" w:rsidRPr="00334D9C">
          <w:rPr>
            <w:rStyle w:val="Hyperlink"/>
            <w:noProof/>
          </w:rPr>
          <w:t>1.5</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Hoeveel</w:t>
        </w:r>
        <w:r w:rsidR="00D73EEF">
          <w:rPr>
            <w:noProof/>
            <w:webHidden/>
          </w:rPr>
          <w:tab/>
        </w:r>
        <w:r w:rsidR="00D73EEF">
          <w:rPr>
            <w:noProof/>
            <w:webHidden/>
          </w:rPr>
          <w:fldChar w:fldCharType="begin"/>
        </w:r>
        <w:r w:rsidR="00D73EEF">
          <w:rPr>
            <w:noProof/>
            <w:webHidden/>
          </w:rPr>
          <w:instrText xml:space="preserve"> PAGEREF _Toc149142382 \h </w:instrText>
        </w:r>
        <w:r w:rsidR="00D73EEF">
          <w:rPr>
            <w:noProof/>
            <w:webHidden/>
          </w:rPr>
        </w:r>
        <w:r w:rsidR="00D73EEF">
          <w:rPr>
            <w:noProof/>
            <w:webHidden/>
          </w:rPr>
          <w:fldChar w:fldCharType="separate"/>
        </w:r>
        <w:r w:rsidR="00D73EEF">
          <w:rPr>
            <w:noProof/>
            <w:webHidden/>
          </w:rPr>
          <w:t>4</w:t>
        </w:r>
        <w:r w:rsidR="00D73EEF">
          <w:rPr>
            <w:noProof/>
            <w:webHidden/>
          </w:rPr>
          <w:fldChar w:fldCharType="end"/>
        </w:r>
      </w:hyperlink>
    </w:p>
    <w:p w14:paraId="5B05C408" w14:textId="63D761EA"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83" w:history="1">
        <w:r w:rsidR="00D73EEF" w:rsidRPr="00334D9C">
          <w:rPr>
            <w:rStyle w:val="Hyperlink"/>
            <w:noProof/>
          </w:rPr>
          <w:t>1.6</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Hoe</w:t>
        </w:r>
        <w:r w:rsidR="00D73EEF">
          <w:rPr>
            <w:noProof/>
            <w:webHidden/>
          </w:rPr>
          <w:tab/>
        </w:r>
        <w:r w:rsidR="00D73EEF">
          <w:rPr>
            <w:noProof/>
            <w:webHidden/>
          </w:rPr>
          <w:fldChar w:fldCharType="begin"/>
        </w:r>
        <w:r w:rsidR="00D73EEF">
          <w:rPr>
            <w:noProof/>
            <w:webHidden/>
          </w:rPr>
          <w:instrText xml:space="preserve"> PAGEREF _Toc149142383 \h </w:instrText>
        </w:r>
        <w:r w:rsidR="00D73EEF">
          <w:rPr>
            <w:noProof/>
            <w:webHidden/>
          </w:rPr>
        </w:r>
        <w:r w:rsidR="00D73EEF">
          <w:rPr>
            <w:noProof/>
            <w:webHidden/>
          </w:rPr>
          <w:fldChar w:fldCharType="separate"/>
        </w:r>
        <w:r w:rsidR="00D73EEF">
          <w:rPr>
            <w:noProof/>
            <w:webHidden/>
          </w:rPr>
          <w:t>4</w:t>
        </w:r>
        <w:r w:rsidR="00D73EEF">
          <w:rPr>
            <w:noProof/>
            <w:webHidden/>
          </w:rPr>
          <w:fldChar w:fldCharType="end"/>
        </w:r>
      </w:hyperlink>
    </w:p>
    <w:p w14:paraId="073E416C" w14:textId="5C961A23"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84" w:history="1">
        <w:r w:rsidR="00D73EEF" w:rsidRPr="00334D9C">
          <w:rPr>
            <w:rStyle w:val="Hyperlink"/>
            <w:noProof/>
          </w:rPr>
          <w:t>1.7</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Timing</w:t>
        </w:r>
        <w:r w:rsidR="00D73EEF">
          <w:rPr>
            <w:noProof/>
            <w:webHidden/>
          </w:rPr>
          <w:tab/>
        </w:r>
        <w:r w:rsidR="00D73EEF">
          <w:rPr>
            <w:noProof/>
            <w:webHidden/>
          </w:rPr>
          <w:fldChar w:fldCharType="begin"/>
        </w:r>
        <w:r w:rsidR="00D73EEF">
          <w:rPr>
            <w:noProof/>
            <w:webHidden/>
          </w:rPr>
          <w:instrText xml:space="preserve"> PAGEREF _Toc149142384 \h </w:instrText>
        </w:r>
        <w:r w:rsidR="00D73EEF">
          <w:rPr>
            <w:noProof/>
            <w:webHidden/>
          </w:rPr>
        </w:r>
        <w:r w:rsidR="00D73EEF">
          <w:rPr>
            <w:noProof/>
            <w:webHidden/>
          </w:rPr>
          <w:fldChar w:fldCharType="separate"/>
        </w:r>
        <w:r w:rsidR="00D73EEF">
          <w:rPr>
            <w:noProof/>
            <w:webHidden/>
          </w:rPr>
          <w:t>5</w:t>
        </w:r>
        <w:r w:rsidR="00D73EEF">
          <w:rPr>
            <w:noProof/>
            <w:webHidden/>
          </w:rPr>
          <w:fldChar w:fldCharType="end"/>
        </w:r>
      </w:hyperlink>
    </w:p>
    <w:p w14:paraId="7A608FE4" w14:textId="3E797AC2" w:rsidR="00D73EEF" w:rsidRDefault="00390D7C">
      <w:pPr>
        <w:pStyle w:val="Inhopg1"/>
        <w:tabs>
          <w:tab w:val="left" w:pos="400"/>
          <w:tab w:val="right" w:leader="dot" w:pos="9623"/>
        </w:tabs>
        <w:rPr>
          <w:rFonts w:asciiTheme="minorHAnsi" w:eastAsiaTheme="minorEastAsia" w:hAnsiTheme="minorHAnsi" w:cstheme="minorBidi"/>
          <w:bCs w:val="0"/>
          <w:noProof/>
          <w:color w:val="auto"/>
          <w:sz w:val="22"/>
          <w:szCs w:val="22"/>
          <w:lang w:eastAsia="nl-BE"/>
        </w:rPr>
      </w:pPr>
      <w:hyperlink w:anchor="_Toc149142385" w:history="1">
        <w:r w:rsidR="00D73EEF" w:rsidRPr="00334D9C">
          <w:rPr>
            <w:rStyle w:val="Hyperlink"/>
            <w:noProof/>
          </w:rPr>
          <w:t>2.</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Waarover gaat de oproep?</w:t>
        </w:r>
        <w:r w:rsidR="00D73EEF">
          <w:rPr>
            <w:noProof/>
            <w:webHidden/>
          </w:rPr>
          <w:tab/>
        </w:r>
        <w:r w:rsidR="00D73EEF">
          <w:rPr>
            <w:noProof/>
            <w:webHidden/>
          </w:rPr>
          <w:fldChar w:fldCharType="begin"/>
        </w:r>
        <w:r w:rsidR="00D73EEF">
          <w:rPr>
            <w:noProof/>
            <w:webHidden/>
          </w:rPr>
          <w:instrText xml:space="preserve"> PAGEREF _Toc149142385 \h </w:instrText>
        </w:r>
        <w:r w:rsidR="00D73EEF">
          <w:rPr>
            <w:noProof/>
            <w:webHidden/>
          </w:rPr>
        </w:r>
        <w:r w:rsidR="00D73EEF">
          <w:rPr>
            <w:noProof/>
            <w:webHidden/>
          </w:rPr>
          <w:fldChar w:fldCharType="separate"/>
        </w:r>
        <w:r w:rsidR="00D73EEF">
          <w:rPr>
            <w:noProof/>
            <w:webHidden/>
          </w:rPr>
          <w:t>7</w:t>
        </w:r>
        <w:r w:rsidR="00D73EEF">
          <w:rPr>
            <w:noProof/>
            <w:webHidden/>
          </w:rPr>
          <w:fldChar w:fldCharType="end"/>
        </w:r>
      </w:hyperlink>
    </w:p>
    <w:p w14:paraId="657D1EDA" w14:textId="36587028"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86" w:history="1">
        <w:r w:rsidR="00D73EEF" w:rsidRPr="00334D9C">
          <w:rPr>
            <w:rStyle w:val="Hyperlink"/>
            <w:noProof/>
          </w:rPr>
          <w:t>2.1</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Situering</w:t>
        </w:r>
        <w:r w:rsidR="00D73EEF">
          <w:rPr>
            <w:noProof/>
            <w:webHidden/>
          </w:rPr>
          <w:tab/>
        </w:r>
        <w:r w:rsidR="00D73EEF">
          <w:rPr>
            <w:noProof/>
            <w:webHidden/>
          </w:rPr>
          <w:fldChar w:fldCharType="begin"/>
        </w:r>
        <w:r w:rsidR="00D73EEF">
          <w:rPr>
            <w:noProof/>
            <w:webHidden/>
          </w:rPr>
          <w:instrText xml:space="preserve"> PAGEREF _Toc149142386 \h </w:instrText>
        </w:r>
        <w:r w:rsidR="00D73EEF">
          <w:rPr>
            <w:noProof/>
            <w:webHidden/>
          </w:rPr>
        </w:r>
        <w:r w:rsidR="00D73EEF">
          <w:rPr>
            <w:noProof/>
            <w:webHidden/>
          </w:rPr>
          <w:fldChar w:fldCharType="separate"/>
        </w:r>
        <w:r w:rsidR="00D73EEF">
          <w:rPr>
            <w:noProof/>
            <w:webHidden/>
          </w:rPr>
          <w:t>7</w:t>
        </w:r>
        <w:r w:rsidR="00D73EEF">
          <w:rPr>
            <w:noProof/>
            <w:webHidden/>
          </w:rPr>
          <w:fldChar w:fldCharType="end"/>
        </w:r>
      </w:hyperlink>
    </w:p>
    <w:p w14:paraId="0C15894F" w14:textId="182FEA5F"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87" w:history="1">
        <w:r w:rsidR="00D73EEF" w:rsidRPr="00334D9C">
          <w:rPr>
            <w:rStyle w:val="Hyperlink"/>
            <w:noProof/>
          </w:rPr>
          <w:t>2.2</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Doelstelling</w:t>
        </w:r>
        <w:r w:rsidR="00D73EEF">
          <w:rPr>
            <w:noProof/>
            <w:webHidden/>
          </w:rPr>
          <w:tab/>
        </w:r>
        <w:r w:rsidR="00D73EEF">
          <w:rPr>
            <w:noProof/>
            <w:webHidden/>
          </w:rPr>
          <w:fldChar w:fldCharType="begin"/>
        </w:r>
        <w:r w:rsidR="00D73EEF">
          <w:rPr>
            <w:noProof/>
            <w:webHidden/>
          </w:rPr>
          <w:instrText xml:space="preserve"> PAGEREF _Toc149142387 \h </w:instrText>
        </w:r>
        <w:r w:rsidR="00D73EEF">
          <w:rPr>
            <w:noProof/>
            <w:webHidden/>
          </w:rPr>
        </w:r>
        <w:r w:rsidR="00D73EEF">
          <w:rPr>
            <w:noProof/>
            <w:webHidden/>
          </w:rPr>
          <w:fldChar w:fldCharType="separate"/>
        </w:r>
        <w:r w:rsidR="00D73EEF">
          <w:rPr>
            <w:noProof/>
            <w:webHidden/>
          </w:rPr>
          <w:t>9</w:t>
        </w:r>
        <w:r w:rsidR="00D73EEF">
          <w:rPr>
            <w:noProof/>
            <w:webHidden/>
          </w:rPr>
          <w:fldChar w:fldCharType="end"/>
        </w:r>
      </w:hyperlink>
    </w:p>
    <w:p w14:paraId="314155B2" w14:textId="4BD6A5D3"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88" w:history="1">
        <w:r w:rsidR="00D73EEF" w:rsidRPr="00334D9C">
          <w:rPr>
            <w:rStyle w:val="Hyperlink"/>
            <w:noProof/>
          </w:rPr>
          <w:t>2.3</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Wie is de finale doelgroep?</w:t>
        </w:r>
        <w:r w:rsidR="00D73EEF">
          <w:rPr>
            <w:noProof/>
            <w:webHidden/>
          </w:rPr>
          <w:tab/>
        </w:r>
        <w:r w:rsidR="00D73EEF">
          <w:rPr>
            <w:noProof/>
            <w:webHidden/>
          </w:rPr>
          <w:fldChar w:fldCharType="begin"/>
        </w:r>
        <w:r w:rsidR="00D73EEF">
          <w:rPr>
            <w:noProof/>
            <w:webHidden/>
          </w:rPr>
          <w:instrText xml:space="preserve"> PAGEREF _Toc149142388 \h </w:instrText>
        </w:r>
        <w:r w:rsidR="00D73EEF">
          <w:rPr>
            <w:noProof/>
            <w:webHidden/>
          </w:rPr>
        </w:r>
        <w:r w:rsidR="00D73EEF">
          <w:rPr>
            <w:noProof/>
            <w:webHidden/>
          </w:rPr>
          <w:fldChar w:fldCharType="separate"/>
        </w:r>
        <w:r w:rsidR="00D73EEF">
          <w:rPr>
            <w:noProof/>
            <w:webHidden/>
          </w:rPr>
          <w:t>9</w:t>
        </w:r>
        <w:r w:rsidR="00D73EEF">
          <w:rPr>
            <w:noProof/>
            <w:webHidden/>
          </w:rPr>
          <w:fldChar w:fldCharType="end"/>
        </w:r>
      </w:hyperlink>
    </w:p>
    <w:p w14:paraId="328157C5" w14:textId="27FB1481"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89" w:history="1">
        <w:r w:rsidR="00D73EEF" w:rsidRPr="00334D9C">
          <w:rPr>
            <w:rStyle w:val="Hyperlink"/>
            <w:noProof/>
          </w:rPr>
          <w:t>2.4</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Welke acties?</w:t>
        </w:r>
        <w:r w:rsidR="00D73EEF">
          <w:rPr>
            <w:noProof/>
            <w:webHidden/>
          </w:rPr>
          <w:tab/>
        </w:r>
        <w:r w:rsidR="00D73EEF">
          <w:rPr>
            <w:noProof/>
            <w:webHidden/>
          </w:rPr>
          <w:fldChar w:fldCharType="begin"/>
        </w:r>
        <w:r w:rsidR="00D73EEF">
          <w:rPr>
            <w:noProof/>
            <w:webHidden/>
          </w:rPr>
          <w:instrText xml:space="preserve"> PAGEREF _Toc149142389 \h </w:instrText>
        </w:r>
        <w:r w:rsidR="00D73EEF">
          <w:rPr>
            <w:noProof/>
            <w:webHidden/>
          </w:rPr>
        </w:r>
        <w:r w:rsidR="00D73EEF">
          <w:rPr>
            <w:noProof/>
            <w:webHidden/>
          </w:rPr>
          <w:fldChar w:fldCharType="separate"/>
        </w:r>
        <w:r w:rsidR="00D73EEF">
          <w:rPr>
            <w:noProof/>
            <w:webHidden/>
          </w:rPr>
          <w:t>10</w:t>
        </w:r>
        <w:r w:rsidR="00D73EEF">
          <w:rPr>
            <w:noProof/>
            <w:webHidden/>
          </w:rPr>
          <w:fldChar w:fldCharType="end"/>
        </w:r>
      </w:hyperlink>
    </w:p>
    <w:p w14:paraId="2710ECB2" w14:textId="7F986228"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90" w:history="1">
        <w:r w:rsidR="00D73EEF" w:rsidRPr="00334D9C">
          <w:rPr>
            <w:rStyle w:val="Hyperlink"/>
            <w:noProof/>
          </w:rPr>
          <w:t>2.5</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Looptijd</w:t>
        </w:r>
        <w:r w:rsidR="00D73EEF">
          <w:rPr>
            <w:noProof/>
            <w:webHidden/>
          </w:rPr>
          <w:tab/>
        </w:r>
        <w:r w:rsidR="00D73EEF">
          <w:rPr>
            <w:noProof/>
            <w:webHidden/>
          </w:rPr>
          <w:fldChar w:fldCharType="begin"/>
        </w:r>
        <w:r w:rsidR="00D73EEF">
          <w:rPr>
            <w:noProof/>
            <w:webHidden/>
          </w:rPr>
          <w:instrText xml:space="preserve"> PAGEREF _Toc149142390 \h </w:instrText>
        </w:r>
        <w:r w:rsidR="00D73EEF">
          <w:rPr>
            <w:noProof/>
            <w:webHidden/>
          </w:rPr>
        </w:r>
        <w:r w:rsidR="00D73EEF">
          <w:rPr>
            <w:noProof/>
            <w:webHidden/>
          </w:rPr>
          <w:fldChar w:fldCharType="separate"/>
        </w:r>
        <w:r w:rsidR="00D73EEF">
          <w:rPr>
            <w:noProof/>
            <w:webHidden/>
          </w:rPr>
          <w:t>10</w:t>
        </w:r>
        <w:r w:rsidR="00D73EEF">
          <w:rPr>
            <w:noProof/>
            <w:webHidden/>
          </w:rPr>
          <w:fldChar w:fldCharType="end"/>
        </w:r>
      </w:hyperlink>
    </w:p>
    <w:p w14:paraId="4F55311E" w14:textId="33F51CC5"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91" w:history="1">
        <w:r w:rsidR="00D73EEF" w:rsidRPr="00334D9C">
          <w:rPr>
            <w:rStyle w:val="Hyperlink"/>
            <w:noProof/>
          </w:rPr>
          <w:t>2.6</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Geografisch toepassingsgebied voor uitvoering van projectactiviteiten</w:t>
        </w:r>
        <w:r w:rsidR="00D73EEF">
          <w:rPr>
            <w:noProof/>
            <w:webHidden/>
          </w:rPr>
          <w:tab/>
        </w:r>
        <w:r w:rsidR="00D73EEF">
          <w:rPr>
            <w:noProof/>
            <w:webHidden/>
          </w:rPr>
          <w:fldChar w:fldCharType="begin"/>
        </w:r>
        <w:r w:rsidR="00D73EEF">
          <w:rPr>
            <w:noProof/>
            <w:webHidden/>
          </w:rPr>
          <w:instrText xml:space="preserve"> PAGEREF _Toc149142391 \h </w:instrText>
        </w:r>
        <w:r w:rsidR="00D73EEF">
          <w:rPr>
            <w:noProof/>
            <w:webHidden/>
          </w:rPr>
        </w:r>
        <w:r w:rsidR="00D73EEF">
          <w:rPr>
            <w:noProof/>
            <w:webHidden/>
          </w:rPr>
          <w:fldChar w:fldCharType="separate"/>
        </w:r>
        <w:r w:rsidR="00D73EEF">
          <w:rPr>
            <w:noProof/>
            <w:webHidden/>
          </w:rPr>
          <w:t>10</w:t>
        </w:r>
        <w:r w:rsidR="00D73EEF">
          <w:rPr>
            <w:noProof/>
            <w:webHidden/>
          </w:rPr>
          <w:fldChar w:fldCharType="end"/>
        </w:r>
      </w:hyperlink>
    </w:p>
    <w:p w14:paraId="124A3E8B" w14:textId="54A84FD8" w:rsidR="00D73EEF" w:rsidRDefault="00390D7C">
      <w:pPr>
        <w:pStyle w:val="Inhopg1"/>
        <w:tabs>
          <w:tab w:val="left" w:pos="400"/>
          <w:tab w:val="right" w:leader="dot" w:pos="9623"/>
        </w:tabs>
        <w:rPr>
          <w:rFonts w:asciiTheme="minorHAnsi" w:eastAsiaTheme="minorEastAsia" w:hAnsiTheme="minorHAnsi" w:cstheme="minorBidi"/>
          <w:bCs w:val="0"/>
          <w:noProof/>
          <w:color w:val="auto"/>
          <w:sz w:val="22"/>
          <w:szCs w:val="22"/>
          <w:lang w:eastAsia="nl-BE"/>
        </w:rPr>
      </w:pPr>
      <w:hyperlink w:anchor="_Toc149142392" w:history="1">
        <w:r w:rsidR="00D73EEF" w:rsidRPr="00334D9C">
          <w:rPr>
            <w:rStyle w:val="Hyperlink"/>
            <w:noProof/>
          </w:rPr>
          <w:t>3.</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Wie kan een aanvraag indienen?</w:t>
        </w:r>
        <w:r w:rsidR="00D73EEF">
          <w:rPr>
            <w:noProof/>
            <w:webHidden/>
          </w:rPr>
          <w:tab/>
        </w:r>
        <w:r w:rsidR="00D73EEF">
          <w:rPr>
            <w:noProof/>
            <w:webHidden/>
          </w:rPr>
          <w:fldChar w:fldCharType="begin"/>
        </w:r>
        <w:r w:rsidR="00D73EEF">
          <w:rPr>
            <w:noProof/>
            <w:webHidden/>
          </w:rPr>
          <w:instrText xml:space="preserve"> PAGEREF _Toc149142392 \h </w:instrText>
        </w:r>
        <w:r w:rsidR="00D73EEF">
          <w:rPr>
            <w:noProof/>
            <w:webHidden/>
          </w:rPr>
        </w:r>
        <w:r w:rsidR="00D73EEF">
          <w:rPr>
            <w:noProof/>
            <w:webHidden/>
          </w:rPr>
          <w:fldChar w:fldCharType="separate"/>
        </w:r>
        <w:r w:rsidR="00D73EEF">
          <w:rPr>
            <w:noProof/>
            <w:webHidden/>
          </w:rPr>
          <w:t>10</w:t>
        </w:r>
        <w:r w:rsidR="00D73EEF">
          <w:rPr>
            <w:noProof/>
            <w:webHidden/>
          </w:rPr>
          <w:fldChar w:fldCharType="end"/>
        </w:r>
      </w:hyperlink>
    </w:p>
    <w:p w14:paraId="454E0A86" w14:textId="614D2276"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93" w:history="1">
        <w:r w:rsidR="00D73EEF" w:rsidRPr="00334D9C">
          <w:rPr>
            <w:rStyle w:val="Hyperlink"/>
            <w:noProof/>
          </w:rPr>
          <w:t>3.1</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Promotor en partners - Voorwaarden op organisatieniveau</w:t>
        </w:r>
        <w:r w:rsidR="00D73EEF">
          <w:rPr>
            <w:noProof/>
            <w:webHidden/>
          </w:rPr>
          <w:tab/>
        </w:r>
        <w:r w:rsidR="00D73EEF">
          <w:rPr>
            <w:noProof/>
            <w:webHidden/>
          </w:rPr>
          <w:fldChar w:fldCharType="begin"/>
        </w:r>
        <w:r w:rsidR="00D73EEF">
          <w:rPr>
            <w:noProof/>
            <w:webHidden/>
          </w:rPr>
          <w:instrText xml:space="preserve"> PAGEREF _Toc149142393 \h </w:instrText>
        </w:r>
        <w:r w:rsidR="00D73EEF">
          <w:rPr>
            <w:noProof/>
            <w:webHidden/>
          </w:rPr>
        </w:r>
        <w:r w:rsidR="00D73EEF">
          <w:rPr>
            <w:noProof/>
            <w:webHidden/>
          </w:rPr>
          <w:fldChar w:fldCharType="separate"/>
        </w:r>
        <w:r w:rsidR="00D73EEF">
          <w:rPr>
            <w:noProof/>
            <w:webHidden/>
          </w:rPr>
          <w:t>10</w:t>
        </w:r>
        <w:r w:rsidR="00D73EEF">
          <w:rPr>
            <w:noProof/>
            <w:webHidden/>
          </w:rPr>
          <w:fldChar w:fldCharType="end"/>
        </w:r>
      </w:hyperlink>
    </w:p>
    <w:p w14:paraId="5DF6A114" w14:textId="50E8CB45"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94" w:history="1">
        <w:r w:rsidR="00D73EEF" w:rsidRPr="00334D9C">
          <w:rPr>
            <w:rStyle w:val="Hyperlink"/>
            <w:noProof/>
          </w:rPr>
          <w:t>3.2</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Promotor en partners</w:t>
        </w:r>
        <w:r w:rsidR="00D73EEF">
          <w:rPr>
            <w:noProof/>
            <w:webHidden/>
          </w:rPr>
          <w:tab/>
        </w:r>
        <w:r w:rsidR="00D73EEF">
          <w:rPr>
            <w:noProof/>
            <w:webHidden/>
          </w:rPr>
          <w:fldChar w:fldCharType="begin"/>
        </w:r>
        <w:r w:rsidR="00D73EEF">
          <w:rPr>
            <w:noProof/>
            <w:webHidden/>
          </w:rPr>
          <w:instrText xml:space="preserve"> PAGEREF _Toc149142394 \h </w:instrText>
        </w:r>
        <w:r w:rsidR="00D73EEF">
          <w:rPr>
            <w:noProof/>
            <w:webHidden/>
          </w:rPr>
        </w:r>
        <w:r w:rsidR="00D73EEF">
          <w:rPr>
            <w:noProof/>
            <w:webHidden/>
          </w:rPr>
          <w:fldChar w:fldCharType="separate"/>
        </w:r>
        <w:r w:rsidR="00D73EEF">
          <w:rPr>
            <w:noProof/>
            <w:webHidden/>
          </w:rPr>
          <w:t>11</w:t>
        </w:r>
        <w:r w:rsidR="00D73EEF">
          <w:rPr>
            <w:noProof/>
            <w:webHidden/>
          </w:rPr>
          <w:fldChar w:fldCharType="end"/>
        </w:r>
      </w:hyperlink>
    </w:p>
    <w:p w14:paraId="598E5368" w14:textId="46E89B0A"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95" w:history="1">
        <w:r w:rsidR="00D73EEF" w:rsidRPr="00334D9C">
          <w:rPr>
            <w:rStyle w:val="Hyperlink"/>
            <w:noProof/>
          </w:rPr>
          <w:t>3.3</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Criteria op organisatieniveau</w:t>
        </w:r>
        <w:r w:rsidR="00D73EEF">
          <w:rPr>
            <w:noProof/>
            <w:webHidden/>
          </w:rPr>
          <w:tab/>
        </w:r>
        <w:r w:rsidR="00D73EEF">
          <w:rPr>
            <w:noProof/>
            <w:webHidden/>
          </w:rPr>
          <w:fldChar w:fldCharType="begin"/>
        </w:r>
        <w:r w:rsidR="00D73EEF">
          <w:rPr>
            <w:noProof/>
            <w:webHidden/>
          </w:rPr>
          <w:instrText xml:space="preserve"> PAGEREF _Toc149142395 \h </w:instrText>
        </w:r>
        <w:r w:rsidR="00D73EEF">
          <w:rPr>
            <w:noProof/>
            <w:webHidden/>
          </w:rPr>
        </w:r>
        <w:r w:rsidR="00D73EEF">
          <w:rPr>
            <w:noProof/>
            <w:webHidden/>
          </w:rPr>
          <w:fldChar w:fldCharType="separate"/>
        </w:r>
        <w:r w:rsidR="00D73EEF">
          <w:rPr>
            <w:noProof/>
            <w:webHidden/>
          </w:rPr>
          <w:t>11</w:t>
        </w:r>
        <w:r w:rsidR="00D73EEF">
          <w:rPr>
            <w:noProof/>
            <w:webHidden/>
          </w:rPr>
          <w:fldChar w:fldCharType="end"/>
        </w:r>
      </w:hyperlink>
    </w:p>
    <w:p w14:paraId="4422A023" w14:textId="55BE2AC2"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96" w:history="1">
        <w:r w:rsidR="00D73EEF" w:rsidRPr="00334D9C">
          <w:rPr>
            <w:rStyle w:val="Hyperlink"/>
            <w:noProof/>
          </w:rPr>
          <w:t>3.4</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Criteria op projectniveau</w:t>
        </w:r>
        <w:r w:rsidR="00D73EEF">
          <w:rPr>
            <w:noProof/>
            <w:webHidden/>
          </w:rPr>
          <w:tab/>
        </w:r>
        <w:r w:rsidR="00D73EEF">
          <w:rPr>
            <w:noProof/>
            <w:webHidden/>
          </w:rPr>
          <w:fldChar w:fldCharType="begin"/>
        </w:r>
        <w:r w:rsidR="00D73EEF">
          <w:rPr>
            <w:noProof/>
            <w:webHidden/>
          </w:rPr>
          <w:instrText xml:space="preserve"> PAGEREF _Toc149142396 \h </w:instrText>
        </w:r>
        <w:r w:rsidR="00D73EEF">
          <w:rPr>
            <w:noProof/>
            <w:webHidden/>
          </w:rPr>
        </w:r>
        <w:r w:rsidR="00D73EEF">
          <w:rPr>
            <w:noProof/>
            <w:webHidden/>
          </w:rPr>
          <w:fldChar w:fldCharType="separate"/>
        </w:r>
        <w:r w:rsidR="00D73EEF">
          <w:rPr>
            <w:noProof/>
            <w:webHidden/>
          </w:rPr>
          <w:t>11</w:t>
        </w:r>
        <w:r w:rsidR="00D73EEF">
          <w:rPr>
            <w:noProof/>
            <w:webHidden/>
          </w:rPr>
          <w:fldChar w:fldCharType="end"/>
        </w:r>
      </w:hyperlink>
    </w:p>
    <w:p w14:paraId="7F663301" w14:textId="2FC1BFB0" w:rsidR="00D73EEF" w:rsidRDefault="00390D7C">
      <w:pPr>
        <w:pStyle w:val="Inhopg1"/>
        <w:tabs>
          <w:tab w:val="left" w:pos="400"/>
          <w:tab w:val="right" w:leader="dot" w:pos="9623"/>
        </w:tabs>
        <w:rPr>
          <w:rFonts w:asciiTheme="minorHAnsi" w:eastAsiaTheme="minorEastAsia" w:hAnsiTheme="minorHAnsi" w:cstheme="minorBidi"/>
          <w:bCs w:val="0"/>
          <w:noProof/>
          <w:color w:val="auto"/>
          <w:sz w:val="22"/>
          <w:szCs w:val="22"/>
          <w:lang w:eastAsia="nl-BE"/>
        </w:rPr>
      </w:pPr>
      <w:hyperlink w:anchor="_Toc149142397" w:history="1">
        <w:r w:rsidR="00D73EEF" w:rsidRPr="00334D9C">
          <w:rPr>
            <w:rStyle w:val="Hyperlink"/>
            <w:noProof/>
          </w:rPr>
          <w:t>4.</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Kosten en financiering</w:t>
        </w:r>
        <w:r w:rsidR="00D73EEF">
          <w:rPr>
            <w:noProof/>
            <w:webHidden/>
          </w:rPr>
          <w:tab/>
        </w:r>
        <w:r w:rsidR="00D73EEF">
          <w:rPr>
            <w:noProof/>
            <w:webHidden/>
          </w:rPr>
          <w:fldChar w:fldCharType="begin"/>
        </w:r>
        <w:r w:rsidR="00D73EEF">
          <w:rPr>
            <w:noProof/>
            <w:webHidden/>
          </w:rPr>
          <w:instrText xml:space="preserve"> PAGEREF _Toc149142397 \h </w:instrText>
        </w:r>
        <w:r w:rsidR="00D73EEF">
          <w:rPr>
            <w:noProof/>
            <w:webHidden/>
          </w:rPr>
        </w:r>
        <w:r w:rsidR="00D73EEF">
          <w:rPr>
            <w:noProof/>
            <w:webHidden/>
          </w:rPr>
          <w:fldChar w:fldCharType="separate"/>
        </w:r>
        <w:r w:rsidR="00D73EEF">
          <w:rPr>
            <w:noProof/>
            <w:webHidden/>
          </w:rPr>
          <w:t>12</w:t>
        </w:r>
        <w:r w:rsidR="00D73EEF">
          <w:rPr>
            <w:noProof/>
            <w:webHidden/>
          </w:rPr>
          <w:fldChar w:fldCharType="end"/>
        </w:r>
      </w:hyperlink>
    </w:p>
    <w:p w14:paraId="0EBFBAD5" w14:textId="48DDFC34"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398" w:history="1">
        <w:r w:rsidR="00D73EEF" w:rsidRPr="00334D9C">
          <w:rPr>
            <w:rStyle w:val="Hyperlink"/>
            <w:noProof/>
          </w:rPr>
          <w:t>4.1</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Welke kosten kan je inbrengen?</w:t>
        </w:r>
        <w:r w:rsidR="00D73EEF">
          <w:rPr>
            <w:noProof/>
            <w:webHidden/>
          </w:rPr>
          <w:tab/>
        </w:r>
        <w:r w:rsidR="00D73EEF">
          <w:rPr>
            <w:noProof/>
            <w:webHidden/>
          </w:rPr>
          <w:fldChar w:fldCharType="begin"/>
        </w:r>
        <w:r w:rsidR="00D73EEF">
          <w:rPr>
            <w:noProof/>
            <w:webHidden/>
          </w:rPr>
          <w:instrText xml:space="preserve"> PAGEREF _Toc149142398 \h </w:instrText>
        </w:r>
        <w:r w:rsidR="00D73EEF">
          <w:rPr>
            <w:noProof/>
            <w:webHidden/>
          </w:rPr>
        </w:r>
        <w:r w:rsidR="00D73EEF">
          <w:rPr>
            <w:noProof/>
            <w:webHidden/>
          </w:rPr>
          <w:fldChar w:fldCharType="separate"/>
        </w:r>
        <w:r w:rsidR="00D73EEF">
          <w:rPr>
            <w:noProof/>
            <w:webHidden/>
          </w:rPr>
          <w:t>12</w:t>
        </w:r>
        <w:r w:rsidR="00D73EEF">
          <w:rPr>
            <w:noProof/>
            <w:webHidden/>
          </w:rPr>
          <w:fldChar w:fldCharType="end"/>
        </w:r>
      </w:hyperlink>
    </w:p>
    <w:p w14:paraId="6C6F2E74" w14:textId="34D76113" w:rsidR="00D73EEF" w:rsidRDefault="00390D7C">
      <w:pPr>
        <w:pStyle w:val="Inhopg3"/>
        <w:tabs>
          <w:tab w:val="left" w:pos="1100"/>
          <w:tab w:val="right" w:leader="dot" w:pos="9623"/>
        </w:tabs>
        <w:rPr>
          <w:rFonts w:asciiTheme="minorHAnsi" w:eastAsiaTheme="minorEastAsia" w:hAnsiTheme="minorHAnsi" w:cstheme="minorBidi"/>
          <w:bCs w:val="0"/>
          <w:noProof/>
          <w:color w:val="auto"/>
          <w:sz w:val="22"/>
          <w:szCs w:val="22"/>
          <w:lang w:eastAsia="nl-BE"/>
        </w:rPr>
      </w:pPr>
      <w:hyperlink w:anchor="_Toc149142399" w:history="1">
        <w:r w:rsidR="00D73EEF" w:rsidRPr="00334D9C">
          <w:rPr>
            <w:rStyle w:val="Hyperlink"/>
            <w:noProof/>
          </w:rPr>
          <w:t>4.1.1</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Projectpersoneel</w:t>
        </w:r>
        <w:r w:rsidR="00D73EEF">
          <w:rPr>
            <w:noProof/>
            <w:webHidden/>
          </w:rPr>
          <w:tab/>
        </w:r>
        <w:r w:rsidR="00D73EEF">
          <w:rPr>
            <w:noProof/>
            <w:webHidden/>
          </w:rPr>
          <w:fldChar w:fldCharType="begin"/>
        </w:r>
        <w:r w:rsidR="00D73EEF">
          <w:rPr>
            <w:noProof/>
            <w:webHidden/>
          </w:rPr>
          <w:instrText xml:space="preserve"> PAGEREF _Toc149142399 \h </w:instrText>
        </w:r>
        <w:r w:rsidR="00D73EEF">
          <w:rPr>
            <w:noProof/>
            <w:webHidden/>
          </w:rPr>
        </w:r>
        <w:r w:rsidR="00D73EEF">
          <w:rPr>
            <w:noProof/>
            <w:webHidden/>
          </w:rPr>
          <w:fldChar w:fldCharType="separate"/>
        </w:r>
        <w:r w:rsidR="00D73EEF">
          <w:rPr>
            <w:noProof/>
            <w:webHidden/>
          </w:rPr>
          <w:t>12</w:t>
        </w:r>
        <w:r w:rsidR="00D73EEF">
          <w:rPr>
            <w:noProof/>
            <w:webHidden/>
          </w:rPr>
          <w:fldChar w:fldCharType="end"/>
        </w:r>
      </w:hyperlink>
    </w:p>
    <w:p w14:paraId="00561760" w14:textId="22E096BE"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400" w:history="1">
        <w:r w:rsidR="00D73EEF" w:rsidRPr="00334D9C">
          <w:rPr>
            <w:rStyle w:val="Hyperlink"/>
            <w:noProof/>
          </w:rPr>
          <w:t>4.2</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Financiering</w:t>
        </w:r>
        <w:r w:rsidR="00D73EEF">
          <w:rPr>
            <w:noProof/>
            <w:webHidden/>
          </w:rPr>
          <w:tab/>
        </w:r>
        <w:r w:rsidR="00D73EEF">
          <w:rPr>
            <w:noProof/>
            <w:webHidden/>
          </w:rPr>
          <w:fldChar w:fldCharType="begin"/>
        </w:r>
        <w:r w:rsidR="00D73EEF">
          <w:rPr>
            <w:noProof/>
            <w:webHidden/>
          </w:rPr>
          <w:instrText xml:space="preserve"> PAGEREF _Toc149142400 \h </w:instrText>
        </w:r>
        <w:r w:rsidR="00D73EEF">
          <w:rPr>
            <w:noProof/>
            <w:webHidden/>
          </w:rPr>
        </w:r>
        <w:r w:rsidR="00D73EEF">
          <w:rPr>
            <w:noProof/>
            <w:webHidden/>
          </w:rPr>
          <w:fldChar w:fldCharType="separate"/>
        </w:r>
        <w:r w:rsidR="00D73EEF">
          <w:rPr>
            <w:noProof/>
            <w:webHidden/>
          </w:rPr>
          <w:t>15</w:t>
        </w:r>
        <w:r w:rsidR="00D73EEF">
          <w:rPr>
            <w:noProof/>
            <w:webHidden/>
          </w:rPr>
          <w:fldChar w:fldCharType="end"/>
        </w:r>
      </w:hyperlink>
    </w:p>
    <w:p w14:paraId="01CB5B7A" w14:textId="55CBF938" w:rsidR="00D73EEF" w:rsidRDefault="00390D7C">
      <w:pPr>
        <w:pStyle w:val="Inhopg3"/>
        <w:tabs>
          <w:tab w:val="left" w:pos="1100"/>
          <w:tab w:val="right" w:leader="dot" w:pos="9623"/>
        </w:tabs>
        <w:rPr>
          <w:rFonts w:asciiTheme="minorHAnsi" w:eastAsiaTheme="minorEastAsia" w:hAnsiTheme="minorHAnsi" w:cstheme="minorBidi"/>
          <w:bCs w:val="0"/>
          <w:noProof/>
          <w:color w:val="auto"/>
          <w:sz w:val="22"/>
          <w:szCs w:val="22"/>
          <w:lang w:eastAsia="nl-BE"/>
        </w:rPr>
      </w:pPr>
      <w:hyperlink w:anchor="_Toc149142401" w:history="1">
        <w:r w:rsidR="00D73EEF" w:rsidRPr="00334D9C">
          <w:rPr>
            <w:rStyle w:val="Hyperlink"/>
            <w:noProof/>
          </w:rPr>
          <w:t>4.2.1</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Andere publieke cofinanciering</w:t>
        </w:r>
        <w:r w:rsidR="00D73EEF">
          <w:rPr>
            <w:noProof/>
            <w:webHidden/>
          </w:rPr>
          <w:tab/>
        </w:r>
        <w:r w:rsidR="00D73EEF">
          <w:rPr>
            <w:noProof/>
            <w:webHidden/>
          </w:rPr>
          <w:fldChar w:fldCharType="begin"/>
        </w:r>
        <w:r w:rsidR="00D73EEF">
          <w:rPr>
            <w:noProof/>
            <w:webHidden/>
          </w:rPr>
          <w:instrText xml:space="preserve"> PAGEREF _Toc149142401 \h </w:instrText>
        </w:r>
        <w:r w:rsidR="00D73EEF">
          <w:rPr>
            <w:noProof/>
            <w:webHidden/>
          </w:rPr>
        </w:r>
        <w:r w:rsidR="00D73EEF">
          <w:rPr>
            <w:noProof/>
            <w:webHidden/>
          </w:rPr>
          <w:fldChar w:fldCharType="separate"/>
        </w:r>
        <w:r w:rsidR="00D73EEF">
          <w:rPr>
            <w:noProof/>
            <w:webHidden/>
          </w:rPr>
          <w:t>15</w:t>
        </w:r>
        <w:r w:rsidR="00D73EEF">
          <w:rPr>
            <w:noProof/>
            <w:webHidden/>
          </w:rPr>
          <w:fldChar w:fldCharType="end"/>
        </w:r>
      </w:hyperlink>
    </w:p>
    <w:p w14:paraId="71810121" w14:textId="0C44EF3F" w:rsidR="00D73EEF" w:rsidRDefault="00390D7C">
      <w:pPr>
        <w:pStyle w:val="Inhopg3"/>
        <w:tabs>
          <w:tab w:val="left" w:pos="1100"/>
          <w:tab w:val="right" w:leader="dot" w:pos="9623"/>
        </w:tabs>
        <w:rPr>
          <w:rFonts w:asciiTheme="minorHAnsi" w:eastAsiaTheme="minorEastAsia" w:hAnsiTheme="minorHAnsi" w:cstheme="minorBidi"/>
          <w:bCs w:val="0"/>
          <w:noProof/>
          <w:color w:val="auto"/>
          <w:sz w:val="22"/>
          <w:szCs w:val="22"/>
          <w:lang w:eastAsia="nl-BE"/>
        </w:rPr>
      </w:pPr>
      <w:hyperlink w:anchor="_Toc149142402" w:history="1">
        <w:r w:rsidR="00D73EEF" w:rsidRPr="00334D9C">
          <w:rPr>
            <w:rStyle w:val="Hyperlink"/>
            <w:noProof/>
          </w:rPr>
          <w:t>4.2.2</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Eigen middelen</w:t>
        </w:r>
        <w:r w:rsidR="00D73EEF">
          <w:rPr>
            <w:noProof/>
            <w:webHidden/>
          </w:rPr>
          <w:tab/>
        </w:r>
        <w:r w:rsidR="00D73EEF">
          <w:rPr>
            <w:noProof/>
            <w:webHidden/>
          </w:rPr>
          <w:fldChar w:fldCharType="begin"/>
        </w:r>
        <w:r w:rsidR="00D73EEF">
          <w:rPr>
            <w:noProof/>
            <w:webHidden/>
          </w:rPr>
          <w:instrText xml:space="preserve"> PAGEREF _Toc149142402 \h </w:instrText>
        </w:r>
        <w:r w:rsidR="00D73EEF">
          <w:rPr>
            <w:noProof/>
            <w:webHidden/>
          </w:rPr>
        </w:r>
        <w:r w:rsidR="00D73EEF">
          <w:rPr>
            <w:noProof/>
            <w:webHidden/>
          </w:rPr>
          <w:fldChar w:fldCharType="separate"/>
        </w:r>
        <w:r w:rsidR="00D73EEF">
          <w:rPr>
            <w:noProof/>
            <w:webHidden/>
          </w:rPr>
          <w:t>15</w:t>
        </w:r>
        <w:r w:rsidR="00D73EEF">
          <w:rPr>
            <w:noProof/>
            <w:webHidden/>
          </w:rPr>
          <w:fldChar w:fldCharType="end"/>
        </w:r>
      </w:hyperlink>
    </w:p>
    <w:p w14:paraId="7D1544D6" w14:textId="54272E3F" w:rsidR="00D73EEF" w:rsidRDefault="00390D7C">
      <w:pPr>
        <w:pStyle w:val="Inhopg3"/>
        <w:tabs>
          <w:tab w:val="left" w:pos="1100"/>
          <w:tab w:val="right" w:leader="dot" w:pos="9623"/>
        </w:tabs>
        <w:rPr>
          <w:rFonts w:asciiTheme="minorHAnsi" w:eastAsiaTheme="minorEastAsia" w:hAnsiTheme="minorHAnsi" w:cstheme="minorBidi"/>
          <w:bCs w:val="0"/>
          <w:noProof/>
          <w:color w:val="auto"/>
          <w:sz w:val="22"/>
          <w:szCs w:val="22"/>
          <w:lang w:eastAsia="nl-BE"/>
        </w:rPr>
      </w:pPr>
      <w:hyperlink w:anchor="_Toc149142403" w:history="1">
        <w:r w:rsidR="00D73EEF" w:rsidRPr="00334D9C">
          <w:rPr>
            <w:rStyle w:val="Hyperlink"/>
            <w:noProof/>
          </w:rPr>
          <w:t>4.2.3</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Ontvangsten</w:t>
        </w:r>
        <w:r w:rsidR="00D73EEF">
          <w:rPr>
            <w:noProof/>
            <w:webHidden/>
          </w:rPr>
          <w:tab/>
        </w:r>
        <w:r w:rsidR="00D73EEF">
          <w:rPr>
            <w:noProof/>
            <w:webHidden/>
          </w:rPr>
          <w:fldChar w:fldCharType="begin"/>
        </w:r>
        <w:r w:rsidR="00D73EEF">
          <w:rPr>
            <w:noProof/>
            <w:webHidden/>
          </w:rPr>
          <w:instrText xml:space="preserve"> PAGEREF _Toc149142403 \h </w:instrText>
        </w:r>
        <w:r w:rsidR="00D73EEF">
          <w:rPr>
            <w:noProof/>
            <w:webHidden/>
          </w:rPr>
        </w:r>
        <w:r w:rsidR="00D73EEF">
          <w:rPr>
            <w:noProof/>
            <w:webHidden/>
          </w:rPr>
          <w:fldChar w:fldCharType="separate"/>
        </w:r>
        <w:r w:rsidR="00D73EEF">
          <w:rPr>
            <w:noProof/>
            <w:webHidden/>
          </w:rPr>
          <w:t>16</w:t>
        </w:r>
        <w:r w:rsidR="00D73EEF">
          <w:rPr>
            <w:noProof/>
            <w:webHidden/>
          </w:rPr>
          <w:fldChar w:fldCharType="end"/>
        </w:r>
      </w:hyperlink>
    </w:p>
    <w:p w14:paraId="33FEBB75" w14:textId="5462AD88" w:rsidR="00D73EEF" w:rsidRDefault="00390D7C">
      <w:pPr>
        <w:pStyle w:val="Inhopg1"/>
        <w:tabs>
          <w:tab w:val="left" w:pos="400"/>
          <w:tab w:val="right" w:leader="dot" w:pos="9623"/>
        </w:tabs>
        <w:rPr>
          <w:rFonts w:asciiTheme="minorHAnsi" w:eastAsiaTheme="minorEastAsia" w:hAnsiTheme="minorHAnsi" w:cstheme="minorBidi"/>
          <w:bCs w:val="0"/>
          <w:noProof/>
          <w:color w:val="auto"/>
          <w:sz w:val="22"/>
          <w:szCs w:val="22"/>
          <w:lang w:eastAsia="nl-BE"/>
        </w:rPr>
      </w:pPr>
      <w:hyperlink w:anchor="_Toc149142404" w:history="1">
        <w:r w:rsidR="00D73EEF" w:rsidRPr="00334D9C">
          <w:rPr>
            <w:rStyle w:val="Hyperlink"/>
            <w:noProof/>
          </w:rPr>
          <w:t>5.</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Selectieprocedure</w:t>
        </w:r>
        <w:r w:rsidR="00D73EEF">
          <w:rPr>
            <w:noProof/>
            <w:webHidden/>
          </w:rPr>
          <w:tab/>
        </w:r>
        <w:r w:rsidR="00D73EEF">
          <w:rPr>
            <w:noProof/>
            <w:webHidden/>
          </w:rPr>
          <w:fldChar w:fldCharType="begin"/>
        </w:r>
        <w:r w:rsidR="00D73EEF">
          <w:rPr>
            <w:noProof/>
            <w:webHidden/>
          </w:rPr>
          <w:instrText xml:space="preserve"> PAGEREF _Toc149142404 \h </w:instrText>
        </w:r>
        <w:r w:rsidR="00D73EEF">
          <w:rPr>
            <w:noProof/>
            <w:webHidden/>
          </w:rPr>
        </w:r>
        <w:r w:rsidR="00D73EEF">
          <w:rPr>
            <w:noProof/>
            <w:webHidden/>
          </w:rPr>
          <w:fldChar w:fldCharType="separate"/>
        </w:r>
        <w:r w:rsidR="00D73EEF">
          <w:rPr>
            <w:noProof/>
            <w:webHidden/>
          </w:rPr>
          <w:t>16</w:t>
        </w:r>
        <w:r w:rsidR="00D73EEF">
          <w:rPr>
            <w:noProof/>
            <w:webHidden/>
          </w:rPr>
          <w:fldChar w:fldCharType="end"/>
        </w:r>
      </w:hyperlink>
    </w:p>
    <w:p w14:paraId="4E6A38C4" w14:textId="579979A6"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405" w:history="1">
        <w:r w:rsidR="00D73EEF" w:rsidRPr="00334D9C">
          <w:rPr>
            <w:rStyle w:val="Hyperlink"/>
            <w:noProof/>
          </w:rPr>
          <w:t>5.1</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Hoe maak je een projectvoorstel op</w:t>
        </w:r>
        <w:r w:rsidR="00D73EEF">
          <w:rPr>
            <w:noProof/>
            <w:webHidden/>
          </w:rPr>
          <w:tab/>
        </w:r>
        <w:r w:rsidR="00D73EEF">
          <w:rPr>
            <w:noProof/>
            <w:webHidden/>
          </w:rPr>
          <w:fldChar w:fldCharType="begin"/>
        </w:r>
        <w:r w:rsidR="00D73EEF">
          <w:rPr>
            <w:noProof/>
            <w:webHidden/>
          </w:rPr>
          <w:instrText xml:space="preserve"> PAGEREF _Toc149142405 \h </w:instrText>
        </w:r>
        <w:r w:rsidR="00D73EEF">
          <w:rPr>
            <w:noProof/>
            <w:webHidden/>
          </w:rPr>
        </w:r>
        <w:r w:rsidR="00D73EEF">
          <w:rPr>
            <w:noProof/>
            <w:webHidden/>
          </w:rPr>
          <w:fldChar w:fldCharType="separate"/>
        </w:r>
        <w:r w:rsidR="00D73EEF">
          <w:rPr>
            <w:noProof/>
            <w:webHidden/>
          </w:rPr>
          <w:t>16</w:t>
        </w:r>
        <w:r w:rsidR="00D73EEF">
          <w:rPr>
            <w:noProof/>
            <w:webHidden/>
          </w:rPr>
          <w:fldChar w:fldCharType="end"/>
        </w:r>
      </w:hyperlink>
    </w:p>
    <w:p w14:paraId="5C10990F" w14:textId="538ADA40"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406" w:history="1">
        <w:r w:rsidR="00D73EEF" w:rsidRPr="00334D9C">
          <w:rPr>
            <w:rStyle w:val="Hyperlink"/>
            <w:noProof/>
          </w:rPr>
          <w:t>5.2</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Hoe dien je een projectvoorstel in?</w:t>
        </w:r>
        <w:r w:rsidR="00D73EEF">
          <w:rPr>
            <w:noProof/>
            <w:webHidden/>
          </w:rPr>
          <w:tab/>
        </w:r>
        <w:r w:rsidR="00D73EEF">
          <w:rPr>
            <w:noProof/>
            <w:webHidden/>
          </w:rPr>
          <w:fldChar w:fldCharType="begin"/>
        </w:r>
        <w:r w:rsidR="00D73EEF">
          <w:rPr>
            <w:noProof/>
            <w:webHidden/>
          </w:rPr>
          <w:instrText xml:space="preserve"> PAGEREF _Toc149142406 \h </w:instrText>
        </w:r>
        <w:r w:rsidR="00D73EEF">
          <w:rPr>
            <w:noProof/>
            <w:webHidden/>
          </w:rPr>
        </w:r>
        <w:r w:rsidR="00D73EEF">
          <w:rPr>
            <w:noProof/>
            <w:webHidden/>
          </w:rPr>
          <w:fldChar w:fldCharType="separate"/>
        </w:r>
        <w:r w:rsidR="00D73EEF">
          <w:rPr>
            <w:noProof/>
            <w:webHidden/>
          </w:rPr>
          <w:t>17</w:t>
        </w:r>
        <w:r w:rsidR="00D73EEF">
          <w:rPr>
            <w:noProof/>
            <w:webHidden/>
          </w:rPr>
          <w:fldChar w:fldCharType="end"/>
        </w:r>
      </w:hyperlink>
    </w:p>
    <w:p w14:paraId="03CCB6D6" w14:textId="057C2861" w:rsidR="00D73EEF" w:rsidRDefault="00390D7C">
      <w:pPr>
        <w:pStyle w:val="Inhopg3"/>
        <w:tabs>
          <w:tab w:val="left" w:pos="1100"/>
          <w:tab w:val="right" w:leader="dot" w:pos="9623"/>
        </w:tabs>
        <w:rPr>
          <w:rFonts w:asciiTheme="minorHAnsi" w:eastAsiaTheme="minorEastAsia" w:hAnsiTheme="minorHAnsi" w:cstheme="minorBidi"/>
          <w:bCs w:val="0"/>
          <w:noProof/>
          <w:color w:val="auto"/>
          <w:sz w:val="22"/>
          <w:szCs w:val="22"/>
          <w:lang w:eastAsia="nl-BE"/>
        </w:rPr>
      </w:pPr>
      <w:hyperlink w:anchor="_Toc149142407" w:history="1">
        <w:r w:rsidR="00D73EEF" w:rsidRPr="00334D9C">
          <w:rPr>
            <w:rStyle w:val="Hyperlink"/>
            <w:noProof/>
          </w:rPr>
          <w:t>5.2.1</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Registratie in de ESF-applicatie</w:t>
        </w:r>
        <w:r w:rsidR="00D73EEF">
          <w:rPr>
            <w:noProof/>
            <w:webHidden/>
          </w:rPr>
          <w:tab/>
        </w:r>
        <w:r w:rsidR="00D73EEF">
          <w:rPr>
            <w:noProof/>
            <w:webHidden/>
          </w:rPr>
          <w:fldChar w:fldCharType="begin"/>
        </w:r>
        <w:r w:rsidR="00D73EEF">
          <w:rPr>
            <w:noProof/>
            <w:webHidden/>
          </w:rPr>
          <w:instrText xml:space="preserve"> PAGEREF _Toc149142407 \h </w:instrText>
        </w:r>
        <w:r w:rsidR="00D73EEF">
          <w:rPr>
            <w:noProof/>
            <w:webHidden/>
          </w:rPr>
        </w:r>
        <w:r w:rsidR="00D73EEF">
          <w:rPr>
            <w:noProof/>
            <w:webHidden/>
          </w:rPr>
          <w:fldChar w:fldCharType="separate"/>
        </w:r>
        <w:r w:rsidR="00D73EEF">
          <w:rPr>
            <w:noProof/>
            <w:webHidden/>
          </w:rPr>
          <w:t>17</w:t>
        </w:r>
        <w:r w:rsidR="00D73EEF">
          <w:rPr>
            <w:noProof/>
            <w:webHidden/>
          </w:rPr>
          <w:fldChar w:fldCharType="end"/>
        </w:r>
      </w:hyperlink>
    </w:p>
    <w:p w14:paraId="5F8ECFCF" w14:textId="3BC1DB5A" w:rsidR="00D73EEF" w:rsidRDefault="00390D7C">
      <w:pPr>
        <w:pStyle w:val="Inhopg3"/>
        <w:tabs>
          <w:tab w:val="left" w:pos="1100"/>
          <w:tab w:val="right" w:leader="dot" w:pos="9623"/>
        </w:tabs>
        <w:rPr>
          <w:rFonts w:asciiTheme="minorHAnsi" w:eastAsiaTheme="minorEastAsia" w:hAnsiTheme="minorHAnsi" w:cstheme="minorBidi"/>
          <w:bCs w:val="0"/>
          <w:noProof/>
          <w:color w:val="auto"/>
          <w:sz w:val="22"/>
          <w:szCs w:val="22"/>
          <w:lang w:eastAsia="nl-BE"/>
        </w:rPr>
      </w:pPr>
      <w:hyperlink w:anchor="_Toc149142408" w:history="1">
        <w:r w:rsidR="00D73EEF" w:rsidRPr="00334D9C">
          <w:rPr>
            <w:rStyle w:val="Hyperlink"/>
            <w:noProof/>
          </w:rPr>
          <w:t>5.2.2</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Indienen projectvoorstel</w:t>
        </w:r>
        <w:r w:rsidR="00D73EEF">
          <w:rPr>
            <w:noProof/>
            <w:webHidden/>
          </w:rPr>
          <w:tab/>
        </w:r>
        <w:r w:rsidR="00D73EEF">
          <w:rPr>
            <w:noProof/>
            <w:webHidden/>
          </w:rPr>
          <w:fldChar w:fldCharType="begin"/>
        </w:r>
        <w:r w:rsidR="00D73EEF">
          <w:rPr>
            <w:noProof/>
            <w:webHidden/>
          </w:rPr>
          <w:instrText xml:space="preserve"> PAGEREF _Toc149142408 \h </w:instrText>
        </w:r>
        <w:r w:rsidR="00D73EEF">
          <w:rPr>
            <w:noProof/>
            <w:webHidden/>
          </w:rPr>
        </w:r>
        <w:r w:rsidR="00D73EEF">
          <w:rPr>
            <w:noProof/>
            <w:webHidden/>
          </w:rPr>
          <w:fldChar w:fldCharType="separate"/>
        </w:r>
        <w:r w:rsidR="00D73EEF">
          <w:rPr>
            <w:noProof/>
            <w:webHidden/>
          </w:rPr>
          <w:t>17</w:t>
        </w:r>
        <w:r w:rsidR="00D73EEF">
          <w:rPr>
            <w:noProof/>
            <w:webHidden/>
          </w:rPr>
          <w:fldChar w:fldCharType="end"/>
        </w:r>
      </w:hyperlink>
    </w:p>
    <w:p w14:paraId="04C72E84" w14:textId="5FBF9067"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409" w:history="1">
        <w:r w:rsidR="00D73EEF" w:rsidRPr="00334D9C">
          <w:rPr>
            <w:rStyle w:val="Hyperlink"/>
            <w:noProof/>
          </w:rPr>
          <w:t>5.3</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Selectieprocedure en timing</w:t>
        </w:r>
        <w:r w:rsidR="00D73EEF">
          <w:rPr>
            <w:noProof/>
            <w:webHidden/>
          </w:rPr>
          <w:tab/>
        </w:r>
        <w:r w:rsidR="00D73EEF">
          <w:rPr>
            <w:noProof/>
            <w:webHidden/>
          </w:rPr>
          <w:fldChar w:fldCharType="begin"/>
        </w:r>
        <w:r w:rsidR="00D73EEF">
          <w:rPr>
            <w:noProof/>
            <w:webHidden/>
          </w:rPr>
          <w:instrText xml:space="preserve"> PAGEREF _Toc149142409 \h </w:instrText>
        </w:r>
        <w:r w:rsidR="00D73EEF">
          <w:rPr>
            <w:noProof/>
            <w:webHidden/>
          </w:rPr>
        </w:r>
        <w:r w:rsidR="00D73EEF">
          <w:rPr>
            <w:noProof/>
            <w:webHidden/>
          </w:rPr>
          <w:fldChar w:fldCharType="separate"/>
        </w:r>
        <w:r w:rsidR="00D73EEF">
          <w:rPr>
            <w:noProof/>
            <w:webHidden/>
          </w:rPr>
          <w:t>17</w:t>
        </w:r>
        <w:r w:rsidR="00D73EEF">
          <w:rPr>
            <w:noProof/>
            <w:webHidden/>
          </w:rPr>
          <w:fldChar w:fldCharType="end"/>
        </w:r>
      </w:hyperlink>
    </w:p>
    <w:p w14:paraId="68502A29" w14:textId="2148E367"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410" w:history="1">
        <w:r w:rsidR="00D73EEF" w:rsidRPr="00334D9C">
          <w:rPr>
            <w:rStyle w:val="Hyperlink"/>
            <w:noProof/>
          </w:rPr>
          <w:t>5.4</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Projectbeslissing</w:t>
        </w:r>
        <w:r w:rsidR="00D73EEF">
          <w:rPr>
            <w:noProof/>
            <w:webHidden/>
          </w:rPr>
          <w:tab/>
        </w:r>
        <w:r w:rsidR="00D73EEF">
          <w:rPr>
            <w:noProof/>
            <w:webHidden/>
          </w:rPr>
          <w:fldChar w:fldCharType="begin"/>
        </w:r>
        <w:r w:rsidR="00D73EEF">
          <w:rPr>
            <w:noProof/>
            <w:webHidden/>
          </w:rPr>
          <w:instrText xml:space="preserve"> PAGEREF _Toc149142410 \h </w:instrText>
        </w:r>
        <w:r w:rsidR="00D73EEF">
          <w:rPr>
            <w:noProof/>
            <w:webHidden/>
          </w:rPr>
        </w:r>
        <w:r w:rsidR="00D73EEF">
          <w:rPr>
            <w:noProof/>
            <w:webHidden/>
          </w:rPr>
          <w:fldChar w:fldCharType="separate"/>
        </w:r>
        <w:r w:rsidR="00D73EEF">
          <w:rPr>
            <w:noProof/>
            <w:webHidden/>
          </w:rPr>
          <w:t>18</w:t>
        </w:r>
        <w:r w:rsidR="00D73EEF">
          <w:rPr>
            <w:noProof/>
            <w:webHidden/>
          </w:rPr>
          <w:fldChar w:fldCharType="end"/>
        </w:r>
      </w:hyperlink>
    </w:p>
    <w:p w14:paraId="666E472D" w14:textId="3FD1F605"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411" w:history="1">
        <w:r w:rsidR="00D73EEF" w:rsidRPr="00334D9C">
          <w:rPr>
            <w:rStyle w:val="Hyperlink"/>
            <w:rFonts w:ascii="Calibri Light" w:eastAsia="Times New Roman" w:hAnsi="Calibri Light" w:cs="Calibri Light"/>
            <w:b/>
            <w:noProof/>
          </w:rPr>
          <w:t>5.5</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Projectovereenkomst</w:t>
        </w:r>
        <w:r w:rsidR="00D73EEF">
          <w:rPr>
            <w:noProof/>
            <w:webHidden/>
          </w:rPr>
          <w:tab/>
        </w:r>
        <w:r w:rsidR="00D73EEF">
          <w:rPr>
            <w:noProof/>
            <w:webHidden/>
          </w:rPr>
          <w:fldChar w:fldCharType="begin"/>
        </w:r>
        <w:r w:rsidR="00D73EEF">
          <w:rPr>
            <w:noProof/>
            <w:webHidden/>
          </w:rPr>
          <w:instrText xml:space="preserve"> PAGEREF _Toc149142411 \h </w:instrText>
        </w:r>
        <w:r w:rsidR="00D73EEF">
          <w:rPr>
            <w:noProof/>
            <w:webHidden/>
          </w:rPr>
        </w:r>
        <w:r w:rsidR="00D73EEF">
          <w:rPr>
            <w:noProof/>
            <w:webHidden/>
          </w:rPr>
          <w:fldChar w:fldCharType="separate"/>
        </w:r>
        <w:r w:rsidR="00D73EEF">
          <w:rPr>
            <w:noProof/>
            <w:webHidden/>
          </w:rPr>
          <w:t>18</w:t>
        </w:r>
        <w:r w:rsidR="00D73EEF">
          <w:rPr>
            <w:noProof/>
            <w:webHidden/>
          </w:rPr>
          <w:fldChar w:fldCharType="end"/>
        </w:r>
      </w:hyperlink>
    </w:p>
    <w:p w14:paraId="2FAD72D9" w14:textId="07CBD58D" w:rsidR="00D73EEF" w:rsidRDefault="00390D7C">
      <w:pPr>
        <w:pStyle w:val="Inhopg1"/>
        <w:tabs>
          <w:tab w:val="left" w:pos="400"/>
          <w:tab w:val="right" w:leader="dot" w:pos="9623"/>
        </w:tabs>
        <w:rPr>
          <w:rFonts w:asciiTheme="minorHAnsi" w:eastAsiaTheme="minorEastAsia" w:hAnsiTheme="minorHAnsi" w:cstheme="minorBidi"/>
          <w:bCs w:val="0"/>
          <w:noProof/>
          <w:color w:val="auto"/>
          <w:sz w:val="22"/>
          <w:szCs w:val="22"/>
          <w:lang w:eastAsia="nl-BE"/>
        </w:rPr>
      </w:pPr>
      <w:hyperlink w:anchor="_Toc149142412" w:history="1">
        <w:r w:rsidR="00D73EEF" w:rsidRPr="00334D9C">
          <w:rPr>
            <w:rStyle w:val="Hyperlink"/>
            <w:noProof/>
          </w:rPr>
          <w:t>6.</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Rapport</w:t>
        </w:r>
        <w:r w:rsidR="00D73EEF">
          <w:rPr>
            <w:noProof/>
            <w:webHidden/>
          </w:rPr>
          <w:tab/>
        </w:r>
        <w:r w:rsidR="00D73EEF">
          <w:rPr>
            <w:noProof/>
            <w:webHidden/>
          </w:rPr>
          <w:fldChar w:fldCharType="begin"/>
        </w:r>
        <w:r w:rsidR="00D73EEF">
          <w:rPr>
            <w:noProof/>
            <w:webHidden/>
          </w:rPr>
          <w:instrText xml:space="preserve"> PAGEREF _Toc149142412 \h </w:instrText>
        </w:r>
        <w:r w:rsidR="00D73EEF">
          <w:rPr>
            <w:noProof/>
            <w:webHidden/>
          </w:rPr>
        </w:r>
        <w:r w:rsidR="00D73EEF">
          <w:rPr>
            <w:noProof/>
            <w:webHidden/>
          </w:rPr>
          <w:fldChar w:fldCharType="separate"/>
        </w:r>
        <w:r w:rsidR="00D73EEF">
          <w:rPr>
            <w:noProof/>
            <w:webHidden/>
          </w:rPr>
          <w:t>18</w:t>
        </w:r>
        <w:r w:rsidR="00D73EEF">
          <w:rPr>
            <w:noProof/>
            <w:webHidden/>
          </w:rPr>
          <w:fldChar w:fldCharType="end"/>
        </w:r>
      </w:hyperlink>
    </w:p>
    <w:p w14:paraId="2C1BBF15" w14:textId="634CE686" w:rsidR="00D73EEF" w:rsidRDefault="00390D7C">
      <w:pPr>
        <w:pStyle w:val="Inhopg2"/>
        <w:rPr>
          <w:rFonts w:asciiTheme="minorHAnsi" w:eastAsiaTheme="minorEastAsia" w:hAnsiTheme="minorHAnsi" w:cstheme="minorBidi"/>
          <w:bCs w:val="0"/>
          <w:noProof/>
          <w:color w:val="auto"/>
          <w:sz w:val="22"/>
          <w:szCs w:val="22"/>
          <w:lang w:eastAsia="nl-BE"/>
        </w:rPr>
      </w:pPr>
      <w:hyperlink w:anchor="_Toc149142413" w:history="1">
        <w:r w:rsidR="00D73EEF" w:rsidRPr="00334D9C">
          <w:rPr>
            <w:rStyle w:val="Hyperlink"/>
            <w:noProof/>
          </w:rPr>
          <w:t>6.1</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Controle</w:t>
        </w:r>
        <w:r w:rsidR="00D73EEF">
          <w:rPr>
            <w:noProof/>
            <w:webHidden/>
          </w:rPr>
          <w:tab/>
        </w:r>
        <w:r w:rsidR="00D73EEF">
          <w:rPr>
            <w:noProof/>
            <w:webHidden/>
          </w:rPr>
          <w:fldChar w:fldCharType="begin"/>
        </w:r>
        <w:r w:rsidR="00D73EEF">
          <w:rPr>
            <w:noProof/>
            <w:webHidden/>
          </w:rPr>
          <w:instrText xml:space="preserve"> PAGEREF _Toc149142413 \h </w:instrText>
        </w:r>
        <w:r w:rsidR="00D73EEF">
          <w:rPr>
            <w:noProof/>
            <w:webHidden/>
          </w:rPr>
        </w:r>
        <w:r w:rsidR="00D73EEF">
          <w:rPr>
            <w:noProof/>
            <w:webHidden/>
          </w:rPr>
          <w:fldChar w:fldCharType="separate"/>
        </w:r>
        <w:r w:rsidR="00D73EEF">
          <w:rPr>
            <w:noProof/>
            <w:webHidden/>
          </w:rPr>
          <w:t>19</w:t>
        </w:r>
        <w:r w:rsidR="00D73EEF">
          <w:rPr>
            <w:noProof/>
            <w:webHidden/>
          </w:rPr>
          <w:fldChar w:fldCharType="end"/>
        </w:r>
      </w:hyperlink>
    </w:p>
    <w:p w14:paraId="3F7E50B6" w14:textId="46CC2EBC" w:rsidR="00D73EEF" w:rsidRDefault="00390D7C">
      <w:pPr>
        <w:pStyle w:val="Inhopg1"/>
        <w:tabs>
          <w:tab w:val="left" w:pos="400"/>
          <w:tab w:val="right" w:leader="dot" w:pos="9623"/>
        </w:tabs>
        <w:rPr>
          <w:rFonts w:asciiTheme="minorHAnsi" w:eastAsiaTheme="minorEastAsia" w:hAnsiTheme="minorHAnsi" w:cstheme="minorBidi"/>
          <w:bCs w:val="0"/>
          <w:noProof/>
          <w:color w:val="auto"/>
          <w:sz w:val="22"/>
          <w:szCs w:val="22"/>
          <w:lang w:eastAsia="nl-BE"/>
        </w:rPr>
      </w:pPr>
      <w:hyperlink w:anchor="_Toc149142414" w:history="1">
        <w:r w:rsidR="00D73EEF" w:rsidRPr="00334D9C">
          <w:rPr>
            <w:rStyle w:val="Hyperlink"/>
            <w:noProof/>
          </w:rPr>
          <w:t>7.</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Communicatie en zichtbaarheid</w:t>
        </w:r>
        <w:r w:rsidR="00D73EEF">
          <w:rPr>
            <w:noProof/>
            <w:webHidden/>
          </w:rPr>
          <w:tab/>
        </w:r>
        <w:r w:rsidR="00D73EEF">
          <w:rPr>
            <w:noProof/>
            <w:webHidden/>
          </w:rPr>
          <w:fldChar w:fldCharType="begin"/>
        </w:r>
        <w:r w:rsidR="00D73EEF">
          <w:rPr>
            <w:noProof/>
            <w:webHidden/>
          </w:rPr>
          <w:instrText xml:space="preserve"> PAGEREF _Toc149142414 \h </w:instrText>
        </w:r>
        <w:r w:rsidR="00D73EEF">
          <w:rPr>
            <w:noProof/>
            <w:webHidden/>
          </w:rPr>
        </w:r>
        <w:r w:rsidR="00D73EEF">
          <w:rPr>
            <w:noProof/>
            <w:webHidden/>
          </w:rPr>
          <w:fldChar w:fldCharType="separate"/>
        </w:r>
        <w:r w:rsidR="00D73EEF">
          <w:rPr>
            <w:noProof/>
            <w:webHidden/>
          </w:rPr>
          <w:t>19</w:t>
        </w:r>
        <w:r w:rsidR="00D73EEF">
          <w:rPr>
            <w:noProof/>
            <w:webHidden/>
          </w:rPr>
          <w:fldChar w:fldCharType="end"/>
        </w:r>
      </w:hyperlink>
    </w:p>
    <w:p w14:paraId="6BEB25EA" w14:textId="682FC330" w:rsidR="00D73EEF" w:rsidRDefault="00390D7C">
      <w:pPr>
        <w:pStyle w:val="Inhopg1"/>
        <w:tabs>
          <w:tab w:val="left" w:pos="400"/>
          <w:tab w:val="right" w:leader="dot" w:pos="9623"/>
        </w:tabs>
        <w:rPr>
          <w:rFonts w:asciiTheme="minorHAnsi" w:eastAsiaTheme="minorEastAsia" w:hAnsiTheme="minorHAnsi" w:cstheme="minorBidi"/>
          <w:bCs w:val="0"/>
          <w:noProof/>
          <w:color w:val="auto"/>
          <w:sz w:val="22"/>
          <w:szCs w:val="22"/>
          <w:lang w:eastAsia="nl-BE"/>
        </w:rPr>
      </w:pPr>
      <w:hyperlink w:anchor="_Toc149142415" w:history="1">
        <w:r w:rsidR="00D73EEF" w:rsidRPr="00334D9C">
          <w:rPr>
            <w:rStyle w:val="Hyperlink"/>
            <w:noProof/>
          </w:rPr>
          <w:t>8.</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Digitale archiefruimte</w:t>
        </w:r>
        <w:r w:rsidR="00D73EEF">
          <w:rPr>
            <w:noProof/>
            <w:webHidden/>
          </w:rPr>
          <w:tab/>
        </w:r>
        <w:r w:rsidR="00D73EEF">
          <w:rPr>
            <w:noProof/>
            <w:webHidden/>
          </w:rPr>
          <w:fldChar w:fldCharType="begin"/>
        </w:r>
        <w:r w:rsidR="00D73EEF">
          <w:rPr>
            <w:noProof/>
            <w:webHidden/>
          </w:rPr>
          <w:instrText xml:space="preserve"> PAGEREF _Toc149142415 \h </w:instrText>
        </w:r>
        <w:r w:rsidR="00D73EEF">
          <w:rPr>
            <w:noProof/>
            <w:webHidden/>
          </w:rPr>
        </w:r>
        <w:r w:rsidR="00D73EEF">
          <w:rPr>
            <w:noProof/>
            <w:webHidden/>
          </w:rPr>
          <w:fldChar w:fldCharType="separate"/>
        </w:r>
        <w:r w:rsidR="00D73EEF">
          <w:rPr>
            <w:noProof/>
            <w:webHidden/>
          </w:rPr>
          <w:t>20</w:t>
        </w:r>
        <w:r w:rsidR="00D73EEF">
          <w:rPr>
            <w:noProof/>
            <w:webHidden/>
          </w:rPr>
          <w:fldChar w:fldCharType="end"/>
        </w:r>
      </w:hyperlink>
    </w:p>
    <w:p w14:paraId="371A6D02" w14:textId="41E5B657" w:rsidR="00D73EEF" w:rsidRDefault="00390D7C">
      <w:pPr>
        <w:pStyle w:val="Inhopg1"/>
        <w:tabs>
          <w:tab w:val="left" w:pos="400"/>
          <w:tab w:val="right" w:leader="dot" w:pos="9623"/>
        </w:tabs>
        <w:rPr>
          <w:rFonts w:asciiTheme="minorHAnsi" w:eastAsiaTheme="minorEastAsia" w:hAnsiTheme="minorHAnsi" w:cstheme="minorBidi"/>
          <w:bCs w:val="0"/>
          <w:noProof/>
          <w:color w:val="auto"/>
          <w:sz w:val="22"/>
          <w:szCs w:val="22"/>
          <w:lang w:eastAsia="nl-BE"/>
        </w:rPr>
      </w:pPr>
      <w:hyperlink w:anchor="_Toc149142416" w:history="1">
        <w:r w:rsidR="00D73EEF" w:rsidRPr="00334D9C">
          <w:rPr>
            <w:rStyle w:val="Hyperlink"/>
            <w:noProof/>
          </w:rPr>
          <w:t>9.</w:t>
        </w:r>
        <w:r w:rsidR="00D73EEF">
          <w:rPr>
            <w:rFonts w:asciiTheme="minorHAnsi" w:eastAsiaTheme="minorEastAsia" w:hAnsiTheme="minorHAnsi" w:cstheme="minorBidi"/>
            <w:bCs w:val="0"/>
            <w:noProof/>
            <w:color w:val="auto"/>
            <w:sz w:val="22"/>
            <w:szCs w:val="22"/>
            <w:lang w:eastAsia="nl-BE"/>
          </w:rPr>
          <w:tab/>
        </w:r>
        <w:r w:rsidR="00D73EEF" w:rsidRPr="00334D9C">
          <w:rPr>
            <w:rStyle w:val="Hyperlink"/>
            <w:noProof/>
          </w:rPr>
          <w:t>Bijlagen</w:t>
        </w:r>
        <w:r w:rsidR="00D73EEF">
          <w:rPr>
            <w:noProof/>
            <w:webHidden/>
          </w:rPr>
          <w:tab/>
        </w:r>
        <w:r w:rsidR="00D73EEF">
          <w:rPr>
            <w:noProof/>
            <w:webHidden/>
          </w:rPr>
          <w:fldChar w:fldCharType="begin"/>
        </w:r>
        <w:r w:rsidR="00D73EEF">
          <w:rPr>
            <w:noProof/>
            <w:webHidden/>
          </w:rPr>
          <w:instrText xml:space="preserve"> PAGEREF _Toc149142416 \h </w:instrText>
        </w:r>
        <w:r w:rsidR="00D73EEF">
          <w:rPr>
            <w:noProof/>
            <w:webHidden/>
          </w:rPr>
        </w:r>
        <w:r w:rsidR="00D73EEF">
          <w:rPr>
            <w:noProof/>
            <w:webHidden/>
          </w:rPr>
          <w:fldChar w:fldCharType="separate"/>
        </w:r>
        <w:r w:rsidR="00D73EEF">
          <w:rPr>
            <w:noProof/>
            <w:webHidden/>
          </w:rPr>
          <w:t>21</w:t>
        </w:r>
        <w:r w:rsidR="00D73EEF">
          <w:rPr>
            <w:noProof/>
            <w:webHidden/>
          </w:rPr>
          <w:fldChar w:fldCharType="end"/>
        </w:r>
      </w:hyperlink>
    </w:p>
    <w:p w14:paraId="1F0C0C71" w14:textId="0BD4A7E4" w:rsidR="00CF58D5" w:rsidRPr="00CF58D5" w:rsidRDefault="00611716" w:rsidP="00CF58D5">
      <w:r>
        <w:fldChar w:fldCharType="end"/>
      </w:r>
    </w:p>
    <w:p w14:paraId="438ED409" w14:textId="77777777" w:rsidR="00512FDB" w:rsidRDefault="00512FDB">
      <w:pPr>
        <w:spacing w:before="0" w:after="160" w:line="259" w:lineRule="auto"/>
        <w:contextualSpacing w:val="0"/>
        <w:jc w:val="left"/>
        <w:rPr>
          <w:rFonts w:ascii="FlandersArtSans-Medium" w:eastAsiaTheme="majorEastAsia" w:hAnsi="FlandersArtSans-Medium" w:cstheme="majorBidi"/>
          <w:b/>
          <w:color w:val="003399" w:themeColor="text1"/>
          <w:sz w:val="40"/>
          <w:szCs w:val="32"/>
        </w:rPr>
      </w:pPr>
      <w:bookmarkStart w:id="7" w:name="_Toc133341234"/>
      <w:bookmarkStart w:id="8" w:name="_Toc133572834"/>
      <w:r>
        <w:br w:type="page"/>
      </w:r>
    </w:p>
    <w:p w14:paraId="438E0BEB" w14:textId="3F7340EF" w:rsidR="00773E89" w:rsidRDefault="00773E89" w:rsidP="0068397E">
      <w:pPr>
        <w:pStyle w:val="Kop1"/>
      </w:pPr>
      <w:bookmarkStart w:id="9" w:name="_Toc133573298"/>
      <w:bookmarkStart w:id="10" w:name="_Toc149142377"/>
      <w:r w:rsidRPr="00BE3AA7">
        <w:lastRenderedPageBreak/>
        <w:t xml:space="preserve">Korte </w:t>
      </w:r>
      <w:r w:rsidRPr="00CC72DC">
        <w:t>samenvatting</w:t>
      </w:r>
      <w:r w:rsidRPr="00BE3AA7">
        <w:t xml:space="preserve"> van de oproep</w:t>
      </w:r>
      <w:bookmarkEnd w:id="4"/>
      <w:bookmarkEnd w:id="5"/>
      <w:bookmarkEnd w:id="6"/>
      <w:bookmarkEnd w:id="7"/>
      <w:bookmarkEnd w:id="8"/>
      <w:bookmarkEnd w:id="9"/>
      <w:bookmarkEnd w:id="10"/>
    </w:p>
    <w:p w14:paraId="3B6C1ADA" w14:textId="4C828858" w:rsidR="00773E89" w:rsidRDefault="00773E89" w:rsidP="00CF4BB4">
      <w:pPr>
        <w:pStyle w:val="ESFKop2Nummer"/>
      </w:pPr>
      <w:bookmarkStart w:id="11" w:name="_Toc133572835"/>
      <w:bookmarkStart w:id="12" w:name="_Toc133573299"/>
      <w:bookmarkStart w:id="13" w:name="_Toc149142378"/>
      <w:r w:rsidRPr="00CC72DC">
        <w:t>Wat</w:t>
      </w:r>
      <w:bookmarkEnd w:id="11"/>
      <w:bookmarkEnd w:id="12"/>
      <w:bookmarkEnd w:id="13"/>
    </w:p>
    <w:p w14:paraId="46B56AFD" w14:textId="618F8F51" w:rsidR="00211899" w:rsidRDefault="00211899" w:rsidP="00211899"/>
    <w:p w14:paraId="5B79F07D" w14:textId="61A0F07C" w:rsidR="00211899" w:rsidRPr="00561AC5" w:rsidRDefault="009D2317" w:rsidP="00211899">
      <w:pPr>
        <w:rPr>
          <w:lang w:eastAsia="nl-BE"/>
        </w:rPr>
      </w:pPr>
      <w:r>
        <w:rPr>
          <w:lang w:eastAsia="nl-BE"/>
        </w:rPr>
        <w:t xml:space="preserve">Europa maakte </w:t>
      </w:r>
      <w:r w:rsidR="009678A5">
        <w:rPr>
          <w:lang w:eastAsia="nl-BE"/>
        </w:rPr>
        <w:t>AMIF- restmiddelen</w:t>
      </w:r>
      <w:r w:rsidR="00166785">
        <w:rPr>
          <w:lang w:eastAsia="nl-BE"/>
        </w:rPr>
        <w:t xml:space="preserve"> uit de periode 2014-20</w:t>
      </w:r>
      <w:r w:rsidR="00A108A9">
        <w:rPr>
          <w:lang w:eastAsia="nl-BE"/>
        </w:rPr>
        <w:t>20 vrij</w:t>
      </w:r>
      <w:r w:rsidR="00965603" w:rsidRPr="00821CF0">
        <w:rPr>
          <w:lang w:eastAsia="nl-BE"/>
        </w:rPr>
        <w:t xml:space="preserve"> om noden in het kader van de Oekraïnecrisis te lenigen. </w:t>
      </w:r>
      <w:r w:rsidR="00F73BA9">
        <w:rPr>
          <w:lang w:eastAsia="nl-BE"/>
        </w:rPr>
        <w:t xml:space="preserve">De Oekraïnecrisis </w:t>
      </w:r>
      <w:r w:rsidR="00533225">
        <w:rPr>
          <w:lang w:eastAsia="nl-BE"/>
        </w:rPr>
        <w:t xml:space="preserve">legde een extra </w:t>
      </w:r>
      <w:r w:rsidR="6A9A5653" w:rsidRPr="0114E03A">
        <w:rPr>
          <w:lang w:eastAsia="nl-BE"/>
        </w:rPr>
        <w:t>werk</w:t>
      </w:r>
      <w:r w:rsidR="00533225" w:rsidRPr="0114E03A">
        <w:rPr>
          <w:lang w:eastAsia="nl-BE"/>
        </w:rPr>
        <w:t>druk</w:t>
      </w:r>
      <w:r w:rsidR="00533225">
        <w:rPr>
          <w:lang w:eastAsia="nl-BE"/>
        </w:rPr>
        <w:t xml:space="preserve"> op lokale besturen die de ontheemde Oekraïners zo goed mogelijk wilden opvangen. </w:t>
      </w:r>
      <w:r w:rsidR="008F5822">
        <w:rPr>
          <w:lang w:eastAsia="nl-BE"/>
        </w:rPr>
        <w:t xml:space="preserve">Vlaanderen voorzag in het besluit van 08 april 2022 middelen voor lokale besturen om opvangplekken en begeleiding te voorzien. </w:t>
      </w:r>
      <w:r w:rsidR="00965603">
        <w:rPr>
          <w:lang w:eastAsia="nl-BE"/>
        </w:rPr>
        <w:t>H</w:t>
      </w:r>
      <w:r w:rsidR="00965603" w:rsidRPr="00821CF0">
        <w:rPr>
          <w:lang w:eastAsia="nl-BE"/>
        </w:rPr>
        <w:t xml:space="preserve">et besluit </w:t>
      </w:r>
      <w:r w:rsidR="00965603">
        <w:rPr>
          <w:lang w:eastAsia="nl-BE"/>
        </w:rPr>
        <w:t xml:space="preserve">voorziet </w:t>
      </w:r>
      <w:r w:rsidR="00965603" w:rsidRPr="00821CF0">
        <w:rPr>
          <w:lang w:eastAsia="nl-BE"/>
        </w:rPr>
        <w:t>enkel subsidies voor de realisatie van opvangplekken, het beheer van deze plekken en de concrete begeleiding van de ontheemden zelf.</w:t>
      </w:r>
      <w:r w:rsidR="00965603" w:rsidRPr="00821CF0">
        <w:rPr>
          <w:rFonts w:ascii="Cambria" w:hAnsi="Cambria" w:cs="Cambria"/>
          <w:lang w:eastAsia="nl-BE"/>
        </w:rPr>
        <w:t> </w:t>
      </w:r>
      <w:r w:rsidR="00965603" w:rsidRPr="00821CF0">
        <w:rPr>
          <w:lang w:eastAsia="nl-BE"/>
        </w:rPr>
        <w:t>Het vermelde besluit verleent geen subsidie voor de gemeentelijke coördinator die door het lokale bestuur w</w:t>
      </w:r>
      <w:r w:rsidR="00195C55">
        <w:rPr>
          <w:lang w:eastAsia="nl-BE"/>
        </w:rPr>
        <w:t xml:space="preserve">erd </w:t>
      </w:r>
      <w:r w:rsidR="00965603" w:rsidRPr="00821CF0">
        <w:rPr>
          <w:lang w:eastAsia="nl-BE"/>
        </w:rPr>
        <w:t>aangesteld om het geheel te managen en te coördineren. De gemeentelijke coördinator is belast met onder meer de algemene planning, supervisie en opvolging van de opvang. Daarnaast vormt hij/zij de brug met het college van Burgemeester en schepenen (dat politiek de eindverantwoordelijkheid draagt) enerzijds en de gewestelijke diensten (o.a. VLOT) anderzijds. In dit verband monitort hij /zij de beschikbare plekken in huisvestingstool (tool door de Vlaamse overheid ter beschikking gesteld) en de opvolging van het verloop van het aanbod. Deze brede, overkoepelende functie is te onderscheiden van de concrete begeleiding van ontheemden zelf, en wordt normaliter bekostigd vanuit de reguliere middelen waarover het lokale bestuur beschikt.</w:t>
      </w:r>
      <w:r w:rsidR="00965603" w:rsidRPr="00821CF0">
        <w:rPr>
          <w:rFonts w:ascii="Cambria" w:hAnsi="Cambria" w:cs="Cambria"/>
          <w:lang w:eastAsia="nl-BE"/>
        </w:rPr>
        <w:t>   </w:t>
      </w:r>
      <w:r w:rsidR="00965603" w:rsidRPr="00821CF0">
        <w:rPr>
          <w:lang w:eastAsia="nl-BE"/>
        </w:rPr>
        <w:t xml:space="preserve">Algemeen geven lokale besturen aan dat de subsidies niet toereikend zijn om het geheel aan kosten van opvang, begeleiding en inzet coördinator te dekken. Om dit tekort bij te passen worden de AMIF- middelen aangewend daar waar de subsidies van vermeld besluit duidelijk niet in tussenkomen, </w:t>
      </w:r>
      <w:r w:rsidR="00484E1B">
        <w:rPr>
          <w:lang w:eastAsia="nl-BE"/>
        </w:rPr>
        <w:t>namelijk</w:t>
      </w:r>
      <w:r w:rsidR="00965603" w:rsidRPr="00821CF0">
        <w:rPr>
          <w:lang w:eastAsia="nl-BE"/>
        </w:rPr>
        <w:t xml:space="preserve"> de specifiek aangestelde gemeentelijke coördinator. </w:t>
      </w:r>
      <w:r w:rsidR="00965603" w:rsidRPr="00821CF0">
        <w:rPr>
          <w:rFonts w:ascii="Cambria" w:hAnsi="Cambria" w:cs="Cambria"/>
          <w:lang w:eastAsia="nl-BE"/>
        </w:rPr>
        <w:t> </w:t>
      </w:r>
    </w:p>
    <w:p w14:paraId="57C05DF2" w14:textId="514414DE" w:rsidR="00727203" w:rsidRDefault="00AE0296" w:rsidP="00CF4BB4">
      <w:pPr>
        <w:pStyle w:val="ESFKop2Nummer"/>
      </w:pPr>
      <w:bookmarkStart w:id="14" w:name="_Toc133572836"/>
      <w:bookmarkStart w:id="15" w:name="_Toc133573300"/>
      <w:bookmarkStart w:id="16" w:name="_Toc149142379"/>
      <w:r>
        <w:t>Wie</w:t>
      </w:r>
      <w:bookmarkEnd w:id="14"/>
      <w:bookmarkEnd w:id="15"/>
      <w:bookmarkEnd w:id="16"/>
    </w:p>
    <w:p w14:paraId="319B0AB5" w14:textId="77777777" w:rsidR="00727203" w:rsidRDefault="00727203" w:rsidP="00727203"/>
    <w:p w14:paraId="3BE159F2" w14:textId="6057B3B0" w:rsidR="00727203" w:rsidRPr="00D72F2A" w:rsidRDefault="00727203" w:rsidP="00727203">
      <w:r>
        <w:t xml:space="preserve">Het indienen van een projectvoorstel is voorbehouden voor </w:t>
      </w:r>
      <w:r w:rsidR="007876E9" w:rsidRPr="006F03DB">
        <w:t>het Agentschap Binnenlands bestuur</w:t>
      </w:r>
      <w:r w:rsidR="00C4592E">
        <w:t xml:space="preserve"> (ABB)</w:t>
      </w:r>
      <w:r w:rsidR="00FC2E6A">
        <w:t>.</w:t>
      </w:r>
      <w:r>
        <w:t xml:space="preserve"> </w:t>
      </w:r>
      <w:r w:rsidR="550E0C1D">
        <w:t xml:space="preserve">ABB zal in partnerschap </w:t>
      </w:r>
      <w:r w:rsidR="00C4592E">
        <w:t>met de lokale besturen .</w:t>
      </w:r>
      <w:r w:rsidR="550E0C1D">
        <w:t>de oproep uitvoeren.</w:t>
      </w:r>
    </w:p>
    <w:p w14:paraId="133DE6E7" w14:textId="7E2ABEDD" w:rsidR="00727203" w:rsidRPr="00727203" w:rsidRDefault="00AE0296" w:rsidP="00CF4BB4">
      <w:pPr>
        <w:pStyle w:val="ESFKop2Nummer"/>
      </w:pPr>
      <w:bookmarkStart w:id="17" w:name="_Toc133572837"/>
      <w:bookmarkStart w:id="18" w:name="_Toc133573301"/>
      <w:bookmarkStart w:id="19" w:name="_Toc149142380"/>
      <w:r>
        <w:t>Doelgroep</w:t>
      </w:r>
      <w:bookmarkStart w:id="20" w:name="_Toc133572838"/>
      <w:bookmarkStart w:id="21" w:name="_Toc133573302"/>
      <w:bookmarkEnd w:id="17"/>
      <w:bookmarkEnd w:id="18"/>
      <w:bookmarkEnd w:id="19"/>
    </w:p>
    <w:p w14:paraId="766574C4" w14:textId="77777777" w:rsidR="00FC2E6A" w:rsidRDefault="00FC2E6A" w:rsidP="00727203"/>
    <w:p w14:paraId="48E91B7F" w14:textId="07B3B72F" w:rsidR="00727203" w:rsidRDefault="00727203" w:rsidP="00727203">
      <w:r>
        <w:t>De doelgroep waarvoor deze oproep bedoeld is</w:t>
      </w:r>
      <w:r w:rsidR="00C4592E">
        <w:t>,</w:t>
      </w:r>
      <w:r>
        <w:t xml:space="preserve"> zijn lokale besturen die </w:t>
      </w:r>
      <w:r w:rsidR="00FC2E6A" w:rsidRPr="00FC2E6A">
        <w:t>functionarissen hebben aangeduid om specifieke opdrachten in het kader van de opvang de ontheemden op te nemen (zoals de gemeentelijke coördinatoren).</w:t>
      </w:r>
      <w:r w:rsidR="00FC2E6A">
        <w:t xml:space="preserve"> De lokale besturen en gemeenten die in aanmerking komen voldoen aan de volgende </w:t>
      </w:r>
      <w:r w:rsidR="2D8ED9D8">
        <w:t>twee</w:t>
      </w:r>
      <w:r w:rsidR="00FC2E6A">
        <w:t xml:space="preserve"> criteria. </w:t>
      </w:r>
    </w:p>
    <w:p w14:paraId="4E03068E" w14:textId="2C86EF50" w:rsidR="00FC2E6A" w:rsidRDefault="00FC2E6A" w:rsidP="00CF4BB4">
      <w:pPr>
        <w:pStyle w:val="Lijstalinea"/>
        <w:numPr>
          <w:ilvl w:val="0"/>
          <w:numId w:val="11"/>
        </w:numPr>
      </w:pPr>
      <w:r w:rsidRPr="00FC2E6A">
        <w:t>het gerealiseerde aanbod aan publieke plekken (alle categorieën met uitzondering van de opvang in private gezinnen). Hierbij wordt de huidige situatie of het ooit maximaal gerealiseerde aantal (in de periode</w:t>
      </w:r>
      <w:r>
        <w:t xml:space="preserve"> maart</w:t>
      </w:r>
      <w:r w:rsidRPr="00FC2E6A">
        <w:t xml:space="preserve"> 2022 – </w:t>
      </w:r>
      <w:r>
        <w:t xml:space="preserve">december </w:t>
      </w:r>
      <w:r w:rsidRPr="00FC2E6A">
        <w:t xml:space="preserve">2023) in rekening gebracht. Het aantal publieke plekken moet dan minstens 20% van het totaal aanbod aan opvangplekken bedragen, tenzij het aantal geregistreerde ontheemden op het </w:t>
      </w:r>
      <w:r w:rsidRPr="00FC2E6A">
        <w:lastRenderedPageBreak/>
        <w:t xml:space="preserve">grondgebied meer dan 100% van het opgegeven richtcijfer bedraagt; </w:t>
      </w:r>
      <w:r>
        <w:br/>
      </w:r>
    </w:p>
    <w:p w14:paraId="5A6C62B4" w14:textId="0B1386A2" w:rsidR="00FC2E6A" w:rsidRDefault="00FC2E6A" w:rsidP="00CF4BB4">
      <w:pPr>
        <w:pStyle w:val="Lijstalinea"/>
        <w:numPr>
          <w:ilvl w:val="0"/>
          <w:numId w:val="11"/>
        </w:numPr>
      </w:pPr>
      <w:r>
        <w:t>het</w:t>
      </w:r>
      <w:r w:rsidRPr="00FC2E6A">
        <w:t xml:space="preserve"> op basis van het Rijksregister maximaal aantal ontheemden op het grondgebied ooit geregistreerd. Het lokaal bestuur dient dan minstens 50% ten opzichte van het richtcijfer aan ontheemden op zijn grondgebied te hebben geregistreerd, en in absolute cijfers minstens 50 ontheemden;    </w:t>
      </w:r>
      <w:r>
        <w:br/>
      </w:r>
    </w:p>
    <w:p w14:paraId="7D5678D8" w14:textId="4C80FE17" w:rsidR="00FC2E6A" w:rsidRPr="00FC2E6A" w:rsidRDefault="71276633" w:rsidP="00493097">
      <w:pPr>
        <w:rPr>
          <w:rFonts w:eastAsia="Calibri"/>
          <w:color w:val="373737" w:themeColor="accent5"/>
        </w:rPr>
      </w:pPr>
      <w:r>
        <w:t>V</w:t>
      </w:r>
      <w:r w:rsidR="00FC2E6A">
        <w:t>oorgaande</w:t>
      </w:r>
      <w:r w:rsidR="00FC2E6A" w:rsidRPr="00FC2E6A">
        <w:t xml:space="preserve"> criteria worden afgewogen aan het (door het gewest) indicatief opgegeven richtcijfer om opvangplekken per lokaal bestuur te realiseren (wat een afspiegeling van de lokale draagkracht is op basis van het aantal inwoners van de gemeente). </w:t>
      </w:r>
    </w:p>
    <w:p w14:paraId="145DA5EA" w14:textId="77777777" w:rsidR="00FC2E6A" w:rsidRDefault="00FC2E6A" w:rsidP="00727203"/>
    <w:p w14:paraId="7D0ABB2E" w14:textId="13E436E6" w:rsidR="00AE0296" w:rsidRDefault="00AE0296" w:rsidP="00CF4BB4">
      <w:pPr>
        <w:pStyle w:val="ESFKop2Nummer"/>
      </w:pPr>
      <w:bookmarkStart w:id="22" w:name="_Toc149142381"/>
      <w:r>
        <w:t>Acties en output</w:t>
      </w:r>
      <w:bookmarkEnd w:id="20"/>
      <w:bookmarkEnd w:id="21"/>
      <w:bookmarkEnd w:id="22"/>
    </w:p>
    <w:p w14:paraId="351ACF40" w14:textId="26143271" w:rsidR="00211899" w:rsidRDefault="00211899" w:rsidP="00211899"/>
    <w:p w14:paraId="6FDFCF12" w14:textId="10CA93EA" w:rsidR="00211899" w:rsidRDefault="00211899" w:rsidP="00211899">
      <w:r w:rsidRPr="008D4A13">
        <w:t>Binnen deze oproep maken de lokale besturen capaciteit vrij voor de</w:t>
      </w:r>
      <w:r w:rsidR="009B27A7" w:rsidRPr="008D4A13">
        <w:t xml:space="preserve"> coördinatie van de</w:t>
      </w:r>
      <w:r w:rsidRPr="008D4A13">
        <w:t xml:space="preserve"> opvang en begeleiding van ontheemde Oekraïners. Zij werven hier een persoon voor aan of </w:t>
      </w:r>
      <w:r w:rsidR="009B27A7" w:rsidRPr="008D4A13">
        <w:t xml:space="preserve">maken intern capaciteit voor vrij. </w:t>
      </w:r>
      <w:r w:rsidR="00BC60AC">
        <w:t xml:space="preserve">Alle acties verbonden aan de </w:t>
      </w:r>
      <w:r w:rsidR="006F03DB">
        <w:t xml:space="preserve">coördinatie zijn subsidiabel. </w:t>
      </w:r>
    </w:p>
    <w:p w14:paraId="1FBBBBB7" w14:textId="0720B645" w:rsidR="00AE0296" w:rsidRDefault="00AE0296" w:rsidP="00CF4BB4">
      <w:pPr>
        <w:pStyle w:val="ESFKop2Nummer"/>
      </w:pPr>
      <w:bookmarkStart w:id="23" w:name="_Toc133572839"/>
      <w:bookmarkStart w:id="24" w:name="_Toc133573303"/>
      <w:bookmarkStart w:id="25" w:name="_Toc149142382"/>
      <w:r>
        <w:t>Hoeveel</w:t>
      </w:r>
      <w:bookmarkEnd w:id="23"/>
      <w:bookmarkEnd w:id="24"/>
      <w:bookmarkEnd w:id="25"/>
    </w:p>
    <w:p w14:paraId="0CFD1823" w14:textId="47925E0C" w:rsidR="00FC2E6A" w:rsidRDefault="00FC2E6A" w:rsidP="00FC2E6A"/>
    <w:p w14:paraId="552EC1B5" w14:textId="08CB681D" w:rsidR="00FC2E6A" w:rsidRPr="003604EE" w:rsidRDefault="00FC2E6A" w:rsidP="00FC2E6A">
      <w:r>
        <w:t xml:space="preserve">Voor de oproep ‘Ondersteunen van lokale besturen in de coördinatie van de opvang en integratie van Oekraïense ontheemden’ wordt een budget ter beschikking gesteld van </w:t>
      </w:r>
      <w:r w:rsidRPr="00811883">
        <w:rPr>
          <w:rFonts w:eastAsia="Calibri" w:cs="Calibri"/>
        </w:rPr>
        <w:t>6</w:t>
      </w:r>
      <w:r w:rsidR="10515656" w:rsidRPr="00811883">
        <w:rPr>
          <w:rFonts w:eastAsia="Calibri" w:cs="Calibri"/>
        </w:rPr>
        <w:t>.</w:t>
      </w:r>
      <w:r w:rsidR="001B6DEF">
        <w:rPr>
          <w:rFonts w:eastAsia="Calibri" w:cs="Calibri"/>
        </w:rPr>
        <w:t>510</w:t>
      </w:r>
      <w:r w:rsidR="10515656" w:rsidRPr="00811883">
        <w:rPr>
          <w:rFonts w:eastAsia="Calibri" w:cs="Calibri"/>
        </w:rPr>
        <w:t>.</w:t>
      </w:r>
      <w:r w:rsidR="001B6DEF">
        <w:rPr>
          <w:rFonts w:eastAsia="Calibri" w:cs="Calibri"/>
        </w:rPr>
        <w:t>696,57</w:t>
      </w:r>
      <w:r>
        <w:t xml:space="preserve"> miljoen euro door het Europees Fonds voor Asiel en Migratie. Er wordt </w:t>
      </w:r>
      <w:r w:rsidR="00A13A5C">
        <w:t>3</w:t>
      </w:r>
      <w:r>
        <w:t>0% eigen inbreng verwacht van de lokale besturen en gemeenten.</w:t>
      </w:r>
      <w:r w:rsidR="00965233">
        <w:t xml:space="preserve"> </w:t>
      </w:r>
      <w:r>
        <w:t xml:space="preserve"> </w:t>
      </w:r>
    </w:p>
    <w:p w14:paraId="001D1375" w14:textId="25CFF8A1" w:rsidR="00AE0296" w:rsidRDefault="00AE0296" w:rsidP="00CF4BB4">
      <w:pPr>
        <w:pStyle w:val="ESFKop2Nummer"/>
      </w:pPr>
      <w:bookmarkStart w:id="26" w:name="_Toc133572840"/>
      <w:bookmarkStart w:id="27" w:name="_Toc133573304"/>
      <w:bookmarkStart w:id="28" w:name="_Toc149142383"/>
      <w:r>
        <w:t>Hoe</w:t>
      </w:r>
      <w:bookmarkEnd w:id="26"/>
      <w:bookmarkEnd w:id="27"/>
      <w:bookmarkEnd w:id="28"/>
    </w:p>
    <w:p w14:paraId="3681F6FB" w14:textId="365F406A" w:rsidR="00965233" w:rsidRDefault="00965233" w:rsidP="00965233"/>
    <w:p w14:paraId="2689D7A5" w14:textId="2C83CA68" w:rsidR="00965233" w:rsidRDefault="36553951" w:rsidP="00965233">
      <w:r>
        <w:t>Het Agentschap Binnenlands Bestuur</w:t>
      </w:r>
      <w:r w:rsidR="00965233">
        <w:t xml:space="preserve"> bezorgt de lokale besturen de duidingsnota, de partnerschapsovereenkomst, het addendum en de lijst van de lokale besturen die aan de criteria voldoen. De lokale besturen beslissen vrij om al dan niet in te gaan op de oproep. </w:t>
      </w:r>
    </w:p>
    <w:p w14:paraId="27377939" w14:textId="77777777" w:rsidR="00965233" w:rsidRDefault="00965233" w:rsidP="00965233"/>
    <w:p w14:paraId="11228F2A" w14:textId="4E0E6CB9" w:rsidR="00965233" w:rsidRDefault="00965233" w:rsidP="00965233">
      <w:r>
        <w:t xml:space="preserve">De partnerschapsovereenkomst regelt tussen de betrokken partijen (lokaal bestuur en </w:t>
      </w:r>
      <w:r w:rsidR="56BEEB78">
        <w:t>het Agentschap Binnenlands Bestuur</w:t>
      </w:r>
      <w:r>
        <w:t>) de werkwijze, de resultaten, het projectverloop en de wederzijdse verbintenissen.</w:t>
      </w:r>
    </w:p>
    <w:p w14:paraId="79ADD84E" w14:textId="77777777" w:rsidR="00965233" w:rsidRDefault="00965233" w:rsidP="00965233"/>
    <w:p w14:paraId="75DAF6E7" w14:textId="77777777" w:rsidR="00965233" w:rsidRDefault="00965233" w:rsidP="00965233">
      <w:r>
        <w:t>Indien het lokaal bestuur wenst in te gaan op de oproep worden in functie van het aanvraagdossier volgende stappen door het lokaal bestuur genomen:</w:t>
      </w:r>
    </w:p>
    <w:p w14:paraId="4F2057A5" w14:textId="77777777" w:rsidR="00965233" w:rsidRDefault="00965233" w:rsidP="00CF4BB4">
      <w:pPr>
        <w:pStyle w:val="Lijstalinea"/>
        <w:numPr>
          <w:ilvl w:val="0"/>
          <w:numId w:val="12"/>
        </w:numPr>
      </w:pPr>
      <w:r>
        <w:lastRenderedPageBreak/>
        <w:t>Het hecht goedkeuring aan de partnerschapsovereenkomst door middel van een formele beslissing (hetzij door de gemeenteraad hetzij door het college van burgemeester en schepenen bij delegatie van deze bevoegdheid door de  gemeenteraad);</w:t>
      </w:r>
    </w:p>
    <w:p w14:paraId="4372B004" w14:textId="438E8F68" w:rsidR="00965233" w:rsidRDefault="00965233" w:rsidP="00CF4BB4">
      <w:pPr>
        <w:pStyle w:val="Lijstalinea"/>
        <w:numPr>
          <w:ilvl w:val="0"/>
          <w:numId w:val="12"/>
        </w:numPr>
      </w:pPr>
      <w:r>
        <w:t>De ondertekening van de partnerschapsovereenkomst namens het lokale bestuur en de invulling van de gevraagde contactgegevens door een gemachtigde.</w:t>
      </w:r>
    </w:p>
    <w:p w14:paraId="21D75236" w14:textId="26CF226B" w:rsidR="00965233" w:rsidRDefault="00965233" w:rsidP="00965233">
      <w:r>
        <w:t>Daarnaast vervolledigt het lokaal bestuur het aanvraagdossier:</w:t>
      </w:r>
    </w:p>
    <w:p w14:paraId="5CCA5AC1" w14:textId="04F4213A" w:rsidR="00C329D5" w:rsidRDefault="00965233" w:rsidP="00C329D5">
      <w:pPr>
        <w:pStyle w:val="Lijstalinea"/>
        <w:numPr>
          <w:ilvl w:val="0"/>
          <w:numId w:val="13"/>
        </w:numPr>
      </w:pPr>
      <w:r>
        <w:t xml:space="preserve">Door invulling van het addendum, wat geldt als stavingdocument voor de aanduiding van de functionaris, </w:t>
      </w:r>
      <w:r w:rsidR="006C5B37">
        <w:t xml:space="preserve">met </w:t>
      </w:r>
      <w:r>
        <w:t xml:space="preserve">de door </w:t>
      </w:r>
      <w:r w:rsidR="006C5B37">
        <w:t>de functionaris</w:t>
      </w:r>
      <w:r>
        <w:t xml:space="preserve"> vervulde opdrachten (desgevallend met aangeven van de vrijstelling van de reguliere taken) en het gehanteerde percentage VTE. Dit addendum wordt ondertekend door het lokaal bestuur als werkgever en de functionaris als werknemer</w:t>
      </w:r>
      <w:r w:rsidR="00C329D5">
        <w:t xml:space="preserve">. In de uitzonderingssituatie dat het addendum niet ondertekend kan worden door </w:t>
      </w:r>
      <w:r w:rsidR="49064C00">
        <w:t xml:space="preserve">de </w:t>
      </w:r>
      <w:r w:rsidR="00C329D5">
        <w:t>medewerker (ziekte, ontslag...) moet de toewijzing bewezen worden aan de hand van:</w:t>
      </w:r>
    </w:p>
    <w:p w14:paraId="54FDDF89" w14:textId="77777777" w:rsidR="00C329D5" w:rsidRDefault="00C329D5" w:rsidP="00C329D5">
      <w:pPr>
        <w:pStyle w:val="Lijstalinea"/>
        <w:numPr>
          <w:ilvl w:val="1"/>
          <w:numId w:val="13"/>
        </w:numPr>
      </w:pPr>
      <w:r>
        <w:t>originele aanstelling (beslissing lokaal bestuur)</w:t>
      </w:r>
    </w:p>
    <w:p w14:paraId="75AD2AD4" w14:textId="77777777" w:rsidR="00C329D5" w:rsidRDefault="00C329D5" w:rsidP="00C329D5">
      <w:pPr>
        <w:pStyle w:val="Lijstalinea"/>
        <w:numPr>
          <w:ilvl w:val="1"/>
          <w:numId w:val="13"/>
        </w:numPr>
      </w:pPr>
      <w:r>
        <w:t>overzicht van de taken</w:t>
      </w:r>
    </w:p>
    <w:p w14:paraId="5C79A367" w14:textId="0A3A326D" w:rsidR="00965233" w:rsidRDefault="00C329D5" w:rsidP="00C329D5">
      <w:pPr>
        <w:pStyle w:val="Lijstalinea"/>
        <w:numPr>
          <w:ilvl w:val="1"/>
          <w:numId w:val="13"/>
        </w:numPr>
      </w:pPr>
      <w:r>
        <w:t>percentage waarvoor persoon origineel op project is gezet (als dat niet op die originele aanstelling staat)</w:t>
      </w:r>
    </w:p>
    <w:p w14:paraId="417E92B1" w14:textId="4C55C19E" w:rsidR="00965233" w:rsidRDefault="00965233" w:rsidP="00CF4BB4">
      <w:pPr>
        <w:pStyle w:val="Lijstalinea"/>
        <w:numPr>
          <w:ilvl w:val="0"/>
          <w:numId w:val="13"/>
        </w:numPr>
      </w:pPr>
      <w:r>
        <w:t xml:space="preserve">‘a </w:t>
      </w:r>
      <w:proofErr w:type="spellStart"/>
      <w:r>
        <w:t>confirmation</w:t>
      </w:r>
      <w:proofErr w:type="spellEnd"/>
      <w:r>
        <w:t xml:space="preserve"> letter’ waaruit blijkt dat de uitbetaling van de functionarissen niet steunt op de reguliere subsidiëring die voor de opvang van de ontheemde Oekraïners geldt (BVR 08 april 2022);</w:t>
      </w:r>
    </w:p>
    <w:p w14:paraId="2FCE55D6" w14:textId="6D27497A" w:rsidR="00965233" w:rsidRDefault="00965233" w:rsidP="00CF4BB4">
      <w:pPr>
        <w:pStyle w:val="Lijstalinea"/>
        <w:numPr>
          <w:ilvl w:val="0"/>
          <w:numId w:val="13"/>
        </w:numPr>
      </w:pPr>
      <w:r>
        <w:t xml:space="preserve">In functie van de berekening van de subsidie een uittreksel van de loonfiche van de functionaris betreffende </w:t>
      </w:r>
      <w:r w:rsidR="17A185FA">
        <w:t>januari 2022 of indien de medewerker later in dienst kwam</w:t>
      </w:r>
      <w:r>
        <w:t xml:space="preserve"> </w:t>
      </w:r>
      <w:r w:rsidR="080CACB1">
        <w:t xml:space="preserve">de eerste volledige maand van tewerkstelling </w:t>
      </w:r>
      <w:r w:rsidR="11264D1A">
        <w:t>in 2022</w:t>
      </w:r>
      <w:r w:rsidR="080CACB1">
        <w:t>,</w:t>
      </w:r>
      <w:r>
        <w:t xml:space="preserve"> en een uittreksel van de loonfiche betreffende januari 2023;</w:t>
      </w:r>
    </w:p>
    <w:p w14:paraId="19BFBBCD" w14:textId="72D07876" w:rsidR="00965233" w:rsidRDefault="00965233" w:rsidP="00CF4BB4">
      <w:pPr>
        <w:pStyle w:val="Lijstalinea"/>
        <w:numPr>
          <w:ilvl w:val="0"/>
          <w:numId w:val="13"/>
        </w:numPr>
      </w:pPr>
      <w:r>
        <w:t>Praktische gegevens zoals de gemeentelijke bankrekening waarop de subsidie kan worden gestort, de contactgegevens van de dossierbehandelaar, en andere nuttige gegevens.</w:t>
      </w:r>
    </w:p>
    <w:p w14:paraId="6B945EC4" w14:textId="1463B90D" w:rsidR="00965233" w:rsidRDefault="00965233" w:rsidP="00965233"/>
    <w:p w14:paraId="3A2BBD3C" w14:textId="65782270" w:rsidR="00965233" w:rsidRDefault="00965233" w:rsidP="00965233">
      <w:r>
        <w:t xml:space="preserve">Het volledig aanvraagdossier wordt bezorgd aan de projectleider bij </w:t>
      </w:r>
      <w:r w:rsidR="553B4E33">
        <w:t>het Agentschap Binnenlands Bestuur</w:t>
      </w:r>
      <w:r>
        <w:t xml:space="preserve">, uiterlijk tegen 30 november 2023.  </w:t>
      </w:r>
    </w:p>
    <w:p w14:paraId="327EBB08" w14:textId="076B8335" w:rsidR="006F03DB" w:rsidRDefault="006F03DB" w:rsidP="00965233"/>
    <w:p w14:paraId="613F8029" w14:textId="0832BCF7" w:rsidR="006F03DB" w:rsidRDefault="61F69133" w:rsidP="00965233">
      <w:r>
        <w:rPr>
          <w:noProof/>
        </w:rPr>
        <w:drawing>
          <wp:inline distT="0" distB="0" distL="0" distR="0" wp14:anchorId="3F9C6E25" wp14:editId="42C9F832">
            <wp:extent cx="1346200" cy="1346200"/>
            <wp:effectExtent l="0" t="0" r="0" b="0"/>
            <wp:docPr id="4343358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3">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a:off x="0" y="0"/>
                      <a:ext cx="1346200" cy="1346200"/>
                    </a:xfrm>
                    <a:prstGeom prst="rect">
                      <a:avLst/>
                    </a:prstGeom>
                  </pic:spPr>
                </pic:pic>
              </a:graphicData>
            </a:graphic>
          </wp:inline>
        </w:drawing>
      </w:r>
    </w:p>
    <w:p w14:paraId="0E3DAF97" w14:textId="3270E26F" w:rsidR="006F03DB" w:rsidRDefault="00193D30" w:rsidP="006F03DB">
      <w:pPr>
        <w:pStyle w:val="ESFKop2Nummer"/>
        <w:jc w:val="left"/>
      </w:pPr>
      <w:bookmarkStart w:id="29" w:name="_Toc133572841"/>
      <w:bookmarkStart w:id="30" w:name="_Toc133573305"/>
      <w:bookmarkStart w:id="31" w:name="_Toc149142384"/>
      <w:r>
        <w:lastRenderedPageBreak/>
        <w:t>Timing</w:t>
      </w:r>
      <w:bookmarkEnd w:id="29"/>
      <w:bookmarkEnd w:id="30"/>
      <w:bookmarkEnd w:id="31"/>
    </w:p>
    <w:p w14:paraId="01897CB7" w14:textId="77777777" w:rsidR="006F03DB" w:rsidRDefault="006F03DB" w:rsidP="006F03DB">
      <w:pPr>
        <w:rPr>
          <w:lang w:eastAsia="nl-BE"/>
        </w:rPr>
      </w:pPr>
    </w:p>
    <w:p w14:paraId="51031A08" w14:textId="1663B791" w:rsidR="006F03DB" w:rsidRPr="00900DBC" w:rsidRDefault="006F03DB" w:rsidP="006F03DB">
      <w:pPr>
        <w:rPr>
          <w:sz w:val="32"/>
          <w:szCs w:val="32"/>
          <w:lang w:eastAsia="nl-BE"/>
        </w:rPr>
      </w:pPr>
      <w:r w:rsidRPr="006F03DB">
        <w:rPr>
          <w:lang w:eastAsia="nl-BE"/>
        </w:rPr>
        <w:t xml:space="preserve"> </w:t>
      </w:r>
      <w:r w:rsidRPr="00900DBC">
        <w:rPr>
          <w:lang w:eastAsia="nl-BE"/>
        </w:rPr>
        <w:t>Indiening:</w:t>
      </w:r>
      <w:r w:rsidRPr="00900DBC">
        <w:rPr>
          <w:rFonts w:ascii="Cambria" w:hAnsi="Cambria" w:cs="Cambria"/>
          <w:lang w:eastAsia="nl-BE"/>
        </w:rPr>
        <w:t> </w:t>
      </w:r>
    </w:p>
    <w:p w14:paraId="7F0A8230" w14:textId="47991D5D" w:rsidR="006F03DB" w:rsidRPr="00392470" w:rsidRDefault="006F03DB" w:rsidP="006F03DB">
      <w:pPr>
        <w:pStyle w:val="Lijstalinea"/>
        <w:numPr>
          <w:ilvl w:val="0"/>
          <w:numId w:val="23"/>
        </w:numPr>
        <w:rPr>
          <w:sz w:val="32"/>
          <w:szCs w:val="32"/>
          <w:lang w:eastAsia="nl-BE"/>
        </w:rPr>
      </w:pPr>
      <w:r w:rsidRPr="00900DBC">
        <w:rPr>
          <w:lang w:eastAsia="nl-BE"/>
        </w:rPr>
        <w:t xml:space="preserve">Openstellen van de oproep: </w:t>
      </w:r>
      <w:r w:rsidR="3CC0E139" w:rsidRPr="208CD437">
        <w:rPr>
          <w:lang w:eastAsia="nl-BE"/>
        </w:rPr>
        <w:t xml:space="preserve">begin </w:t>
      </w:r>
      <w:r w:rsidRPr="208CD437">
        <w:rPr>
          <w:lang w:eastAsia="nl-BE"/>
        </w:rPr>
        <w:t>november</w:t>
      </w:r>
      <w:r>
        <w:rPr>
          <w:lang w:eastAsia="nl-BE"/>
        </w:rPr>
        <w:t xml:space="preserve"> 2023</w:t>
      </w:r>
      <w:r w:rsidRPr="00392470">
        <w:rPr>
          <w:rFonts w:ascii="Cambria" w:hAnsi="Cambria" w:cs="Cambria"/>
          <w:lang w:eastAsia="nl-BE"/>
        </w:rPr>
        <w:t> </w:t>
      </w:r>
    </w:p>
    <w:p w14:paraId="5131711C" w14:textId="77777777" w:rsidR="006F03DB" w:rsidRPr="00900DBC" w:rsidRDefault="006F03DB" w:rsidP="006F03DB">
      <w:pPr>
        <w:pStyle w:val="Lijstalinea"/>
        <w:numPr>
          <w:ilvl w:val="0"/>
          <w:numId w:val="23"/>
        </w:numPr>
        <w:rPr>
          <w:lang w:eastAsia="nl-BE"/>
        </w:rPr>
      </w:pPr>
      <w:r w:rsidRPr="00900DBC">
        <w:rPr>
          <w:lang w:eastAsia="nl-BE"/>
        </w:rPr>
        <w:t>Uiterste indieningsdatum voor projectvoorstellen: 1</w:t>
      </w:r>
      <w:r>
        <w:rPr>
          <w:lang w:eastAsia="nl-BE"/>
        </w:rPr>
        <w:t>5</w:t>
      </w:r>
      <w:r w:rsidRPr="00900DBC">
        <w:rPr>
          <w:lang w:eastAsia="nl-BE"/>
        </w:rPr>
        <w:t xml:space="preserve"> </w:t>
      </w:r>
      <w:r>
        <w:rPr>
          <w:lang w:eastAsia="nl-BE"/>
        </w:rPr>
        <w:t>december</w:t>
      </w:r>
      <w:r w:rsidRPr="00900DBC">
        <w:rPr>
          <w:lang w:eastAsia="nl-BE"/>
        </w:rPr>
        <w:t xml:space="preserve"> 202</w:t>
      </w:r>
      <w:r>
        <w:rPr>
          <w:lang w:eastAsia="nl-BE"/>
        </w:rPr>
        <w:t>3</w:t>
      </w:r>
      <w:r w:rsidRPr="00900DBC">
        <w:rPr>
          <w:lang w:eastAsia="nl-BE"/>
        </w:rPr>
        <w:t xml:space="preserve"> (middernacht)</w:t>
      </w:r>
      <w:r w:rsidRPr="00392470">
        <w:rPr>
          <w:rFonts w:ascii="Cambria" w:hAnsi="Cambria" w:cs="Cambria"/>
          <w:lang w:eastAsia="nl-BE"/>
        </w:rPr>
        <w:t> </w:t>
      </w:r>
    </w:p>
    <w:p w14:paraId="70CD1ACE" w14:textId="77777777" w:rsidR="006F03DB" w:rsidRPr="00900DBC" w:rsidRDefault="006F03DB" w:rsidP="006F03DB">
      <w:pPr>
        <w:pStyle w:val="Lijstalinea"/>
        <w:numPr>
          <w:ilvl w:val="0"/>
          <w:numId w:val="23"/>
        </w:numPr>
        <w:rPr>
          <w:lang w:eastAsia="nl-BE"/>
        </w:rPr>
      </w:pPr>
      <w:r w:rsidRPr="00900DBC">
        <w:rPr>
          <w:lang w:eastAsia="nl-BE"/>
        </w:rPr>
        <w:t>Beslissing over de ingediende projecten: eind december 202</w:t>
      </w:r>
      <w:r>
        <w:rPr>
          <w:lang w:eastAsia="nl-BE"/>
        </w:rPr>
        <w:t>3</w:t>
      </w:r>
    </w:p>
    <w:p w14:paraId="078A56A9" w14:textId="77777777" w:rsidR="006F03DB" w:rsidRPr="00900DBC" w:rsidRDefault="006F03DB" w:rsidP="006F03DB">
      <w:pPr>
        <w:rPr>
          <w:lang w:eastAsia="nl-BE"/>
        </w:rPr>
      </w:pPr>
      <w:r w:rsidRPr="00900DBC">
        <w:rPr>
          <w:lang w:eastAsia="nl-BE"/>
        </w:rPr>
        <w:t>Einde project: finaal rapport</w:t>
      </w:r>
      <w:r w:rsidRPr="00900DBC">
        <w:rPr>
          <w:rFonts w:ascii="Cambria" w:hAnsi="Cambria" w:cs="Cambria"/>
          <w:lang w:eastAsia="nl-BE"/>
        </w:rPr>
        <w:t>  </w:t>
      </w:r>
    </w:p>
    <w:p w14:paraId="612B54C1" w14:textId="4122C8BC" w:rsidR="006F03DB" w:rsidRPr="00900DBC" w:rsidRDefault="006F03DB" w:rsidP="006F03DB">
      <w:pPr>
        <w:pStyle w:val="Lijstalinea"/>
        <w:numPr>
          <w:ilvl w:val="0"/>
          <w:numId w:val="23"/>
        </w:numPr>
        <w:rPr>
          <w:lang w:eastAsia="nl-BE"/>
        </w:rPr>
      </w:pPr>
      <w:r w:rsidRPr="00900DBC">
        <w:rPr>
          <w:lang w:eastAsia="nl-BE"/>
        </w:rPr>
        <w:t>Rapportperiode 01/0</w:t>
      </w:r>
      <w:r>
        <w:rPr>
          <w:lang w:eastAsia="nl-BE"/>
        </w:rPr>
        <w:t>3</w:t>
      </w:r>
      <w:r w:rsidRPr="00900DBC">
        <w:rPr>
          <w:lang w:eastAsia="nl-BE"/>
        </w:rPr>
        <w:t>/202</w:t>
      </w:r>
      <w:r>
        <w:rPr>
          <w:lang w:eastAsia="nl-BE"/>
        </w:rPr>
        <w:t>2</w:t>
      </w:r>
      <w:r w:rsidRPr="00900DBC">
        <w:rPr>
          <w:lang w:eastAsia="nl-BE"/>
        </w:rPr>
        <w:t>-31/12/202</w:t>
      </w:r>
      <w:r>
        <w:rPr>
          <w:lang w:eastAsia="nl-BE"/>
        </w:rPr>
        <w:t>3</w:t>
      </w:r>
      <w:r w:rsidRPr="00900DBC">
        <w:rPr>
          <w:lang w:eastAsia="nl-BE"/>
        </w:rPr>
        <w:t xml:space="preserve">: deadline indiening </w:t>
      </w:r>
      <w:r w:rsidR="4A88E559" w:rsidRPr="208CD437">
        <w:rPr>
          <w:lang w:eastAsia="nl-BE"/>
        </w:rPr>
        <w:t>3</w:t>
      </w:r>
      <w:r w:rsidRPr="208CD437">
        <w:rPr>
          <w:lang w:eastAsia="nl-BE"/>
        </w:rPr>
        <w:t>1</w:t>
      </w:r>
      <w:r w:rsidRPr="00900DBC">
        <w:rPr>
          <w:lang w:eastAsia="nl-BE"/>
        </w:rPr>
        <w:t>/0</w:t>
      </w:r>
      <w:r>
        <w:rPr>
          <w:lang w:eastAsia="nl-BE"/>
        </w:rPr>
        <w:t>1</w:t>
      </w:r>
      <w:r w:rsidRPr="00900DBC">
        <w:rPr>
          <w:lang w:eastAsia="nl-BE"/>
        </w:rPr>
        <w:t>/202</w:t>
      </w:r>
      <w:r>
        <w:rPr>
          <w:lang w:eastAsia="nl-BE"/>
        </w:rPr>
        <w:t>4</w:t>
      </w:r>
    </w:p>
    <w:p w14:paraId="0296DF38" w14:textId="565F5544" w:rsidR="00716052" w:rsidRDefault="00716052" w:rsidP="0068397E"/>
    <w:p w14:paraId="49D23D1B" w14:textId="77777777" w:rsidR="00CF1556" w:rsidRDefault="00CF1556" w:rsidP="00171035">
      <w:pPr>
        <w:pStyle w:val="ESFBodyOpsomming"/>
        <w:numPr>
          <w:ilvl w:val="0"/>
          <w:numId w:val="0"/>
        </w:numPr>
        <w:ind w:left="360"/>
      </w:pPr>
    </w:p>
    <w:p w14:paraId="217F0E93" w14:textId="77777777" w:rsidR="00250F6A" w:rsidRDefault="00250F6A" w:rsidP="0068397E">
      <w:pPr>
        <w:rPr>
          <w:rFonts w:eastAsia="FlandersArtSans-Bold" w:cs="FlandersArtSans-Bold"/>
          <w:color w:val="003399" w:themeColor="text1"/>
          <w:sz w:val="40"/>
          <w:lang w:eastAsia="nl-BE"/>
        </w:rPr>
      </w:pPr>
      <w:bookmarkStart w:id="32" w:name="_Toc485826911"/>
      <w:bookmarkStart w:id="33" w:name="_Toc486240871"/>
      <w:bookmarkStart w:id="34" w:name="_Toc486241028"/>
      <w:r>
        <w:br w:type="page"/>
      </w:r>
    </w:p>
    <w:p w14:paraId="733A8EF6" w14:textId="3DC403F2" w:rsidR="00821CF0" w:rsidRDefault="5631C8AF" w:rsidP="0114E03A">
      <w:pPr>
        <w:pStyle w:val="ESFKop1Nummer"/>
        <w:numPr>
          <w:ilvl w:val="0"/>
          <w:numId w:val="0"/>
        </w:numPr>
        <w:rPr>
          <w:rFonts w:ascii="FlandersArtSans-Light" w:eastAsia="Calibri" w:hAnsi="FlandersArtSans-Light" w:cs="Mongolian Baiti (Hoofdtekst CS)"/>
          <w:color w:val="373737" w:themeColor="accent5"/>
          <w:sz w:val="20"/>
        </w:rPr>
      </w:pPr>
      <w:bookmarkStart w:id="35" w:name="_Toc133341235"/>
      <w:bookmarkStart w:id="36" w:name="_Toc133572842"/>
      <w:bookmarkStart w:id="37" w:name="_Toc133573306"/>
      <w:bookmarkEnd w:id="32"/>
      <w:bookmarkEnd w:id="33"/>
      <w:bookmarkEnd w:id="34"/>
      <w:r>
        <w:lastRenderedPageBreak/>
        <w:t>1.</w:t>
      </w:r>
      <w:r w:rsidR="00821CF0">
        <w:t xml:space="preserve"> </w:t>
      </w:r>
      <w:r w:rsidR="00821CF0" w:rsidRPr="00821CF0">
        <w:t>Voorwaarden voor toekenning van de middelen</w:t>
      </w:r>
      <w:r w:rsidR="00821CF0">
        <w:t xml:space="preserve"> </w:t>
      </w:r>
    </w:p>
    <w:p w14:paraId="288B7AEA" w14:textId="77777777" w:rsidR="00821CF0" w:rsidRDefault="00821CF0" w:rsidP="00821CF0">
      <w:r>
        <w:t>Voor de toekenning van middelen uit het Asiel, Migratie en Integratie Fonds (AMIF) gelden de volgende voorwaarden:</w:t>
      </w:r>
    </w:p>
    <w:p w14:paraId="09F72D1E" w14:textId="3D3D33E8" w:rsidR="00821CF0" w:rsidRDefault="008E4928" w:rsidP="00CF4BB4">
      <w:pPr>
        <w:pStyle w:val="ESFBodyOpsomming"/>
      </w:pPr>
      <w:r>
        <w:t>De ondertekening van de projectovereenkomst door Europa WSE en het Agentschap</w:t>
      </w:r>
      <w:r w:rsidR="005D3B48">
        <w:t xml:space="preserve"> Binnenlands Bestuur. </w:t>
      </w:r>
    </w:p>
    <w:p w14:paraId="6A8A7DA9" w14:textId="77777777" w:rsidR="00821CF0" w:rsidRDefault="00821CF0" w:rsidP="00CF4BB4">
      <w:pPr>
        <w:pStyle w:val="ESFBodyOpsomming"/>
      </w:pPr>
      <w:r>
        <w:t xml:space="preserve">de </w:t>
      </w:r>
      <w:proofErr w:type="spellStart"/>
      <w:r>
        <w:t>o</w:t>
      </w:r>
      <w:r w:rsidRPr="7CFA9EEE">
        <w:t>proepspecifieke</w:t>
      </w:r>
      <w:proofErr w:type="spellEnd"/>
      <w:r w:rsidRPr="7CFA9EEE">
        <w:t xml:space="preserve"> voorwaarden en criteria die gelden voor de begunstigen </w:t>
      </w:r>
      <w:r>
        <w:t xml:space="preserve">van </w:t>
      </w:r>
      <w:r w:rsidRPr="7CFA9EEE">
        <w:t xml:space="preserve">een goedgekeurd project </w:t>
      </w:r>
      <w:r>
        <w:t xml:space="preserve">van </w:t>
      </w:r>
      <w:r w:rsidRPr="7CFA9EEE">
        <w:t>een specifieke oproep. Deze voorwaarden worden beschreven in de</w:t>
      </w:r>
      <w:r>
        <w:t>ze</w:t>
      </w:r>
      <w:r w:rsidRPr="7CFA9EEE">
        <w:t xml:space="preserve"> oproepfiche</w:t>
      </w:r>
      <w:r>
        <w:t>;</w:t>
      </w:r>
    </w:p>
    <w:bookmarkEnd w:id="35"/>
    <w:bookmarkEnd w:id="36"/>
    <w:bookmarkEnd w:id="37"/>
    <w:p w14:paraId="035D9666" w14:textId="77777777" w:rsidR="00FE18FC" w:rsidRPr="00193D30" w:rsidRDefault="00FE18FC" w:rsidP="0068397E"/>
    <w:p w14:paraId="2DFB3152" w14:textId="77777777" w:rsidR="00193D30" w:rsidRDefault="00193D30" w:rsidP="00CF4BB4">
      <w:pPr>
        <w:pStyle w:val="ESFKop1Nummer"/>
      </w:pPr>
      <w:bookmarkStart w:id="38" w:name="_Toc133341236"/>
      <w:bookmarkStart w:id="39" w:name="_Toc133572843"/>
      <w:bookmarkStart w:id="40" w:name="_Toc133573307"/>
      <w:bookmarkStart w:id="41" w:name="_Toc149142385"/>
      <w:r w:rsidRPr="00CC72DC">
        <w:t>Waarover</w:t>
      </w:r>
      <w:r w:rsidRPr="00BE3AA7">
        <w:t xml:space="preserve"> gaat de oproep?</w:t>
      </w:r>
      <w:bookmarkEnd w:id="38"/>
      <w:bookmarkEnd w:id="39"/>
      <w:bookmarkEnd w:id="40"/>
      <w:bookmarkEnd w:id="41"/>
    </w:p>
    <w:p w14:paraId="763226BE" w14:textId="3F91BDC7" w:rsidR="005E1357" w:rsidRPr="00BE3AA7" w:rsidRDefault="005E1357" w:rsidP="005E1357">
      <w:r>
        <w:rPr>
          <w:noProof/>
        </w:rPr>
        <w:drawing>
          <wp:anchor distT="0" distB="0" distL="114300" distR="114300" simplePos="0" relativeHeight="251658244" behindDoc="1" locked="0" layoutInCell="1" allowOverlap="1" wp14:anchorId="552A4F5D" wp14:editId="45D2512F">
            <wp:simplePos x="0" y="0"/>
            <wp:positionH relativeFrom="column">
              <wp:posOffset>-3810</wp:posOffset>
            </wp:positionH>
            <wp:positionV relativeFrom="paragraph">
              <wp:posOffset>1905</wp:posOffset>
            </wp:positionV>
            <wp:extent cx="1015584" cy="954744"/>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pic:nvPicPr>
                  <pic:blipFill>
                    <a:blip r:embed="rId15">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1015584" cy="954744"/>
                    </a:xfrm>
                    <a:prstGeom prst="rect">
                      <a:avLst/>
                    </a:prstGeom>
                  </pic:spPr>
                </pic:pic>
              </a:graphicData>
            </a:graphic>
            <wp14:sizeRelH relativeFrom="page">
              <wp14:pctWidth>0</wp14:pctWidth>
            </wp14:sizeRelH>
            <wp14:sizeRelV relativeFrom="page">
              <wp14:pctHeight>0</wp14:pctHeight>
            </wp14:sizeRelV>
          </wp:anchor>
        </w:drawing>
      </w:r>
    </w:p>
    <w:p w14:paraId="491336DA" w14:textId="6425AB8A" w:rsidR="00193D30" w:rsidRDefault="009F3ABA" w:rsidP="00CF4BB4">
      <w:pPr>
        <w:pStyle w:val="ESFKop2Nummer"/>
      </w:pPr>
      <w:bookmarkStart w:id="42" w:name="_Toc133341237"/>
      <w:bookmarkStart w:id="43" w:name="_Toc133572844"/>
      <w:bookmarkStart w:id="44" w:name="_Toc133573308"/>
      <w:bookmarkStart w:id="45" w:name="_Toc149142386"/>
      <w:r>
        <w:t>Situering</w:t>
      </w:r>
      <w:bookmarkEnd w:id="42"/>
      <w:bookmarkEnd w:id="43"/>
      <w:bookmarkEnd w:id="44"/>
      <w:bookmarkEnd w:id="45"/>
      <w:r>
        <w:t xml:space="preserve"> </w:t>
      </w:r>
    </w:p>
    <w:p w14:paraId="3D3CF7E7" w14:textId="61D14643" w:rsidR="00821CF0" w:rsidRPr="00821CF0" w:rsidRDefault="00821CF0" w:rsidP="00821CF0">
      <w:pPr>
        <w:rPr>
          <w:rFonts w:ascii="Cambria" w:hAnsi="Cambria" w:cs="Cambria"/>
          <w:lang w:val="nl-NL" w:eastAsia="nl-BE"/>
        </w:rPr>
      </w:pPr>
      <w:r w:rsidRPr="00821CF0">
        <w:rPr>
          <w:lang w:eastAsia="nl-BE"/>
        </w:rPr>
        <w:t>Toen de oorlog in Oekraïne uitbrak</w:t>
      </w:r>
      <w:r w:rsidR="00753E90">
        <w:rPr>
          <w:lang w:eastAsia="nl-BE"/>
        </w:rPr>
        <w:t>,</w:t>
      </w:r>
      <w:r w:rsidRPr="00821CF0">
        <w:rPr>
          <w:lang w:eastAsia="nl-BE"/>
        </w:rPr>
        <w:t xml:space="preserve"> kwam een stroom van vluchtelingen op gang waarna hen het statuut van tijdelijke bescherming op Europees vlak werd toegekend (uitvoeringsbesluit EU 2022/382). Ook Vlaanderen werd geconfronteerd met de vluchtelingenstroom en de hiermee gepaard gaande nood aan opvangplekken voor de ontheemden.</w:t>
      </w:r>
      <w:r w:rsidRPr="00821CF0">
        <w:rPr>
          <w:rFonts w:ascii="Cambria" w:hAnsi="Cambria" w:cs="Cambria"/>
          <w:lang w:eastAsia="nl-BE"/>
        </w:rPr>
        <w:t>   </w:t>
      </w:r>
      <w:r w:rsidRPr="00821CF0">
        <w:rPr>
          <w:rFonts w:ascii="Cambria" w:hAnsi="Cambria" w:cs="Cambria"/>
          <w:lang w:val="nl-NL" w:eastAsia="nl-BE"/>
        </w:rPr>
        <w:t> </w:t>
      </w:r>
      <w:r w:rsidRPr="00821CF0">
        <w:rPr>
          <w:lang w:eastAsia="nl-BE"/>
        </w:rPr>
        <w:t>Vlaanderen koos voor een strikt regime van omkadering en financiering om de opvang van de ontheemden te organiseren. Dit werd geregeld in het basisbesluit van de Vlaamse Regering van 08 april 2022 (nadien periodiek geëvalueerd en bijgestuurd).</w:t>
      </w:r>
      <w:r w:rsidRPr="00821CF0">
        <w:rPr>
          <w:rFonts w:ascii="Cambria" w:hAnsi="Cambria" w:cs="Cambria"/>
          <w:lang w:eastAsia="nl-BE"/>
        </w:rPr>
        <w:t>  </w:t>
      </w:r>
    </w:p>
    <w:p w14:paraId="66FF202C" w14:textId="77777777" w:rsidR="00821CF0" w:rsidRPr="00821CF0" w:rsidRDefault="00821CF0" w:rsidP="00821CF0">
      <w:pPr>
        <w:rPr>
          <w:rFonts w:ascii="Segoe UI" w:hAnsi="Segoe UI" w:cs="Segoe UI"/>
          <w:sz w:val="18"/>
          <w:szCs w:val="18"/>
          <w:lang w:eastAsia="nl-BE"/>
        </w:rPr>
      </w:pPr>
    </w:p>
    <w:p w14:paraId="64822E38" w14:textId="6E8907E2" w:rsidR="00821CF0" w:rsidRPr="00821CF0" w:rsidRDefault="00821CF0" w:rsidP="00821CF0">
      <w:pPr>
        <w:rPr>
          <w:rFonts w:ascii="Segoe UI" w:hAnsi="Segoe UI" w:cs="Segoe UI"/>
          <w:sz w:val="18"/>
          <w:szCs w:val="18"/>
          <w:lang w:eastAsia="nl-BE"/>
        </w:rPr>
      </w:pPr>
      <w:r w:rsidRPr="00821CF0">
        <w:rPr>
          <w:lang w:eastAsia="nl-BE"/>
        </w:rPr>
        <w:t>Algemeen gesteld krijgen lokale besturen subsidies om op hun vraag en toezicht locaties in te richten en slaapplekken te creëren, waarbij</w:t>
      </w:r>
      <w:r w:rsidRPr="00821CF0">
        <w:rPr>
          <w:rFonts w:ascii="Cambria" w:hAnsi="Cambria" w:cs="Cambria"/>
          <w:lang w:eastAsia="nl-BE"/>
        </w:rPr>
        <w:t> </w:t>
      </w:r>
      <w:r w:rsidRPr="00821CF0">
        <w:rPr>
          <w:lang w:eastAsia="nl-BE"/>
        </w:rPr>
        <w:t>Vlaanderen de financi</w:t>
      </w:r>
      <w:r w:rsidRPr="00821CF0">
        <w:rPr>
          <w:rFonts w:cs="FlandersArtSans-Light"/>
          <w:lang w:eastAsia="nl-BE"/>
        </w:rPr>
        <w:t>ë</w:t>
      </w:r>
      <w:r w:rsidRPr="00821CF0">
        <w:rPr>
          <w:lang w:eastAsia="nl-BE"/>
        </w:rPr>
        <w:t>le ondersteuning</w:t>
      </w:r>
      <w:r w:rsidRPr="00821CF0">
        <w:rPr>
          <w:rFonts w:ascii="Cambria" w:hAnsi="Cambria" w:cs="Cambria"/>
          <w:lang w:eastAsia="nl-BE"/>
        </w:rPr>
        <w:t> </w:t>
      </w:r>
      <w:r w:rsidRPr="00821CF0">
        <w:rPr>
          <w:lang w:eastAsia="nl-BE"/>
        </w:rPr>
        <w:t>(grotendeels) op zich neemt. Volgende subsidiecategorie</w:t>
      </w:r>
      <w:r w:rsidRPr="00821CF0">
        <w:rPr>
          <w:rFonts w:cs="FlandersArtSans-Light"/>
          <w:lang w:eastAsia="nl-BE"/>
        </w:rPr>
        <w:t>ë</w:t>
      </w:r>
      <w:r w:rsidRPr="00821CF0">
        <w:rPr>
          <w:lang w:eastAsia="nl-BE"/>
        </w:rPr>
        <w:t>n worden in het besluit voorzien:</w:t>
      </w:r>
      <w:r w:rsidRPr="00821CF0">
        <w:rPr>
          <w:rFonts w:ascii="Cambria" w:hAnsi="Cambria" w:cs="Cambria"/>
          <w:lang w:eastAsia="nl-BE"/>
        </w:rPr>
        <w:t> </w:t>
      </w:r>
    </w:p>
    <w:p w14:paraId="71340C4F" w14:textId="06748FC8" w:rsidR="00821CF0" w:rsidRPr="00821CF0" w:rsidRDefault="00821CF0" w:rsidP="00CF4BB4">
      <w:pPr>
        <w:pStyle w:val="Lijstalinea"/>
        <w:numPr>
          <w:ilvl w:val="0"/>
          <w:numId w:val="9"/>
        </w:numPr>
        <w:rPr>
          <w:lang w:eastAsia="nl-BE"/>
        </w:rPr>
      </w:pPr>
      <w:r w:rsidRPr="00821CF0">
        <w:rPr>
          <w:lang w:eastAsia="nl-BE"/>
        </w:rPr>
        <w:t xml:space="preserve">Categorie 1: Het reguliere aanbod, namelijk publieke slaapplekken op vraag van het lokaal bestuur; </w:t>
      </w:r>
      <w:r w:rsidRPr="00821CF0">
        <w:rPr>
          <w:rFonts w:ascii="Cambria" w:hAnsi="Cambria" w:cs="Cambria"/>
          <w:lang w:eastAsia="nl-BE"/>
        </w:rPr>
        <w:t> </w:t>
      </w:r>
    </w:p>
    <w:p w14:paraId="74C9171A" w14:textId="77777777" w:rsidR="00821CF0" w:rsidRPr="00821CF0" w:rsidRDefault="00821CF0" w:rsidP="00CF4BB4">
      <w:pPr>
        <w:pStyle w:val="Lijstalinea"/>
        <w:numPr>
          <w:ilvl w:val="0"/>
          <w:numId w:val="9"/>
        </w:numPr>
        <w:rPr>
          <w:lang w:eastAsia="nl-BE"/>
        </w:rPr>
      </w:pPr>
      <w:r w:rsidRPr="00821CF0">
        <w:rPr>
          <w:lang w:eastAsia="nl-BE"/>
        </w:rPr>
        <w:t>Categorie 2: Specifieke slaapplekken die gecreëerd worden in hotels, jeugdverblijven en assistentiewoningen om bijzondere opstoten van instroom op te vangen;</w:t>
      </w:r>
      <w:r w:rsidRPr="00821CF0">
        <w:rPr>
          <w:rFonts w:ascii="Cambria" w:hAnsi="Cambria" w:cs="Cambria"/>
          <w:lang w:eastAsia="nl-BE"/>
        </w:rPr>
        <w:t> </w:t>
      </w:r>
    </w:p>
    <w:p w14:paraId="61882991" w14:textId="77777777" w:rsidR="00821CF0" w:rsidRPr="00821CF0" w:rsidRDefault="00821CF0" w:rsidP="00CF4BB4">
      <w:pPr>
        <w:pStyle w:val="Lijstalinea"/>
        <w:numPr>
          <w:ilvl w:val="0"/>
          <w:numId w:val="9"/>
        </w:numPr>
        <w:rPr>
          <w:lang w:val="nl-NL" w:eastAsia="nl-BE"/>
        </w:rPr>
      </w:pPr>
      <w:r w:rsidRPr="00821CF0">
        <w:rPr>
          <w:lang w:eastAsia="nl-BE"/>
        </w:rPr>
        <w:t>Categorie 3: De nooddorpen. Deze worden opgericht door de lokale besturen waarbij in beginsel de kosten gedragen worden door de Vlaamse overheid. Er worden enkel nooddorpen ingericht in drie grootsteden (Gent, Antwerpen en Mechelen);</w:t>
      </w:r>
      <w:r w:rsidRPr="00821CF0">
        <w:rPr>
          <w:rFonts w:ascii="Cambria" w:hAnsi="Cambria" w:cs="Cambria"/>
          <w:lang w:val="nl-NL" w:eastAsia="nl-BE"/>
        </w:rPr>
        <w:t> </w:t>
      </w:r>
    </w:p>
    <w:p w14:paraId="141D12C7" w14:textId="620DF069" w:rsidR="00821CF0" w:rsidRDefault="00821CF0" w:rsidP="00821CF0">
      <w:pPr>
        <w:rPr>
          <w:rFonts w:ascii="Cambria" w:hAnsi="Cambria" w:cs="Cambria"/>
          <w:lang w:eastAsia="nl-BE"/>
        </w:rPr>
      </w:pPr>
      <w:r w:rsidRPr="00821CF0">
        <w:rPr>
          <w:lang w:eastAsia="nl-BE"/>
        </w:rPr>
        <w:lastRenderedPageBreak/>
        <w:t xml:space="preserve">Per ingeschreven ontheemde op het grondgebied van de gemeente wordt op basis van het rijksregister per kwartaal een subsidie verstrekt. </w:t>
      </w:r>
      <w:r w:rsidRPr="684C79CA">
        <w:rPr>
          <w:lang w:eastAsia="nl-BE"/>
        </w:rPr>
        <w:t>D</w:t>
      </w:r>
      <w:r w:rsidR="5A9AEBA2" w:rsidRPr="684C79CA">
        <w:rPr>
          <w:lang w:eastAsia="nl-BE"/>
        </w:rPr>
        <w:t>ie</w:t>
      </w:r>
      <w:r w:rsidRPr="00821CF0">
        <w:rPr>
          <w:lang w:eastAsia="nl-BE"/>
        </w:rPr>
        <w:t xml:space="preserve"> subsidie is specifiek bedoeld om het begeleidingstraject van de ontheemde op te zetten (zowel op administratief als psychosociaal of maatschappelijk vlak) en de ontheemde de nodige begeleiding en dienstverlening te bieden. Ook de toeleiding naar onderwijs, taalvorming, integratie, werk en huisvesting vallen hieronder. </w:t>
      </w:r>
      <w:r w:rsidRPr="684C79CA">
        <w:rPr>
          <w:lang w:eastAsia="nl-BE"/>
        </w:rPr>
        <w:t>D</w:t>
      </w:r>
      <w:r w:rsidR="2F0CD5C7" w:rsidRPr="684C79CA">
        <w:rPr>
          <w:lang w:eastAsia="nl-BE"/>
        </w:rPr>
        <w:t>ie</w:t>
      </w:r>
      <w:r w:rsidRPr="00821CF0">
        <w:rPr>
          <w:lang w:eastAsia="nl-BE"/>
        </w:rPr>
        <w:t xml:space="preserve"> subsidie wordt verstrekt ongeacht de ontheemde opgevangen wordt in één van vermelde categorieën dan wel of hij/zij opgevangen wordt door een gastgezin (private plekken). Dit omdat elke ontheemde een zeker begeleidingstraject nodig heeft (lokale besturen, in het bijzonder de </w:t>
      </w:r>
      <w:proofErr w:type="spellStart"/>
      <w:r w:rsidRPr="00821CF0">
        <w:rPr>
          <w:lang w:eastAsia="nl-BE"/>
        </w:rPr>
        <w:t>OCMW’s</w:t>
      </w:r>
      <w:proofErr w:type="spellEnd"/>
      <w:r w:rsidRPr="00821CF0">
        <w:rPr>
          <w:lang w:eastAsia="nl-BE"/>
        </w:rPr>
        <w:t>, nemen hiertoe een cruciale rol op);</w:t>
      </w:r>
      <w:r w:rsidRPr="00821CF0">
        <w:rPr>
          <w:rFonts w:ascii="Cambria" w:hAnsi="Cambria" w:cs="Cambria"/>
          <w:lang w:eastAsia="nl-BE"/>
        </w:rPr>
        <w:t> </w:t>
      </w:r>
    </w:p>
    <w:p w14:paraId="5B0774F9" w14:textId="77777777" w:rsidR="00F3741C" w:rsidRPr="00F3741C" w:rsidRDefault="00F3741C" w:rsidP="00821CF0">
      <w:pPr>
        <w:rPr>
          <w:rFonts w:ascii="Cambria" w:hAnsi="Cambria" w:cs="Cambria"/>
          <w:lang w:eastAsia="nl-BE"/>
        </w:rPr>
      </w:pPr>
    </w:p>
    <w:p w14:paraId="3A660EDF" w14:textId="77777777" w:rsidR="00821CF0" w:rsidRPr="00821CF0" w:rsidRDefault="00821CF0" w:rsidP="00821CF0">
      <w:pPr>
        <w:rPr>
          <w:lang w:eastAsia="nl-BE"/>
        </w:rPr>
      </w:pPr>
      <w:r w:rsidRPr="00821CF0">
        <w:rPr>
          <w:lang w:eastAsia="nl-BE"/>
        </w:rPr>
        <w:t>In de gewestelijke opvangstrategie is voor elk lokaal bestuur een richtcijfer voor de realisatie van een aanbod aan opvangplekken vooropgesteld (rekening houdend met het aantal inwoners). Tegelijk voorzag de strategie in gewestelijke ondersteuningsteams (VLOT), zij staan de lokale besturen in hun opdracht bij (informerend, sensibiliserend en stimulerend).</w:t>
      </w:r>
      <w:r w:rsidRPr="00821CF0">
        <w:rPr>
          <w:rFonts w:ascii="Cambria" w:hAnsi="Cambria" w:cs="Cambria"/>
          <w:lang w:eastAsia="nl-BE"/>
        </w:rPr>
        <w:t>  </w:t>
      </w:r>
    </w:p>
    <w:p w14:paraId="7575BAFC" w14:textId="77777777" w:rsidR="00F3741C" w:rsidRDefault="00F3741C" w:rsidP="00821CF0">
      <w:pPr>
        <w:rPr>
          <w:lang w:eastAsia="nl-BE"/>
        </w:rPr>
      </w:pPr>
    </w:p>
    <w:p w14:paraId="78554BC9" w14:textId="1556D7BC" w:rsidR="00821CF0" w:rsidRDefault="00821CF0" w:rsidP="00821CF0">
      <w:pPr>
        <w:rPr>
          <w:rFonts w:ascii="Cambria" w:hAnsi="Cambria" w:cs="Cambria"/>
          <w:lang w:eastAsia="nl-BE"/>
        </w:rPr>
      </w:pPr>
      <w:r w:rsidRPr="00821CF0">
        <w:rPr>
          <w:lang w:eastAsia="nl-BE"/>
        </w:rPr>
        <w:t>De strategie werd op het terrein succesvol uitgerold. In het totaal werden in Vlaanderen 19.889 slaapplekken (alle categorieën) gecreëerd. Samen met de private plekken aangeboden door de gastgezinnen loopt dit aantal op tot 39.317. Vlaanderen vangt 60% van de in België toegekomen ontheemden op.</w:t>
      </w:r>
      <w:r w:rsidRPr="00821CF0">
        <w:rPr>
          <w:rFonts w:ascii="Cambria" w:hAnsi="Cambria" w:cs="Cambria"/>
          <w:lang w:eastAsia="nl-BE"/>
        </w:rPr>
        <w:t> </w:t>
      </w:r>
    </w:p>
    <w:p w14:paraId="7B4968DC" w14:textId="77777777" w:rsidR="00821CF0" w:rsidRPr="00821CF0" w:rsidRDefault="00821CF0" w:rsidP="00821CF0">
      <w:pPr>
        <w:rPr>
          <w:lang w:eastAsia="nl-BE"/>
        </w:rPr>
      </w:pPr>
    </w:p>
    <w:p w14:paraId="4A48B017" w14:textId="48D2086A" w:rsidR="00821CF0" w:rsidRPr="00821CF0" w:rsidRDefault="00821CF0" w:rsidP="00821CF0">
      <w:pPr>
        <w:rPr>
          <w:lang w:eastAsia="nl-BE"/>
        </w:rPr>
      </w:pPr>
      <w:r w:rsidRPr="00821CF0">
        <w:rPr>
          <w:lang w:eastAsia="nl-BE"/>
        </w:rPr>
        <w:t>Binnen dit omvattend kader zijn de lokale besturen aan de slag gegaan. Zij realiseerden op korte termijn heel wat locaties waar ontheemden konden worden opgevangen en begeleid. Om lokaal het geheel te coördineren</w:t>
      </w:r>
      <w:r w:rsidR="00FC19A8">
        <w:rPr>
          <w:lang w:eastAsia="nl-BE"/>
        </w:rPr>
        <w:t>,</w:t>
      </w:r>
      <w:r w:rsidRPr="00821CF0">
        <w:rPr>
          <w:lang w:eastAsia="nl-BE"/>
        </w:rPr>
        <w:t xml:space="preserve"> werd doorgaans door de gemeente zelf een gemeentelijke coördinator aangesteld die het proces in goede banen moet leiden.</w:t>
      </w:r>
      <w:r w:rsidRPr="00821CF0">
        <w:rPr>
          <w:rFonts w:ascii="Cambria" w:hAnsi="Cambria" w:cs="Cambria"/>
          <w:lang w:eastAsia="nl-BE"/>
        </w:rPr>
        <w:t>  </w:t>
      </w:r>
    </w:p>
    <w:p w14:paraId="2B71640D" w14:textId="59F99074" w:rsidR="00861F29" w:rsidRDefault="00861F29" w:rsidP="0068397E">
      <w:pPr>
        <w:rPr>
          <w:highlight w:val="yellow"/>
        </w:rPr>
      </w:pPr>
    </w:p>
    <w:p w14:paraId="56F6E8A3" w14:textId="4F5C46CC" w:rsidR="00821CF0" w:rsidRDefault="009E4ADC" w:rsidP="00821CF0">
      <w:pPr>
        <w:rPr>
          <w:rFonts w:ascii="Cambria" w:hAnsi="Cambria" w:cs="Cambria"/>
          <w:lang w:eastAsia="nl-BE"/>
        </w:rPr>
      </w:pPr>
      <w:r>
        <w:rPr>
          <w:lang w:eastAsia="nl-BE"/>
        </w:rPr>
        <w:t>Europa maakte AMIF- restmiddelen uit de periode 2014-2020 vrij</w:t>
      </w:r>
      <w:r w:rsidRPr="00821CF0">
        <w:rPr>
          <w:lang w:eastAsia="nl-BE"/>
        </w:rPr>
        <w:t xml:space="preserve"> om noden in het kader van de Oekraïnecrisis te lenigen. </w:t>
      </w:r>
      <w:r>
        <w:rPr>
          <w:lang w:eastAsia="nl-BE"/>
        </w:rPr>
        <w:t xml:space="preserve">De Oekraïnecrisis legde een extra </w:t>
      </w:r>
      <w:r w:rsidR="416B8278" w:rsidRPr="0114E03A">
        <w:rPr>
          <w:lang w:eastAsia="nl-BE"/>
        </w:rPr>
        <w:t>werk</w:t>
      </w:r>
      <w:r w:rsidRPr="0114E03A">
        <w:rPr>
          <w:lang w:eastAsia="nl-BE"/>
        </w:rPr>
        <w:t>druk</w:t>
      </w:r>
      <w:r>
        <w:rPr>
          <w:lang w:eastAsia="nl-BE"/>
        </w:rPr>
        <w:t xml:space="preserve"> op lokale besturen die de ontheemde Oekraïners zo goed mogelijk wilden opvangen. Vlaanderen voorzag in het besluit van 08 april 2022 middelen voor lokale besturen om opvangplekken en begeleiding te voorzien. </w:t>
      </w:r>
    </w:p>
    <w:p w14:paraId="5FE54CFC" w14:textId="77777777" w:rsidR="004E4FC5" w:rsidRPr="00821CF0" w:rsidRDefault="004E4FC5" w:rsidP="00821CF0">
      <w:pPr>
        <w:rPr>
          <w:lang w:eastAsia="nl-BE"/>
        </w:rPr>
      </w:pPr>
    </w:p>
    <w:p w14:paraId="5947993E" w14:textId="361A94D2" w:rsidR="00821CF0" w:rsidRDefault="00821CF0" w:rsidP="00821CF0">
      <w:pPr>
        <w:rPr>
          <w:rFonts w:ascii="Cambria" w:hAnsi="Cambria" w:cs="Cambria"/>
          <w:lang w:eastAsia="nl-BE"/>
        </w:rPr>
      </w:pPr>
      <w:r w:rsidRPr="00821CF0">
        <w:rPr>
          <w:lang w:eastAsia="nl-BE"/>
        </w:rPr>
        <w:t>Zoals hoger uiteengezet</w:t>
      </w:r>
      <w:r w:rsidR="00D01AAE">
        <w:rPr>
          <w:lang w:eastAsia="nl-BE"/>
        </w:rPr>
        <w:t>,</w:t>
      </w:r>
      <w:r w:rsidRPr="00821CF0">
        <w:rPr>
          <w:lang w:eastAsia="nl-BE"/>
        </w:rPr>
        <w:t xml:space="preserve"> voorziet het besluit van 08 april 2022 enkel subsidies voor de realisatie van opvangplekken, het beheer van deze plekken en de concrete begeleiding van de ontheemden zelf.</w:t>
      </w:r>
      <w:r w:rsidRPr="00821CF0">
        <w:rPr>
          <w:rFonts w:ascii="Cambria" w:hAnsi="Cambria" w:cs="Cambria"/>
          <w:lang w:eastAsia="nl-BE"/>
        </w:rPr>
        <w:t> </w:t>
      </w:r>
      <w:r w:rsidRPr="00821CF0">
        <w:rPr>
          <w:lang w:eastAsia="nl-BE"/>
        </w:rPr>
        <w:t xml:space="preserve">Het vermelde besluit verleent geen subsidie voor de gemeentelijke coördinator die door het lokale bestuur wordt aangesteld om het geheel te managen en te coördineren. De gemeentelijke coördinator is belast met onder meer de algemene planning, supervisie en opvolging van de opvang. Daarnaast vormt hij/zij de brug met het college van Burgemeester en schepenen (dat politiek de eindverantwoordelijkheid draagt) enerzijds en de gewestelijke diensten (o.a. VLOT) anderzijds. In dit verband monitort hij /zij de beschikbare plekken in huisvestingstool (tool door de Vlaamse overheid ter beschikking gesteld) en de opvolging van het verloop van het aanbod. Het al dan niet ter beschikking stellen van plekken om nieuwkomers op vraag van </w:t>
      </w:r>
      <w:proofErr w:type="spellStart"/>
      <w:r w:rsidRPr="00821CF0">
        <w:rPr>
          <w:lang w:eastAsia="nl-BE"/>
        </w:rPr>
        <w:t>Fedasil</w:t>
      </w:r>
      <w:proofErr w:type="spellEnd"/>
      <w:r w:rsidRPr="00821CF0">
        <w:rPr>
          <w:lang w:eastAsia="nl-BE"/>
        </w:rPr>
        <w:t xml:space="preserve"> of VLOT (gewestelijke ondersteuningsdienst) op te vangen, behoort tot het takenpakket van de coördinator. Deze brede, overkoepelende functie is te onderscheiden </w:t>
      </w:r>
      <w:r w:rsidRPr="00821CF0">
        <w:rPr>
          <w:lang w:eastAsia="nl-BE"/>
        </w:rPr>
        <w:lastRenderedPageBreak/>
        <w:t>van de concrete begeleiding van ontheemden zelf, en wordt normaliter bekostigd vanuit de reguliere middelen waarover het lokale bestuur beschikt.</w:t>
      </w:r>
      <w:r w:rsidRPr="00821CF0">
        <w:rPr>
          <w:rFonts w:ascii="Cambria" w:hAnsi="Cambria" w:cs="Cambria"/>
          <w:lang w:eastAsia="nl-BE"/>
        </w:rPr>
        <w:t>   </w:t>
      </w:r>
    </w:p>
    <w:p w14:paraId="3583A726" w14:textId="77777777" w:rsidR="00821CF0" w:rsidRPr="00821CF0" w:rsidRDefault="00821CF0" w:rsidP="00821CF0">
      <w:pPr>
        <w:rPr>
          <w:lang w:eastAsia="nl-BE"/>
        </w:rPr>
      </w:pPr>
    </w:p>
    <w:p w14:paraId="2ACECC2C" w14:textId="33E179F0" w:rsidR="00821CF0" w:rsidRPr="00821CF0" w:rsidRDefault="00821CF0" w:rsidP="00821CF0">
      <w:pPr>
        <w:rPr>
          <w:lang w:eastAsia="nl-BE"/>
        </w:rPr>
      </w:pPr>
      <w:r w:rsidRPr="00821CF0">
        <w:rPr>
          <w:lang w:eastAsia="nl-BE"/>
        </w:rPr>
        <w:t>Algemeen geven lokale besturen aan dat de subsidies niet toereikend zijn om het geheel aan kosten van opvang, begeleiding en inzet coördinator te dekken. Om dit tekort bij te passen</w:t>
      </w:r>
      <w:r w:rsidR="00764A7C">
        <w:rPr>
          <w:lang w:eastAsia="nl-BE"/>
        </w:rPr>
        <w:t>,</w:t>
      </w:r>
      <w:r w:rsidRPr="00821CF0">
        <w:rPr>
          <w:lang w:eastAsia="nl-BE"/>
        </w:rPr>
        <w:t xml:space="preserve"> worden de AMIF- middelen aangewend daar waar de subsidies van vermeld besluit duidelijk niet in tussenkomen, </w:t>
      </w:r>
      <w:r w:rsidR="009724D7">
        <w:rPr>
          <w:lang w:eastAsia="nl-BE"/>
        </w:rPr>
        <w:t xml:space="preserve">namelijk </w:t>
      </w:r>
      <w:r w:rsidRPr="00821CF0">
        <w:rPr>
          <w:lang w:eastAsia="nl-BE"/>
        </w:rPr>
        <w:t xml:space="preserve">de specifiek aangestelde gemeentelijke coördinator. </w:t>
      </w:r>
      <w:r w:rsidRPr="00821CF0">
        <w:rPr>
          <w:rFonts w:ascii="Cambria" w:hAnsi="Cambria" w:cs="Cambria"/>
          <w:lang w:eastAsia="nl-BE"/>
        </w:rPr>
        <w:t> </w:t>
      </w:r>
    </w:p>
    <w:p w14:paraId="5627A920" w14:textId="77777777" w:rsidR="00821CF0" w:rsidRDefault="00821CF0" w:rsidP="0068397E">
      <w:pPr>
        <w:rPr>
          <w:highlight w:val="yellow"/>
        </w:rPr>
      </w:pPr>
    </w:p>
    <w:p w14:paraId="14EC04DB" w14:textId="3FB55343" w:rsidR="00E820EA" w:rsidRDefault="00E820EA" w:rsidP="00CF4BB4">
      <w:pPr>
        <w:pStyle w:val="ESFKop2Nummer"/>
      </w:pPr>
      <w:bookmarkStart w:id="46" w:name="_Toc133341238"/>
      <w:bookmarkStart w:id="47" w:name="_Toc133572846"/>
      <w:bookmarkStart w:id="48" w:name="_Toc133573309"/>
      <w:bookmarkStart w:id="49" w:name="_Toc149142387"/>
      <w:r>
        <w:t>Doelstelling</w:t>
      </w:r>
      <w:bookmarkEnd w:id="46"/>
      <w:bookmarkEnd w:id="47"/>
      <w:bookmarkEnd w:id="48"/>
      <w:bookmarkEnd w:id="49"/>
      <w:r>
        <w:t xml:space="preserve"> </w:t>
      </w:r>
    </w:p>
    <w:p w14:paraId="7979A14B" w14:textId="77777777" w:rsidR="001B15F4" w:rsidRDefault="001B15F4" w:rsidP="0068397E">
      <w:pPr>
        <w:rPr>
          <w:highlight w:val="yellow"/>
        </w:rPr>
      </w:pPr>
    </w:p>
    <w:p w14:paraId="2E6A8D05" w14:textId="40EDE1AF" w:rsidR="001B15F4" w:rsidRDefault="001B15F4" w:rsidP="001B15F4">
      <w:bookmarkStart w:id="50" w:name="_Toc133341239"/>
      <w:bookmarkStart w:id="51" w:name="_Toc133572847"/>
      <w:bookmarkStart w:id="52" w:name="_Toc133573310"/>
      <w:r>
        <w:t xml:space="preserve">Het projectopzet beoogt de lokale besturen financieel te ondersteunen wanneer zij extra inspanningen hebben geleverd (te beoordelen overeenkomstig vooropgestelde criteria) in het opvangen en begeleiden van </w:t>
      </w:r>
      <w:r w:rsidR="00F3741C">
        <w:t>ontheemde Oekraïners</w:t>
      </w:r>
      <w:r>
        <w:t>. De extra inspanningen zorgden ervoor dat</w:t>
      </w:r>
      <w:r w:rsidR="00F3741C">
        <w:t xml:space="preserve"> 60% van de België toegekomen</w:t>
      </w:r>
      <w:r>
        <w:t xml:space="preserve"> Oekraïense ontheemden </w:t>
      </w:r>
      <w:r w:rsidR="00F3741C">
        <w:t xml:space="preserve">een opvangplaats vonden. Ook de begeleiding </w:t>
      </w:r>
      <w:r w:rsidR="00BA4F1F">
        <w:t>droeg bij tot een</w:t>
      </w:r>
      <w:r w:rsidR="00F3741C">
        <w:t xml:space="preserve"> vlotter</w:t>
      </w:r>
      <w:r w:rsidR="7355AF7E">
        <w:t>e</w:t>
      </w:r>
      <w:r w:rsidR="00F3741C">
        <w:t xml:space="preserve"> ontvangst. De </w:t>
      </w:r>
      <w:r w:rsidR="00744D27">
        <w:t xml:space="preserve">extra inspanningen zorgden ervoor dat de lokale besturen extra personeel hebben moeten aanwerven of personeel hebben vrijgemaakt om de opdracht tot een goed einde te brengen. Deze oproep wil de lokale besturen ondersteunen in de financiële last die zij gedragen hebben in de crisisperiode. </w:t>
      </w:r>
    </w:p>
    <w:p w14:paraId="0C941D9F" w14:textId="77777777" w:rsidR="001B15F4" w:rsidRDefault="001B15F4" w:rsidP="001B15F4"/>
    <w:p w14:paraId="33F350C9" w14:textId="50093327" w:rsidR="009F3ABA" w:rsidRDefault="00E20B53" w:rsidP="00CF4BB4">
      <w:pPr>
        <w:pStyle w:val="ESFKop2Nummer"/>
      </w:pPr>
      <w:bookmarkStart w:id="53" w:name="_Toc149142388"/>
      <w:r>
        <w:t>Wie is de finale doelgroep?</w:t>
      </w:r>
      <w:bookmarkEnd w:id="50"/>
      <w:bookmarkEnd w:id="51"/>
      <w:bookmarkEnd w:id="52"/>
      <w:bookmarkEnd w:id="53"/>
    </w:p>
    <w:p w14:paraId="0BFC3963" w14:textId="6DA5AF1A" w:rsidR="00744D27" w:rsidRDefault="00744D27" w:rsidP="00744D27"/>
    <w:p w14:paraId="4470E931" w14:textId="53A77D86" w:rsidR="00744D27" w:rsidRDefault="00744D27" w:rsidP="00744D27">
      <w:r>
        <w:t xml:space="preserve">De finale doelgroep blijft de ontheemde Oekraïners. De opvang- en begeleidingsmaatregelen zijn immers naar hen gericht. De doelgroep van deze oproep zijn echter de lokale besturen die deze maatregelen troffen om dit mogelijk te maken. De lokale besturen die in aanmerking komen voldoen aan de volgende </w:t>
      </w:r>
      <w:r w:rsidR="7C9015ED">
        <w:t>twee</w:t>
      </w:r>
      <w:r>
        <w:t xml:space="preserve"> criteria. </w:t>
      </w:r>
    </w:p>
    <w:p w14:paraId="3AAEC76E" w14:textId="77777777" w:rsidR="00744D27" w:rsidRDefault="00744D27" w:rsidP="00CF4BB4">
      <w:pPr>
        <w:pStyle w:val="Lijstalinea"/>
        <w:numPr>
          <w:ilvl w:val="0"/>
          <w:numId w:val="14"/>
        </w:numPr>
      </w:pPr>
      <w:r w:rsidRPr="00FC2E6A">
        <w:t>het gerealiseerde aanbod aan publieke plekken (alle categorieën met uitzondering van de opvang in private gezinnen). Hierbij wordt de huidige situatie of het ooit maximaal gerealiseerde aantal (in de periode</w:t>
      </w:r>
      <w:r>
        <w:t xml:space="preserve"> maart</w:t>
      </w:r>
      <w:r w:rsidRPr="00FC2E6A">
        <w:t xml:space="preserve"> 2022 – </w:t>
      </w:r>
      <w:r>
        <w:t xml:space="preserve">december </w:t>
      </w:r>
      <w:r w:rsidRPr="00FC2E6A">
        <w:t xml:space="preserve">2023) in rekening gebracht. Het aantal publieke plekken moet dan minstens 20% van het totaal aanbod aan opvangplekken bedragen, tenzij het aantal geregistreerde ontheemden op het grondgebied meer dan 100% van het opgegeven richtcijfer bedraagt; </w:t>
      </w:r>
      <w:r>
        <w:br/>
      </w:r>
    </w:p>
    <w:p w14:paraId="5E259D80" w14:textId="77777777" w:rsidR="00744D27" w:rsidRDefault="00744D27" w:rsidP="00CF4BB4">
      <w:pPr>
        <w:pStyle w:val="Lijstalinea"/>
        <w:numPr>
          <w:ilvl w:val="0"/>
          <w:numId w:val="14"/>
        </w:numPr>
      </w:pPr>
      <w:r w:rsidRPr="00FC2E6A">
        <w:t xml:space="preserve">het op basis van het Rijksregister maximaal aantal ontheemden op het grondgebied ooit geregistreerd. Het lokaal bestuur dient dan minstens 50% ten opzichte van het richtcijfer aan ontheemden op zijn grondgebied te hebben geregistreerd, en in absolute cijfers minstens 50 ontheemden;    </w:t>
      </w:r>
      <w:r>
        <w:br/>
      </w:r>
    </w:p>
    <w:p w14:paraId="64182FD5" w14:textId="2579DCDA" w:rsidR="00744D27" w:rsidRPr="00FC2E6A" w:rsidRDefault="58A20695" w:rsidP="00D447CA">
      <w:pPr>
        <w:rPr>
          <w:rFonts w:eastAsia="Calibri"/>
          <w:color w:val="373737" w:themeColor="accent5"/>
        </w:rPr>
      </w:pPr>
      <w:r>
        <w:lastRenderedPageBreak/>
        <w:t>V</w:t>
      </w:r>
      <w:r w:rsidR="00744D27">
        <w:t>oorgaande</w:t>
      </w:r>
      <w:r w:rsidR="00744D27" w:rsidRPr="00FC2E6A">
        <w:t xml:space="preserve"> criteria worden afgewogen aan het (door het gewest) indicatief opgegeven richtcijfer om opvangplekken per lokaal bestuur te realiseren (wat een afspiegeling van de lokale draagkracht is op basis van het aantal inwoners van de gemeente). </w:t>
      </w:r>
    </w:p>
    <w:p w14:paraId="34C8F6FE" w14:textId="1D78A3C3" w:rsidR="00E20B53" w:rsidRDefault="00E20B53" w:rsidP="00CF4BB4">
      <w:pPr>
        <w:pStyle w:val="ESFKop2Nummer"/>
      </w:pPr>
      <w:bookmarkStart w:id="54" w:name="_Toc133341240"/>
      <w:bookmarkStart w:id="55" w:name="_Toc133572848"/>
      <w:bookmarkStart w:id="56" w:name="_Toc133573311"/>
      <w:bookmarkStart w:id="57" w:name="_Toc149142389"/>
      <w:r>
        <w:t>Welke acties</w:t>
      </w:r>
      <w:r w:rsidR="004A0E9D">
        <w:t>?</w:t>
      </w:r>
      <w:bookmarkEnd w:id="54"/>
      <w:bookmarkEnd w:id="55"/>
      <w:bookmarkEnd w:id="56"/>
      <w:bookmarkEnd w:id="57"/>
    </w:p>
    <w:p w14:paraId="60AA08CC" w14:textId="77777777" w:rsidR="004E4FC5" w:rsidRDefault="004E4FC5" w:rsidP="004E4FC5">
      <w:pPr>
        <w:pStyle w:val="ESFKop2Nummer"/>
        <w:numPr>
          <w:ilvl w:val="0"/>
          <w:numId w:val="0"/>
        </w:numPr>
        <w:ind w:left="567"/>
      </w:pPr>
    </w:p>
    <w:p w14:paraId="24ECC21F" w14:textId="4AF97D76" w:rsidR="004E4FC5" w:rsidRDefault="004E4FC5" w:rsidP="004E4FC5">
      <w:bookmarkStart w:id="58" w:name="_Toc133341241"/>
      <w:bookmarkStart w:id="59" w:name="_Toc133572849"/>
      <w:bookmarkStart w:id="60" w:name="_Toc133573312"/>
      <w:r w:rsidRPr="008D4A13">
        <w:t xml:space="preserve">Binnen deze oproep maken de lokale besturen capaciteit vrij voor de coördinatie van de opvang en begeleiding van ontheemde Oekraïners. Zij werven hier een persoon voor aan of maken intern capaciteit voor vrij. </w:t>
      </w:r>
      <w:r>
        <w:t xml:space="preserve">Alle acties verbonden aan de coördinatie zijn subsidiabel. </w:t>
      </w:r>
    </w:p>
    <w:p w14:paraId="22AE90C5" w14:textId="72FD10ED" w:rsidR="0065740B" w:rsidRDefault="0054502B" w:rsidP="00CF4BB4">
      <w:pPr>
        <w:pStyle w:val="ESFKop2Nummer"/>
      </w:pPr>
      <w:bookmarkStart w:id="61" w:name="_Toc149142390"/>
      <w:r>
        <w:t>Looptijd</w:t>
      </w:r>
      <w:bookmarkEnd w:id="58"/>
      <w:bookmarkEnd w:id="59"/>
      <w:bookmarkEnd w:id="60"/>
      <w:bookmarkEnd w:id="61"/>
    </w:p>
    <w:p w14:paraId="45AFD388" w14:textId="77777777" w:rsidR="00303C0F" w:rsidRDefault="00303C0F" w:rsidP="0068397E">
      <w:pPr>
        <w:rPr>
          <w:highlight w:val="yellow"/>
        </w:rPr>
      </w:pPr>
    </w:p>
    <w:p w14:paraId="6593A7BB" w14:textId="5242D686" w:rsidR="009274CF" w:rsidRPr="005F50C3" w:rsidRDefault="327EF96E">
      <w:r>
        <w:t>Deze oproep staat op</w:t>
      </w:r>
      <w:r w:rsidR="72ED33F7">
        <w:t>en voor indiening</w:t>
      </w:r>
      <w:r>
        <w:t xml:space="preserve"> vanaf </w:t>
      </w:r>
      <w:r w:rsidR="00390D7C">
        <w:t>9</w:t>
      </w:r>
      <w:r>
        <w:t xml:space="preserve"> november</w:t>
      </w:r>
      <w:r w:rsidR="003F0249">
        <w:t xml:space="preserve"> 2023</w:t>
      </w:r>
      <w:r>
        <w:t xml:space="preserve"> tot</w:t>
      </w:r>
      <w:r w:rsidR="00576EC0">
        <w:t xml:space="preserve"> </w:t>
      </w:r>
      <w:r>
        <w:t>en met</w:t>
      </w:r>
      <w:r w:rsidR="00576EC0">
        <w:t xml:space="preserve"> </w:t>
      </w:r>
      <w:r>
        <w:t>15</w:t>
      </w:r>
      <w:r w:rsidR="003F0249">
        <w:t xml:space="preserve"> december </w:t>
      </w:r>
      <w:r>
        <w:t>2023 middernacht.</w:t>
      </w:r>
    </w:p>
    <w:p w14:paraId="5E179D55" w14:textId="7506EBA0" w:rsidR="009274CF" w:rsidRPr="005F50C3" w:rsidRDefault="00303C0F" w:rsidP="0068397E">
      <w:r>
        <w:br/>
      </w:r>
      <w:r w:rsidR="5162153C">
        <w:t>Projecten die goedgekeurd worden</w:t>
      </w:r>
      <w:r w:rsidR="32FE9428">
        <w:t>,</w:t>
      </w:r>
      <w:r w:rsidR="5162153C">
        <w:t xml:space="preserve"> lopen retroactief voor de periode 1/03/2022 - 31/12/2023</w:t>
      </w:r>
      <w:r w:rsidR="00576EC0">
        <w:t xml:space="preserve"> </w:t>
      </w:r>
    </w:p>
    <w:p w14:paraId="273FF13A" w14:textId="200CD0FD" w:rsidR="17F6C3A7" w:rsidRPr="00FF3F0A" w:rsidRDefault="00FF3F0A" w:rsidP="00CF4BB4">
      <w:pPr>
        <w:pStyle w:val="ESFKop2Nummer"/>
      </w:pPr>
      <w:bookmarkStart w:id="62" w:name="_Toc133341242"/>
      <w:bookmarkStart w:id="63" w:name="_Toc133572850"/>
      <w:bookmarkStart w:id="64" w:name="_Toc133573313"/>
      <w:bookmarkStart w:id="65" w:name="_Toc149142391"/>
      <w:r w:rsidRPr="00FF3F0A">
        <w:t>Geografisch toepassingsgebied voor uitvoering van projectactiviteiten</w:t>
      </w:r>
      <w:bookmarkEnd w:id="62"/>
      <w:bookmarkEnd w:id="63"/>
      <w:bookmarkEnd w:id="64"/>
      <w:bookmarkEnd w:id="65"/>
      <w:r w:rsidR="17F6C3A7" w:rsidRPr="00FF3F0A">
        <w:rPr>
          <w:rFonts w:ascii="Cambria" w:eastAsia="FlandersArtSans-Regular" w:hAnsi="Cambria" w:cs="FlandersArtSans-Regular"/>
          <w:color w:val="auto"/>
        </w:rPr>
        <w:t xml:space="preserve"> </w:t>
      </w:r>
    </w:p>
    <w:p w14:paraId="1BCA6156" w14:textId="77777777" w:rsidR="008D48B4" w:rsidRDefault="008D48B4" w:rsidP="0068397E">
      <w:pPr>
        <w:rPr>
          <w:highlight w:val="yellow"/>
        </w:rPr>
      </w:pPr>
    </w:p>
    <w:p w14:paraId="33182B71" w14:textId="71E1439E" w:rsidR="17F6C3A7" w:rsidRPr="00C91D3A" w:rsidRDefault="17F6C3A7" w:rsidP="0068397E">
      <w:r w:rsidRPr="00C91D3A">
        <w:t>Projecten kunnen enkel worden uitgevoerd</w:t>
      </w:r>
      <w:r w:rsidR="5767F29E" w:rsidRPr="00C91D3A">
        <w:t xml:space="preserve"> </w:t>
      </w:r>
      <w:r w:rsidR="008D48B4" w:rsidRPr="00C91D3A">
        <w:t xml:space="preserve">In Vlaanderen. </w:t>
      </w:r>
    </w:p>
    <w:p w14:paraId="48A7B5A2" w14:textId="489EC383" w:rsidR="006A7495" w:rsidRDefault="00B74C49" w:rsidP="00CF4BB4">
      <w:pPr>
        <w:pStyle w:val="ESFKop1Nummer"/>
      </w:pPr>
      <w:bookmarkStart w:id="66" w:name="_Toc133341243"/>
      <w:bookmarkStart w:id="67" w:name="_Toc133572851"/>
      <w:bookmarkStart w:id="68" w:name="_Toc133573314"/>
      <w:bookmarkStart w:id="69" w:name="_Toc149142392"/>
      <w:r>
        <w:rPr>
          <w:noProof/>
          <w:color w:val="FFFFFF" w:themeColor="background1"/>
        </w:rPr>
        <w:drawing>
          <wp:anchor distT="0" distB="0" distL="114300" distR="114300" simplePos="0" relativeHeight="251658242" behindDoc="1" locked="0" layoutInCell="1" allowOverlap="1" wp14:anchorId="5D1AA66E" wp14:editId="1F5DF0C2">
            <wp:simplePos x="0" y="0"/>
            <wp:positionH relativeFrom="margin">
              <wp:posOffset>72390</wp:posOffset>
            </wp:positionH>
            <wp:positionV relativeFrom="paragraph">
              <wp:posOffset>535940</wp:posOffset>
            </wp:positionV>
            <wp:extent cx="1346200" cy="13462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7">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1346200" cy="1346200"/>
                    </a:xfrm>
                    <a:prstGeom prst="rect">
                      <a:avLst/>
                    </a:prstGeom>
                  </pic:spPr>
                </pic:pic>
              </a:graphicData>
            </a:graphic>
            <wp14:sizeRelH relativeFrom="page">
              <wp14:pctWidth>0</wp14:pctWidth>
            </wp14:sizeRelH>
            <wp14:sizeRelV relativeFrom="page">
              <wp14:pctHeight>0</wp14:pctHeight>
            </wp14:sizeRelV>
          </wp:anchor>
        </w:drawing>
      </w:r>
      <w:r w:rsidR="0078183E" w:rsidRPr="0078183E">
        <w:t xml:space="preserve">Wie kan een </w:t>
      </w:r>
      <w:r w:rsidR="00E820EA">
        <w:t xml:space="preserve">aanvraag </w:t>
      </w:r>
      <w:r w:rsidR="0078183E" w:rsidRPr="0078183E">
        <w:t>indienen?</w:t>
      </w:r>
      <w:bookmarkEnd w:id="66"/>
      <w:bookmarkEnd w:id="67"/>
      <w:bookmarkEnd w:id="68"/>
      <w:bookmarkEnd w:id="69"/>
    </w:p>
    <w:p w14:paraId="0DCD9C84" w14:textId="7F7A78C0" w:rsidR="00E20B53" w:rsidRDefault="00E20B53" w:rsidP="00CF4BB4">
      <w:pPr>
        <w:pStyle w:val="ESFKop2Nummer"/>
      </w:pPr>
      <w:bookmarkStart w:id="70" w:name="_Toc133341244"/>
      <w:bookmarkStart w:id="71" w:name="_Toc133572852"/>
      <w:bookmarkStart w:id="72" w:name="_Toc133573315"/>
      <w:bookmarkStart w:id="73" w:name="_Toc149142393"/>
      <w:r>
        <w:t>Promotor en partners</w:t>
      </w:r>
      <w:r w:rsidR="00536964">
        <w:t xml:space="preserve"> - </w:t>
      </w:r>
      <w:r w:rsidR="00703C98">
        <w:t>Voorwaarden</w:t>
      </w:r>
      <w:r w:rsidR="00536964">
        <w:t xml:space="preserve"> op organisatieniveau</w:t>
      </w:r>
      <w:bookmarkEnd w:id="70"/>
      <w:bookmarkEnd w:id="71"/>
      <w:bookmarkEnd w:id="72"/>
      <w:bookmarkEnd w:id="73"/>
    </w:p>
    <w:p w14:paraId="71A22888" w14:textId="32EB90F0" w:rsidR="005D27EE" w:rsidRPr="0065740B" w:rsidRDefault="005D27EE" w:rsidP="0068397E">
      <w:pPr>
        <w:rPr>
          <w:highlight w:val="yellow"/>
        </w:rPr>
      </w:pPr>
    </w:p>
    <w:p w14:paraId="2B3DF80F" w14:textId="77777777" w:rsidR="00486B5E" w:rsidRPr="00486B5E" w:rsidRDefault="00486B5E" w:rsidP="00486B5E">
      <w:pPr>
        <w:rPr>
          <w:lang w:eastAsia="nl-BE"/>
        </w:rPr>
      </w:pPr>
      <w:bookmarkStart w:id="74" w:name="_Toc133341246"/>
      <w:bookmarkStart w:id="75" w:name="_Toc133572854"/>
      <w:bookmarkStart w:id="76" w:name="_Toc133573317"/>
      <w:r w:rsidRPr="00486B5E">
        <w:rPr>
          <w:lang w:eastAsia="nl-BE"/>
        </w:rPr>
        <w:t>Voor u van start gaat met de opmaak van een projectvoorstel, is het belangrijk om met enkele criteria rekening te houden. Hieronder sommen we op welke criteria van belang zijn om een projectvoorstel te kunnen indienen.</w:t>
      </w:r>
      <w:r w:rsidRPr="00486B5E">
        <w:rPr>
          <w:rFonts w:ascii="Cambria" w:hAnsi="Cambria" w:cs="Cambria"/>
          <w:lang w:eastAsia="nl-BE"/>
        </w:rPr>
        <w:t>  </w:t>
      </w:r>
    </w:p>
    <w:p w14:paraId="03622EE5" w14:textId="77777777" w:rsidR="00486B5E" w:rsidRPr="00486B5E" w:rsidRDefault="00486B5E" w:rsidP="00486B5E">
      <w:pPr>
        <w:spacing w:before="0" w:after="0" w:line="240" w:lineRule="auto"/>
        <w:contextualSpacing w:val="0"/>
        <w:textAlignment w:val="baseline"/>
        <w:rPr>
          <w:rFonts w:ascii="Calibri Light" w:eastAsia="Times New Roman" w:hAnsi="Calibri Light" w:cs="Calibri Light"/>
          <w:bCs w:val="0"/>
          <w:color w:val="auto"/>
          <w:lang w:eastAsia="nl-BE"/>
        </w:rPr>
      </w:pPr>
      <w:r w:rsidRPr="00486B5E">
        <w:rPr>
          <w:rFonts w:ascii="Calibri Light" w:eastAsia="Times New Roman" w:hAnsi="Calibri Light" w:cs="Calibri Light"/>
          <w:bCs w:val="0"/>
          <w:color w:val="auto"/>
          <w:sz w:val="18"/>
          <w:szCs w:val="18"/>
          <w:lang w:eastAsia="nl-BE"/>
        </w:rPr>
        <w:t> </w:t>
      </w:r>
    </w:p>
    <w:p w14:paraId="68ADB9B1" w14:textId="77777777" w:rsidR="00486B5E" w:rsidRPr="00486B5E" w:rsidRDefault="00486B5E" w:rsidP="00486B5E">
      <w:pPr>
        <w:pStyle w:val="ESFKop2Nummer"/>
      </w:pPr>
      <w:bookmarkStart w:id="77" w:name="_Toc149142394"/>
      <w:r w:rsidRPr="00486B5E">
        <w:lastRenderedPageBreak/>
        <w:t>Promotor en partners</w:t>
      </w:r>
      <w:bookmarkEnd w:id="77"/>
      <w:r w:rsidRPr="00486B5E">
        <w:rPr>
          <w:rFonts w:ascii="Cambria" w:hAnsi="Cambria" w:cs="Cambria"/>
        </w:rPr>
        <w:t>  </w:t>
      </w:r>
    </w:p>
    <w:p w14:paraId="6BB9A579" w14:textId="77A95F4D" w:rsidR="00486B5E" w:rsidRPr="00486B5E" w:rsidRDefault="00486B5E" w:rsidP="00486B5E">
      <w:pPr>
        <w:rPr>
          <w:lang w:eastAsia="nl-BE"/>
        </w:rPr>
      </w:pPr>
      <w:r>
        <w:rPr>
          <w:lang w:eastAsia="nl-BE"/>
        </w:rPr>
        <w:t xml:space="preserve">Agentschap Binnenlands Bestuur </w:t>
      </w:r>
      <w:r w:rsidRPr="00486B5E">
        <w:rPr>
          <w:lang w:eastAsia="nl-BE"/>
        </w:rPr>
        <w:t xml:space="preserve">neemt de rol op van </w:t>
      </w:r>
      <w:r w:rsidRPr="00486B5E">
        <w:rPr>
          <w:b/>
          <w:lang w:eastAsia="nl-BE"/>
        </w:rPr>
        <w:t>promotor.</w:t>
      </w:r>
      <w:r w:rsidRPr="00486B5E">
        <w:rPr>
          <w:lang w:eastAsia="nl-BE"/>
        </w:rPr>
        <w:t xml:space="preserve"> De promotor heeft de juridische verantwoordelijkheid en verzorgt de contacten met Afdeling E</w:t>
      </w:r>
      <w:r w:rsidR="6D734B3C" w:rsidRPr="684C79CA">
        <w:rPr>
          <w:lang w:eastAsia="nl-BE"/>
        </w:rPr>
        <w:t>uropese Programma’s</w:t>
      </w:r>
      <w:r w:rsidRPr="00486B5E">
        <w:rPr>
          <w:lang w:eastAsia="nl-BE"/>
        </w:rPr>
        <w:t>.</w:t>
      </w:r>
      <w:r w:rsidRPr="00486B5E">
        <w:rPr>
          <w:rFonts w:ascii="Cambria" w:hAnsi="Cambria" w:cs="Cambria"/>
          <w:lang w:eastAsia="nl-BE"/>
        </w:rPr>
        <w:t>  </w:t>
      </w:r>
    </w:p>
    <w:p w14:paraId="4C0DFB8E" w14:textId="77777777" w:rsidR="00486B5E" w:rsidRPr="00486B5E" w:rsidRDefault="00486B5E" w:rsidP="00486B5E">
      <w:pPr>
        <w:spacing w:before="0" w:after="0" w:line="240" w:lineRule="auto"/>
        <w:contextualSpacing w:val="0"/>
        <w:textAlignment w:val="baseline"/>
        <w:rPr>
          <w:rFonts w:ascii="Calibri Light" w:eastAsia="Times New Roman" w:hAnsi="Calibri Light" w:cs="Calibri Light"/>
          <w:bCs w:val="0"/>
          <w:color w:val="auto"/>
          <w:lang w:eastAsia="nl-BE"/>
        </w:rPr>
      </w:pPr>
      <w:r w:rsidRPr="00486B5E">
        <w:rPr>
          <w:rFonts w:ascii="Calibri Light" w:eastAsia="Times New Roman" w:hAnsi="Calibri Light" w:cs="Calibri Light"/>
          <w:bCs w:val="0"/>
          <w:color w:val="auto"/>
          <w:lang w:eastAsia="nl-BE"/>
        </w:rPr>
        <w:t> </w:t>
      </w:r>
    </w:p>
    <w:p w14:paraId="4F78664E" w14:textId="3A8DF716" w:rsidR="00486B5E" w:rsidRDefault="00486B5E" w:rsidP="00486B5E">
      <w:pPr>
        <w:rPr>
          <w:rFonts w:ascii="Cambria" w:hAnsi="Cambria" w:cs="Cambria"/>
          <w:lang w:eastAsia="nl-BE"/>
        </w:rPr>
      </w:pPr>
      <w:r w:rsidRPr="00486B5E">
        <w:rPr>
          <w:lang w:eastAsia="nl-BE"/>
        </w:rPr>
        <w:t xml:space="preserve">Wanneer gekozen wordt om samen te werken in partnerschap, ondertekenen de promotor en de partners een </w:t>
      </w:r>
      <w:r w:rsidRPr="00486B5E">
        <w:rPr>
          <w:b/>
          <w:lang w:eastAsia="nl-BE"/>
        </w:rPr>
        <w:t>partnerschapsovereenkomst</w:t>
      </w:r>
      <w:r w:rsidRPr="00486B5E">
        <w:rPr>
          <w:lang w:eastAsia="nl-BE"/>
        </w:rPr>
        <w:t xml:space="preserve"> waarin zowel de inhoudelijke als de financiële afspraken worden vastgelegd. Afdeling E</w:t>
      </w:r>
      <w:r w:rsidR="5974A003" w:rsidRPr="684C79CA">
        <w:rPr>
          <w:lang w:eastAsia="nl-BE"/>
        </w:rPr>
        <w:t>uropese Programma’s</w:t>
      </w:r>
      <w:r w:rsidRPr="00486B5E">
        <w:rPr>
          <w:lang w:eastAsia="nl-BE"/>
        </w:rPr>
        <w:t xml:space="preserve"> levert hiervoor een sjabloon aan. De getekende partnerschapsovereenkomst wordt opgeladen in de ESF-applicatie.</w:t>
      </w:r>
      <w:r w:rsidRPr="00486B5E">
        <w:rPr>
          <w:rFonts w:ascii="Cambria" w:hAnsi="Cambria" w:cs="Cambria"/>
          <w:lang w:eastAsia="nl-BE"/>
        </w:rPr>
        <w:t>  </w:t>
      </w:r>
    </w:p>
    <w:p w14:paraId="4D84E053" w14:textId="77777777" w:rsidR="00486B5E" w:rsidRPr="00486B5E" w:rsidRDefault="00486B5E" w:rsidP="00486B5E">
      <w:pPr>
        <w:rPr>
          <w:lang w:eastAsia="nl-BE"/>
        </w:rPr>
      </w:pPr>
    </w:p>
    <w:p w14:paraId="58F99181" w14:textId="5CEC7175" w:rsidR="00486B5E" w:rsidRPr="00486B5E" w:rsidRDefault="539E6EA8" w:rsidP="00486B5E">
      <w:pPr>
        <w:rPr>
          <w:lang w:eastAsia="nl-BE"/>
        </w:rPr>
      </w:pPr>
      <w:r w:rsidRPr="0114E03A">
        <w:rPr>
          <w:lang w:eastAsia="nl-BE"/>
        </w:rPr>
        <w:t xml:space="preserve">Door de veelheid van partners betrokken in het project moeten de partners uitzonderlijk niet </w:t>
      </w:r>
      <w:r w:rsidR="28E11A74" w:rsidRPr="0114E03A">
        <w:rPr>
          <w:lang w:eastAsia="nl-BE"/>
        </w:rPr>
        <w:t>geregistreerd</w:t>
      </w:r>
      <w:r w:rsidR="00486B5E" w:rsidRPr="00486B5E">
        <w:rPr>
          <w:lang w:eastAsia="nl-BE"/>
        </w:rPr>
        <w:t xml:space="preserve"> worden in de ESF-applicatie </w:t>
      </w:r>
      <w:r w:rsidR="22FEB632" w:rsidRPr="0114E03A">
        <w:rPr>
          <w:lang w:eastAsia="nl-BE"/>
        </w:rPr>
        <w:t>zolang</w:t>
      </w:r>
      <w:r w:rsidR="00DB264E" w:rsidRPr="00DB264E">
        <w:rPr>
          <w:lang w:eastAsia="nl-BE"/>
        </w:rPr>
        <w:t xml:space="preserve"> er een ondertekende partnerschapsovereenkomst kan voorgelegd worden. </w:t>
      </w:r>
    </w:p>
    <w:p w14:paraId="794FF387" w14:textId="57EE9399" w:rsidR="00486B5E" w:rsidRPr="00486B5E" w:rsidRDefault="00486B5E" w:rsidP="0114E03A">
      <w:pPr>
        <w:spacing w:before="0" w:after="0" w:line="240" w:lineRule="auto"/>
        <w:textAlignment w:val="baseline"/>
        <w:rPr>
          <w:rFonts w:ascii="Calibri Light" w:eastAsia="Times New Roman" w:hAnsi="Calibri Light" w:cs="Calibri Light"/>
          <w:bCs w:val="0"/>
          <w:color w:val="auto"/>
          <w:lang w:eastAsia="nl-BE"/>
        </w:rPr>
      </w:pPr>
      <w:r w:rsidRPr="00486B5E">
        <w:rPr>
          <w:rFonts w:ascii="Calibri Light" w:eastAsia="Times New Roman" w:hAnsi="Calibri Light" w:cs="Calibri Light"/>
          <w:bCs w:val="0"/>
          <w:color w:val="auto"/>
          <w:lang w:eastAsia="nl-BE"/>
        </w:rPr>
        <w:t> </w:t>
      </w:r>
    </w:p>
    <w:p w14:paraId="0B3E70F1" w14:textId="77777777" w:rsidR="00486B5E" w:rsidRPr="00486B5E" w:rsidRDefault="00486B5E" w:rsidP="00486B5E">
      <w:pPr>
        <w:spacing w:before="0" w:after="0" w:line="240" w:lineRule="auto"/>
        <w:contextualSpacing w:val="0"/>
        <w:textAlignment w:val="baseline"/>
        <w:rPr>
          <w:rFonts w:ascii="Calibri Light" w:eastAsia="Times New Roman" w:hAnsi="Calibri Light" w:cs="Calibri Light"/>
          <w:bCs w:val="0"/>
          <w:color w:val="auto"/>
          <w:lang w:eastAsia="nl-BE"/>
        </w:rPr>
      </w:pPr>
      <w:r w:rsidRPr="00486B5E">
        <w:rPr>
          <w:rFonts w:ascii="Calibri Light" w:eastAsia="Times New Roman" w:hAnsi="Calibri Light" w:cs="Calibri Light"/>
          <w:bCs w:val="0"/>
          <w:color w:val="auto"/>
          <w:lang w:eastAsia="nl-BE"/>
        </w:rPr>
        <w:t> </w:t>
      </w:r>
    </w:p>
    <w:p w14:paraId="757F7A6E" w14:textId="77777777" w:rsidR="00486B5E" w:rsidRPr="00486B5E" w:rsidRDefault="00486B5E" w:rsidP="00486B5E">
      <w:pPr>
        <w:pStyle w:val="ESFKop2Nummer"/>
      </w:pPr>
      <w:bookmarkStart w:id="78" w:name="_Toc149142395"/>
      <w:r w:rsidRPr="00486B5E">
        <w:t>Criteria op organisatieniveau</w:t>
      </w:r>
      <w:bookmarkEnd w:id="78"/>
      <w:r w:rsidRPr="00486B5E">
        <w:rPr>
          <w:rFonts w:ascii="Cambria" w:hAnsi="Cambria" w:cs="Cambria"/>
        </w:rPr>
        <w:t> </w:t>
      </w:r>
    </w:p>
    <w:p w14:paraId="3688C699" w14:textId="77777777" w:rsidR="00486B5E" w:rsidRPr="00486B5E" w:rsidRDefault="00486B5E" w:rsidP="00486B5E">
      <w:pPr>
        <w:rPr>
          <w:lang w:eastAsia="nl-BE"/>
        </w:rPr>
      </w:pPr>
      <w:r w:rsidRPr="00486B5E">
        <w:rPr>
          <w:lang w:eastAsia="nl-BE"/>
        </w:rPr>
        <w:t>De promotor moet rekening houden met volgende criteria op organisatieniveau:</w:t>
      </w:r>
      <w:r w:rsidRPr="00486B5E">
        <w:rPr>
          <w:rFonts w:ascii="Cambria" w:hAnsi="Cambria" w:cs="Cambria"/>
          <w:lang w:eastAsia="nl-BE"/>
        </w:rPr>
        <w:t>  </w:t>
      </w:r>
    </w:p>
    <w:p w14:paraId="3837A024" w14:textId="77777777" w:rsidR="00486B5E" w:rsidRPr="00486B5E" w:rsidRDefault="00486B5E" w:rsidP="00486B5E">
      <w:pPr>
        <w:spacing w:before="0" w:after="0" w:line="240" w:lineRule="auto"/>
        <w:contextualSpacing w:val="0"/>
        <w:textAlignment w:val="baseline"/>
        <w:rPr>
          <w:rFonts w:ascii="Calibri Light" w:eastAsia="Times New Roman" w:hAnsi="Calibri Light" w:cs="Calibri Light"/>
          <w:bCs w:val="0"/>
          <w:color w:val="auto"/>
          <w:lang w:eastAsia="nl-BE"/>
        </w:rPr>
      </w:pPr>
      <w:r w:rsidRPr="00486B5E">
        <w:rPr>
          <w:rFonts w:ascii="Calibri Light" w:eastAsia="Times New Roman" w:hAnsi="Calibri Light" w:cs="Calibri Light"/>
          <w:bCs w:val="0"/>
          <w:color w:val="auto"/>
          <w:lang w:eastAsia="nl-BE"/>
        </w:rPr>
        <w:t> </w:t>
      </w:r>
    </w:p>
    <w:p w14:paraId="490766A2" w14:textId="0A054616" w:rsidR="00486B5E" w:rsidRPr="00486B5E" w:rsidRDefault="00486B5E" w:rsidP="00486B5E">
      <w:pPr>
        <w:pStyle w:val="Lijstalinea"/>
        <w:numPr>
          <w:ilvl w:val="0"/>
          <w:numId w:val="42"/>
        </w:numPr>
        <w:jc w:val="left"/>
        <w:rPr>
          <w:lang w:eastAsia="nl-BE"/>
        </w:rPr>
      </w:pPr>
      <w:r w:rsidRPr="00486B5E">
        <w:rPr>
          <w:lang w:eastAsia="nl-BE"/>
        </w:rPr>
        <w:t xml:space="preserve">De promotor moet over </w:t>
      </w:r>
      <w:r w:rsidRPr="00486B5E">
        <w:rPr>
          <w:b/>
          <w:lang w:eastAsia="nl-BE"/>
        </w:rPr>
        <w:t>rechtspersoonlijkheid</w:t>
      </w:r>
      <w:r w:rsidRPr="00486B5E">
        <w:rPr>
          <w:lang w:eastAsia="nl-BE"/>
        </w:rPr>
        <w:t xml:space="preserve"> beschikken. (ontvankelijkheidscriterium)</w:t>
      </w:r>
      <w:r w:rsidRPr="00486B5E">
        <w:rPr>
          <w:rFonts w:ascii="Cambria" w:hAnsi="Cambria" w:cs="Cambria"/>
          <w:lang w:eastAsia="nl-BE"/>
        </w:rPr>
        <w:t> </w:t>
      </w:r>
    </w:p>
    <w:p w14:paraId="3BF941B9" w14:textId="77777777" w:rsidR="00486B5E" w:rsidRPr="00486B5E" w:rsidRDefault="00486B5E" w:rsidP="00486B5E">
      <w:pPr>
        <w:pStyle w:val="Lijstalinea"/>
        <w:numPr>
          <w:ilvl w:val="0"/>
          <w:numId w:val="42"/>
        </w:numPr>
        <w:jc w:val="left"/>
        <w:rPr>
          <w:lang w:eastAsia="nl-BE"/>
        </w:rPr>
      </w:pPr>
      <w:r w:rsidRPr="00486B5E">
        <w:rPr>
          <w:lang w:eastAsia="nl-BE"/>
        </w:rPr>
        <w:t xml:space="preserve">De promotor moet </w:t>
      </w:r>
      <w:r w:rsidRPr="00486B5E">
        <w:rPr>
          <w:b/>
          <w:lang w:eastAsia="nl-BE"/>
        </w:rPr>
        <w:t>voldoende kredietwaardig</w:t>
      </w:r>
      <w:r w:rsidRPr="00486B5E">
        <w:rPr>
          <w:lang w:eastAsia="nl-BE"/>
        </w:rPr>
        <w:t xml:space="preserve"> zijn om het ingediende project te dragen. Afdeling ESF en Duurzaam Ondernemen doet deze check via een koppeling met </w:t>
      </w:r>
      <w:proofErr w:type="spellStart"/>
      <w:r w:rsidRPr="00486B5E">
        <w:rPr>
          <w:lang w:eastAsia="nl-BE"/>
        </w:rPr>
        <w:t>Digiflow</w:t>
      </w:r>
      <w:proofErr w:type="spellEnd"/>
      <w:r w:rsidRPr="00486B5E">
        <w:rPr>
          <w:lang w:eastAsia="nl-BE"/>
        </w:rPr>
        <w:t xml:space="preserve"> van de federale overheid.</w:t>
      </w:r>
      <w:r w:rsidRPr="00486B5E">
        <w:rPr>
          <w:rFonts w:ascii="Cambria" w:hAnsi="Cambria" w:cs="Cambria"/>
          <w:lang w:eastAsia="nl-BE"/>
        </w:rPr>
        <w:t> </w:t>
      </w:r>
    </w:p>
    <w:p w14:paraId="18DEF314" w14:textId="59D7B3AB" w:rsidR="00486B5E" w:rsidRPr="00486B5E" w:rsidRDefault="00486B5E" w:rsidP="00486B5E">
      <w:pPr>
        <w:spacing w:before="0" w:after="0" w:line="240" w:lineRule="auto"/>
        <w:ind w:left="360"/>
        <w:contextualSpacing w:val="0"/>
        <w:textAlignment w:val="baseline"/>
        <w:rPr>
          <w:rFonts w:ascii="Calibri Light" w:eastAsia="Times New Roman" w:hAnsi="Calibri Light" w:cs="Calibri Light"/>
          <w:bCs w:val="0"/>
          <w:color w:val="auto"/>
          <w:lang w:eastAsia="nl-BE"/>
        </w:rPr>
      </w:pPr>
      <w:r w:rsidRPr="00486B5E">
        <w:rPr>
          <w:rFonts w:ascii="Calibri Light" w:eastAsia="Times New Roman" w:hAnsi="Calibri Light" w:cs="Calibri Light"/>
          <w:bCs w:val="0"/>
          <w:color w:val="auto"/>
          <w:lang w:eastAsia="nl-BE"/>
        </w:rPr>
        <w:t> </w:t>
      </w:r>
    </w:p>
    <w:p w14:paraId="3C20008F" w14:textId="77777777" w:rsidR="00486B5E" w:rsidRPr="00486B5E" w:rsidRDefault="00486B5E" w:rsidP="00486B5E">
      <w:pPr>
        <w:spacing w:before="0" w:after="0" w:line="240" w:lineRule="auto"/>
        <w:contextualSpacing w:val="0"/>
        <w:textAlignment w:val="baseline"/>
        <w:rPr>
          <w:rFonts w:ascii="Calibri Light" w:eastAsia="Times New Roman" w:hAnsi="Calibri Light" w:cs="Calibri Light"/>
          <w:bCs w:val="0"/>
          <w:color w:val="auto"/>
          <w:lang w:eastAsia="nl-BE"/>
        </w:rPr>
      </w:pPr>
      <w:r w:rsidRPr="00486B5E">
        <w:rPr>
          <w:rFonts w:ascii="Calibri Light" w:eastAsia="Times New Roman" w:hAnsi="Calibri Light" w:cs="Calibri Light"/>
          <w:bCs w:val="0"/>
          <w:color w:val="auto"/>
          <w:lang w:eastAsia="nl-BE"/>
        </w:rPr>
        <w:t> </w:t>
      </w:r>
    </w:p>
    <w:p w14:paraId="32C253EE" w14:textId="77777777" w:rsidR="00486B5E" w:rsidRPr="00486B5E" w:rsidRDefault="00486B5E" w:rsidP="00223FDB">
      <w:pPr>
        <w:pStyle w:val="ESFKop2Nummer"/>
      </w:pPr>
      <w:bookmarkStart w:id="79" w:name="_Toc149142396"/>
      <w:r w:rsidRPr="00486B5E">
        <w:t>Criteria op projectniveau</w:t>
      </w:r>
      <w:bookmarkEnd w:id="79"/>
      <w:r w:rsidRPr="00486B5E">
        <w:rPr>
          <w:rFonts w:ascii="Cambria" w:hAnsi="Cambria" w:cs="Cambria"/>
        </w:rPr>
        <w:t>   </w:t>
      </w:r>
    </w:p>
    <w:p w14:paraId="641A8D1A" w14:textId="77777777" w:rsidR="00486B5E" w:rsidRPr="00486B5E" w:rsidRDefault="00486B5E" w:rsidP="00223FDB">
      <w:pPr>
        <w:rPr>
          <w:lang w:eastAsia="nl-BE"/>
        </w:rPr>
      </w:pPr>
      <w:r w:rsidRPr="00486B5E">
        <w:rPr>
          <w:lang w:eastAsia="nl-BE"/>
        </w:rPr>
        <w:t>De promotor moet bij het opmaken van het projectvoorstel rekening houden met onderstaande criteria:</w:t>
      </w:r>
      <w:r w:rsidRPr="00486B5E">
        <w:rPr>
          <w:rFonts w:ascii="Cambria" w:hAnsi="Cambria" w:cs="Cambria"/>
          <w:lang w:eastAsia="nl-BE"/>
        </w:rPr>
        <w:t> </w:t>
      </w:r>
    </w:p>
    <w:p w14:paraId="75E04812" w14:textId="77777777" w:rsidR="00223FDB" w:rsidRDefault="00486B5E" w:rsidP="00223FDB">
      <w:pPr>
        <w:rPr>
          <w:rFonts w:ascii="Cambria" w:hAnsi="Cambria" w:cs="Cambria"/>
          <w:lang w:eastAsia="nl-BE"/>
        </w:rPr>
      </w:pPr>
      <w:r w:rsidRPr="00486B5E">
        <w:rPr>
          <w:rFonts w:ascii="Cambria" w:hAnsi="Cambria" w:cs="Cambria"/>
          <w:lang w:eastAsia="nl-BE"/>
        </w:rPr>
        <w:t> </w:t>
      </w:r>
    </w:p>
    <w:p w14:paraId="204A9993" w14:textId="77777777" w:rsidR="00223FDB" w:rsidRPr="00223FDB" w:rsidRDefault="00486B5E" w:rsidP="00223FDB">
      <w:pPr>
        <w:pStyle w:val="Lijstalinea"/>
        <w:numPr>
          <w:ilvl w:val="0"/>
          <w:numId w:val="43"/>
        </w:numPr>
        <w:rPr>
          <w:lang w:eastAsia="nl-BE"/>
        </w:rPr>
      </w:pPr>
      <w:r w:rsidRPr="00486B5E">
        <w:rPr>
          <w:lang w:eastAsia="nl-BE"/>
        </w:rPr>
        <w:t xml:space="preserve">Het projectvoorstel moet opgesteld zijn </w:t>
      </w:r>
      <w:r w:rsidRPr="00223FDB">
        <w:rPr>
          <w:b/>
          <w:lang w:eastAsia="nl-BE"/>
        </w:rPr>
        <w:t>in het Nederlands</w:t>
      </w:r>
      <w:r w:rsidRPr="00486B5E">
        <w:rPr>
          <w:lang w:eastAsia="nl-BE"/>
        </w:rPr>
        <w:t xml:space="preserve"> (ontvankelijkheidscriterium).</w:t>
      </w:r>
      <w:r w:rsidRPr="00223FDB">
        <w:rPr>
          <w:rFonts w:ascii="Cambria" w:hAnsi="Cambria" w:cs="Cambria"/>
          <w:lang w:eastAsia="nl-BE"/>
        </w:rPr>
        <w:t> </w:t>
      </w:r>
    </w:p>
    <w:p w14:paraId="3BDB7A64" w14:textId="0E8F08A0" w:rsidR="00486B5E" w:rsidRPr="00486B5E" w:rsidRDefault="00486B5E" w:rsidP="00223FDB">
      <w:pPr>
        <w:pStyle w:val="Lijstalinea"/>
        <w:numPr>
          <w:ilvl w:val="0"/>
          <w:numId w:val="43"/>
        </w:numPr>
        <w:rPr>
          <w:lang w:eastAsia="nl-BE"/>
        </w:rPr>
      </w:pPr>
      <w:r w:rsidRPr="00486B5E">
        <w:rPr>
          <w:lang w:eastAsia="nl-BE"/>
        </w:rPr>
        <w:t xml:space="preserve">Het projectvoorstel moet opgeladen worden </w:t>
      </w:r>
      <w:r w:rsidRPr="00223FDB">
        <w:rPr>
          <w:b/>
          <w:lang w:eastAsia="nl-BE"/>
        </w:rPr>
        <w:t>via de ESF-applicatie</w:t>
      </w:r>
      <w:r w:rsidRPr="00486B5E">
        <w:rPr>
          <w:lang w:eastAsia="nl-BE"/>
        </w:rPr>
        <w:t xml:space="preserve"> (ontvankelijkheidscriterium).</w:t>
      </w:r>
      <w:r w:rsidRPr="00223FDB">
        <w:rPr>
          <w:rFonts w:ascii="Cambria" w:hAnsi="Cambria" w:cs="Cambria"/>
          <w:lang w:eastAsia="nl-BE"/>
        </w:rPr>
        <w:t> </w:t>
      </w:r>
    </w:p>
    <w:p w14:paraId="64EFEC07" w14:textId="39E1967E" w:rsidR="0078183E" w:rsidRDefault="00306473" w:rsidP="00CF4BB4">
      <w:pPr>
        <w:pStyle w:val="ESFKop1Nummer"/>
      </w:pPr>
      <w:bookmarkStart w:id="80" w:name="_Toc149142397"/>
      <w:r>
        <w:rPr>
          <w:noProof/>
          <w:color w:val="FFFFFF" w:themeColor="background1"/>
        </w:rPr>
        <w:lastRenderedPageBreak/>
        <w:drawing>
          <wp:anchor distT="0" distB="0" distL="114300" distR="114300" simplePos="0" relativeHeight="251658243" behindDoc="1" locked="0" layoutInCell="1" allowOverlap="1" wp14:anchorId="74DA1C7C" wp14:editId="6668CC97">
            <wp:simplePos x="0" y="0"/>
            <wp:positionH relativeFrom="margin">
              <wp:posOffset>-3810</wp:posOffset>
            </wp:positionH>
            <wp:positionV relativeFrom="paragraph">
              <wp:posOffset>939800</wp:posOffset>
            </wp:positionV>
            <wp:extent cx="1234440" cy="123444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9">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1234440" cy="1234440"/>
                    </a:xfrm>
                    <a:prstGeom prst="rect">
                      <a:avLst/>
                    </a:prstGeom>
                  </pic:spPr>
                </pic:pic>
              </a:graphicData>
            </a:graphic>
            <wp14:sizeRelH relativeFrom="page">
              <wp14:pctWidth>0</wp14:pctWidth>
            </wp14:sizeRelH>
            <wp14:sizeRelV relativeFrom="page">
              <wp14:pctHeight>0</wp14:pctHeight>
            </wp14:sizeRelV>
          </wp:anchor>
        </w:drawing>
      </w:r>
      <w:r w:rsidR="00895269">
        <w:t>Kosten en f</w:t>
      </w:r>
      <w:r w:rsidR="000D16DD">
        <w:t>inanciering</w:t>
      </w:r>
      <w:bookmarkEnd w:id="74"/>
      <w:bookmarkEnd w:id="75"/>
      <w:bookmarkEnd w:id="76"/>
      <w:bookmarkEnd w:id="80"/>
    </w:p>
    <w:p w14:paraId="1121AF0B" w14:textId="63F797FC" w:rsidR="00306473" w:rsidRDefault="00306473" w:rsidP="0068397E"/>
    <w:p w14:paraId="1B38C8DB" w14:textId="389F92AF" w:rsidR="00876C37" w:rsidRPr="00876C37" w:rsidRDefault="00876C37" w:rsidP="0068397E">
      <w:r w:rsidRPr="00876C37">
        <w:t xml:space="preserve">Bij de opmaak van </w:t>
      </w:r>
      <w:r w:rsidR="001A06E0">
        <w:t>de aanvraag</w:t>
      </w:r>
      <w:r w:rsidRPr="00876C37">
        <w:t xml:space="preserve"> worden de kosten </w:t>
      </w:r>
      <w:r w:rsidR="4577F158">
        <w:t>ingebracht</w:t>
      </w:r>
      <w:r w:rsidRPr="00876C37">
        <w:t xml:space="preserve"> volgens de kostenrubrieken. </w:t>
      </w:r>
      <w:r>
        <w:t xml:space="preserve">In </w:t>
      </w:r>
      <w:r w:rsidR="001A06E0">
        <w:t>de aanvraag</w:t>
      </w:r>
      <w:r>
        <w:t xml:space="preserve"> wordt </w:t>
      </w:r>
      <w:r w:rsidR="5E313A10">
        <w:t xml:space="preserve">weergegeven welke kosten er gemaakt zijn ten gevolge van de </w:t>
      </w:r>
      <w:r w:rsidR="7F669397">
        <w:t>coördinatie van de opvang en integratie van ontheemde Oekraïners</w:t>
      </w:r>
      <w:r>
        <w:t xml:space="preserve">. </w:t>
      </w:r>
      <w:r w:rsidR="79842F55">
        <w:t>Het betreft hier dus grotendeels reeds gemaakte kosten, alsook een beperkt deel nog te maken kosten (voor november-december 2023).</w:t>
      </w:r>
    </w:p>
    <w:p w14:paraId="34B01F35" w14:textId="658FD3E9" w:rsidR="0114E03A" w:rsidRDefault="0114E03A" w:rsidP="0114E03A"/>
    <w:p w14:paraId="381B3873" w14:textId="58C9F48F" w:rsidR="00876C37" w:rsidRPr="00876C37" w:rsidRDefault="00243F2D" w:rsidP="0068397E">
      <w:r>
        <w:t xml:space="preserve">In </w:t>
      </w:r>
      <w:r w:rsidR="001B0F56">
        <w:t>een</w:t>
      </w:r>
      <w:r>
        <w:t xml:space="preserve"> rapport</w:t>
      </w:r>
      <w:r w:rsidR="00876C37">
        <w:t xml:space="preserve"> na afloop van </w:t>
      </w:r>
      <w:r w:rsidR="1D5DEB62">
        <w:t>het project</w:t>
      </w:r>
      <w:r w:rsidR="00876C37">
        <w:t xml:space="preserve"> worden de effectief </w:t>
      </w:r>
      <w:r w:rsidR="4B0FD224">
        <w:t xml:space="preserve">in het project </w:t>
      </w:r>
      <w:r w:rsidR="00876C37">
        <w:t xml:space="preserve">gemaakte kosten ingediend en door Europa WSE afgerekend.  </w:t>
      </w:r>
    </w:p>
    <w:p w14:paraId="25B78C8C" w14:textId="089555A1" w:rsidR="00C4723A" w:rsidRDefault="00DB7460" w:rsidP="00CF4BB4">
      <w:pPr>
        <w:pStyle w:val="ESFKop2Nummer"/>
      </w:pPr>
      <w:bookmarkStart w:id="81" w:name="_Toc133341247"/>
      <w:bookmarkStart w:id="82" w:name="_Toc133572855"/>
      <w:bookmarkStart w:id="83" w:name="_Toc133573318"/>
      <w:bookmarkStart w:id="84" w:name="_Toc149142398"/>
      <w:r>
        <w:t>Welke kosten kan je inbrengen?</w:t>
      </w:r>
      <w:bookmarkEnd w:id="81"/>
      <w:bookmarkEnd w:id="82"/>
      <w:bookmarkEnd w:id="83"/>
      <w:bookmarkEnd w:id="84"/>
    </w:p>
    <w:p w14:paraId="4F96F14C" w14:textId="476F151C" w:rsidR="00A97D13" w:rsidRPr="00A956B2" w:rsidRDefault="00A97D13" w:rsidP="00CF4BB4">
      <w:pPr>
        <w:pStyle w:val="ESFKop3Nummer"/>
        <w:numPr>
          <w:ilvl w:val="2"/>
          <w:numId w:val="5"/>
        </w:numPr>
      </w:pPr>
      <w:bookmarkStart w:id="85" w:name="_Toc133341248"/>
      <w:bookmarkStart w:id="86" w:name="_Toc133572856"/>
      <w:bookmarkStart w:id="87" w:name="_Toc133573319"/>
      <w:bookmarkStart w:id="88" w:name="_Toc149142399"/>
      <w:r>
        <w:t>Projectpersoneel</w:t>
      </w:r>
      <w:bookmarkEnd w:id="85"/>
      <w:bookmarkEnd w:id="86"/>
      <w:bookmarkEnd w:id="87"/>
      <w:bookmarkEnd w:id="88"/>
    </w:p>
    <w:p w14:paraId="1F30DD39" w14:textId="121E0C8F" w:rsidR="00A97D13" w:rsidRDefault="00CD1F59" w:rsidP="0068397E">
      <w:pPr>
        <w:rPr>
          <w:rFonts w:asciiTheme="minorHAnsi" w:hAnsiTheme="minorHAnsi" w:cstheme="minorBidi"/>
          <w:color w:val="auto"/>
        </w:rPr>
      </w:pPr>
      <w:r>
        <w:t xml:space="preserve">Hiermee wordt </w:t>
      </w:r>
      <w:r w:rsidR="00A97D13" w:rsidRPr="0016721A">
        <w:t>de kost van het projectpersoneel betrokken bij de uitvoering van het project</w:t>
      </w:r>
      <w:r>
        <w:t xml:space="preserve"> bedoeld</w:t>
      </w:r>
      <w:r w:rsidR="00A97D13" w:rsidRPr="0016721A">
        <w:t xml:space="preserve">. Zij voeren taken uit die rechtstreeks bijdragen tot de realisatie van de projectdoelstellingen en zijn specifiek gelinkt aan het project. </w:t>
      </w:r>
    </w:p>
    <w:p w14:paraId="25D47FD3" w14:textId="77777777" w:rsidR="00CD1F59" w:rsidRPr="00CD1F59" w:rsidRDefault="00CD1F59" w:rsidP="0068397E">
      <w:pPr>
        <w:rPr>
          <w:rFonts w:asciiTheme="minorHAnsi" w:hAnsiTheme="minorHAnsi" w:cstheme="minorBidi"/>
          <w:color w:val="auto"/>
        </w:rPr>
      </w:pPr>
    </w:p>
    <w:p w14:paraId="30A39B6A" w14:textId="77777777" w:rsidR="00A97D13" w:rsidRDefault="00A97D13" w:rsidP="0068397E">
      <w:r w:rsidRPr="00F8027A">
        <w:t xml:space="preserve">Europa WSE kan personeelsuitgaven weigeren indien ze oordeelt dat de ingediende uitgaven </w:t>
      </w:r>
      <w:r>
        <w:t>niet direct toewijsbaar zijn aan het project.</w:t>
      </w:r>
    </w:p>
    <w:p w14:paraId="0F8E04D5" w14:textId="77777777" w:rsidR="00A97D13" w:rsidRDefault="00A97D13" w:rsidP="0068397E"/>
    <w:p w14:paraId="565C1241" w14:textId="52ECE2CE" w:rsidR="00A97D13" w:rsidRDefault="00A97D13" w:rsidP="0068397E">
      <w:r w:rsidRPr="00F8027A">
        <w:t xml:space="preserve">Niet in aanmerking komend als projectpersoneel zijn de vergoedingen aan vrijwilligers, bestuurders, stagiairs, </w:t>
      </w:r>
      <w:r w:rsidR="006B2D4E">
        <w:t xml:space="preserve">jobstudenten, </w:t>
      </w:r>
      <w:r w:rsidR="3C1871BB">
        <w:t>vakantiejobcontractanten,</w:t>
      </w:r>
      <w:r w:rsidR="006B2D4E">
        <w:t xml:space="preserve"> </w:t>
      </w:r>
      <w:r w:rsidRPr="00F8027A">
        <w:t>personen in opleiding zoals IBO, …</w:t>
      </w:r>
      <w:r>
        <w:t xml:space="preserve"> Zij zijn niet uitgesloten om ingezet te worden in het project maar er kan geen kost voor hen worden opgebouwd</w:t>
      </w:r>
      <w:r w:rsidR="005C4897">
        <w:t xml:space="preserve"> volgens onderstaande </w:t>
      </w:r>
      <w:r w:rsidR="00C95EC6">
        <w:t>kostenopties</w:t>
      </w:r>
      <w:r>
        <w:t xml:space="preserve">. Dit omwille van vereenvoudiging van de mogelijke kostenopties. </w:t>
      </w:r>
    </w:p>
    <w:p w14:paraId="043CBAB4" w14:textId="77777777" w:rsidR="00A97D13" w:rsidRDefault="00A97D13" w:rsidP="0004213F">
      <w:pPr>
        <w:pStyle w:val="Kop4"/>
      </w:pPr>
      <w:bookmarkStart w:id="89" w:name="_Toc133341249"/>
      <w:r w:rsidRPr="00D93881">
        <w:t>1.</w:t>
      </w:r>
      <w:r>
        <w:t xml:space="preserve"> </w:t>
      </w:r>
      <w:r w:rsidRPr="008762D2">
        <w:t>Projectpersoneel</w:t>
      </w:r>
      <w:r w:rsidRPr="00D93881">
        <w:t xml:space="preserve"> </w:t>
      </w:r>
      <w:r>
        <w:t xml:space="preserve">via </w:t>
      </w:r>
      <w:r w:rsidRPr="00D93881">
        <w:t>standaarduurtarief</w:t>
      </w:r>
      <w:bookmarkEnd w:id="89"/>
    </w:p>
    <w:p w14:paraId="28D33042" w14:textId="21980A7B" w:rsidR="00A97D13" w:rsidRPr="00292028" w:rsidRDefault="00A97D13" w:rsidP="00B90244">
      <w:r w:rsidRPr="00292028">
        <w:t xml:space="preserve">Bedoeld is het projectpersoneel met een arbeidsovereenkomst tewerkgesteld bij promotor of partners. </w:t>
      </w:r>
    </w:p>
    <w:p w14:paraId="48EF158A" w14:textId="77777777" w:rsidR="00A97D13" w:rsidRPr="00292028" w:rsidRDefault="00A97D13" w:rsidP="00B90244"/>
    <w:p w14:paraId="171A2681" w14:textId="0D0F384E" w:rsidR="00A97D13" w:rsidRPr="00C434C4" w:rsidRDefault="00A97D13" w:rsidP="00B90244">
      <w:r w:rsidRPr="00292028">
        <w:lastRenderedPageBreak/>
        <w:t>Dit kan gaan om contractuele</w:t>
      </w:r>
      <w:r w:rsidR="073B42D1">
        <w:t xml:space="preserve"> en</w:t>
      </w:r>
      <w:r>
        <w:t xml:space="preserve"> </w:t>
      </w:r>
      <w:r w:rsidRPr="00292028">
        <w:t>s</w:t>
      </w:r>
      <w:r w:rsidRPr="00C434C4">
        <w:t>tatutair</w:t>
      </w:r>
      <w:r>
        <w:t>e</w:t>
      </w:r>
      <w:r w:rsidR="004B0886">
        <w:t>/</w:t>
      </w:r>
      <w:proofErr w:type="spellStart"/>
      <w:r w:rsidRPr="00C434C4">
        <w:t>vastbenoemd</w:t>
      </w:r>
      <w:r w:rsidRPr="00292028">
        <w:t>e</w:t>
      </w:r>
      <w:proofErr w:type="spellEnd"/>
      <w:r w:rsidRPr="00292028">
        <w:t xml:space="preserve"> medewerkers. Voor statutai</w:t>
      </w:r>
      <w:r w:rsidR="00D01908">
        <w:t>r/</w:t>
      </w:r>
      <w:proofErr w:type="spellStart"/>
      <w:r w:rsidRPr="00292028">
        <w:t>vastbenoemd</w:t>
      </w:r>
      <w:proofErr w:type="spellEnd"/>
      <w:r w:rsidRPr="00C434C4">
        <w:t xml:space="preserve"> overheidspersoneel komt </w:t>
      </w:r>
      <w:r w:rsidRPr="00292028">
        <w:t xml:space="preserve">de kost </w:t>
      </w:r>
      <w:r w:rsidRPr="00C434C4">
        <w:t xml:space="preserve">in aanmerking voor subsidiëring doordat het project additioneel is aan </w:t>
      </w:r>
      <w:r w:rsidRPr="00292028">
        <w:t>de reguliere werking van de overheidsorganisatie</w:t>
      </w:r>
      <w:r w:rsidRPr="00C434C4">
        <w:t xml:space="preserve">. </w:t>
      </w:r>
    </w:p>
    <w:p w14:paraId="6143CE65" w14:textId="77777777" w:rsidR="00A97D13" w:rsidRDefault="00A97D13" w:rsidP="00B90244"/>
    <w:p w14:paraId="0151E6FD" w14:textId="77777777" w:rsidR="00A97D13" w:rsidRDefault="00A97D13" w:rsidP="00B90244">
      <w:r w:rsidRPr="00292028">
        <w:t xml:space="preserve">We hanteren voor elk personeelslid een jaarlijks standaarduurtarief op basis van zijn/haar individueel voltijds </w:t>
      </w:r>
      <w:proofErr w:type="spellStart"/>
      <w:r w:rsidRPr="00292028">
        <w:t>brutomaandloon</w:t>
      </w:r>
      <w:proofErr w:type="spellEnd"/>
      <w:r w:rsidRPr="00292028">
        <w:t>.</w:t>
      </w:r>
    </w:p>
    <w:p w14:paraId="484137AE" w14:textId="77777777" w:rsidR="00555DD3" w:rsidRPr="00292028" w:rsidRDefault="00555DD3" w:rsidP="0068397E"/>
    <w:p w14:paraId="1C102DCF" w14:textId="77777777" w:rsidR="00A97D13" w:rsidRPr="00555DD3" w:rsidRDefault="00A97D13" w:rsidP="00555DD3">
      <w:pPr>
        <w:rPr>
          <w:rFonts w:ascii="Calibri" w:hAnsi="Calibri"/>
          <w:b/>
          <w:bCs w:val="0"/>
          <w:u w:val="single"/>
        </w:rPr>
      </w:pPr>
      <w:bookmarkStart w:id="90" w:name="_Toc128921842"/>
      <w:r w:rsidRPr="00555DD3">
        <w:rPr>
          <w:b/>
          <w:bCs w:val="0"/>
        </w:rPr>
        <w:t>Standaarduurtarief</w:t>
      </w:r>
      <w:bookmarkEnd w:id="90"/>
      <w:r w:rsidRPr="00555DD3">
        <w:rPr>
          <w:rFonts w:ascii="Calibri" w:hAnsi="Calibri"/>
          <w:b/>
          <w:bCs w:val="0"/>
          <w:u w:val="single"/>
        </w:rPr>
        <w:t xml:space="preserve"> </w:t>
      </w:r>
    </w:p>
    <w:p w14:paraId="33BA2B14" w14:textId="77777777" w:rsidR="00A97D13" w:rsidRPr="003D69F0" w:rsidRDefault="00A97D13" w:rsidP="0068397E">
      <w:r w:rsidRPr="003D69F0">
        <w:t xml:space="preserve">Voor elk kalenderjaar geldt voor elk intern personeelslid één standaarduurtarief. </w:t>
      </w:r>
    </w:p>
    <w:p w14:paraId="08135FAF" w14:textId="77777777" w:rsidR="00A97D13" w:rsidRDefault="00A97D13" w:rsidP="0068397E"/>
    <w:p w14:paraId="6A4A5FA3" w14:textId="77777777" w:rsidR="00A97D13" w:rsidRPr="003D69F0" w:rsidRDefault="00A97D13" w:rsidP="0068397E">
      <w:r w:rsidRPr="003D69F0">
        <w:t xml:space="preserve">Dit standaarduurtarief (SUT) wordt berekend door het voltijds bruto maandloon van januari van de projectmedewerker (zonder toeslagen, premies, ed.) te vermenigvuldigen met de factor 1,2%. </w:t>
      </w:r>
    </w:p>
    <w:p w14:paraId="4243F0B8" w14:textId="77777777" w:rsidR="00A97D13" w:rsidRPr="00662EC8" w:rsidRDefault="00A97D13" w:rsidP="0068397E"/>
    <w:p w14:paraId="43768A07" w14:textId="2DED9476" w:rsidR="00A97D13" w:rsidRPr="003D69F0" w:rsidRDefault="00A97D13" w:rsidP="0068397E">
      <w:r>
        <w:t>Deze factor werd vastgesteld uit een fair en redelijk aandeel van overige loonkosten boven</w:t>
      </w:r>
      <w:r w:rsidR="7AE41736">
        <w:t xml:space="preserve"> </w:t>
      </w:r>
      <w:r>
        <w:t>op het brutoloon plus eventuele loonkost reducties voor de werkgever en werknemer. Deze factor verreken</w:t>
      </w:r>
      <w:r w:rsidR="636B3D7F">
        <w:t>t</w:t>
      </w:r>
      <w:r>
        <w:t xml:space="preserve"> dit maandloon ook naar een bedrag per uur. Dit is een vast bepaalde factor waar niet kan van afgeweken worden. Het gaat hier om het voltijds bruto maandloon zonder voordelen vermits deze vervat zitten in de factor 1,2%.</w:t>
      </w:r>
    </w:p>
    <w:p w14:paraId="3599F773" w14:textId="77777777" w:rsidR="00A97D13" w:rsidRDefault="00A97D13" w:rsidP="0068397E"/>
    <w:p w14:paraId="6EB6C680" w14:textId="77777777" w:rsidR="00A97D13" w:rsidRPr="003D69F0" w:rsidRDefault="00A97D13" w:rsidP="0068397E">
      <w:r w:rsidRPr="003D69F0">
        <w:t>Een voltijds bruto maandloon van 3.000 euro levert bijvoorbeeld een standaarduurtarief van 36 euro (3.000 euro x 1,2%).</w:t>
      </w:r>
    </w:p>
    <w:p w14:paraId="74EA0087" w14:textId="77777777" w:rsidR="00A97D13" w:rsidRDefault="00A97D13" w:rsidP="0068397E"/>
    <w:p w14:paraId="502327C3" w14:textId="77777777" w:rsidR="00A97D13" w:rsidRPr="003D69F0" w:rsidRDefault="00A97D13" w:rsidP="0068397E">
      <w:r w:rsidRPr="003D69F0">
        <w:t>Indien een personeelslid in januari nog niet in dienst was, wordt het voltijds bruto maandloon van de eerste volledige maand van tewerkstelling gebruikt.</w:t>
      </w:r>
    </w:p>
    <w:p w14:paraId="6FB95341" w14:textId="77777777" w:rsidR="00A97D13" w:rsidRPr="003D69F0" w:rsidRDefault="00A97D13" w:rsidP="0068397E">
      <w:r w:rsidRPr="003D69F0">
        <w:t>Ieder kalenderjaar kan het voltijds bruto maandloon worden geactualiseerd.</w:t>
      </w:r>
    </w:p>
    <w:p w14:paraId="33BBE8A3" w14:textId="77777777" w:rsidR="00A97D13" w:rsidRDefault="00A97D13" w:rsidP="0068397E"/>
    <w:p w14:paraId="4AD89127" w14:textId="77777777" w:rsidR="00A97D13" w:rsidRDefault="00A97D13" w:rsidP="0068397E">
      <w:r w:rsidRPr="003D69F0">
        <w:t xml:space="preserve">Voor personeelsleden met een deeltijdse arbeidsovereenkomst wordt het voltijds bruto maandloon als berekeningsbasis genomen. </w:t>
      </w:r>
    </w:p>
    <w:p w14:paraId="71455A22" w14:textId="77777777" w:rsidR="00A97D13" w:rsidRDefault="00A97D13" w:rsidP="0068397E"/>
    <w:p w14:paraId="0C9FC9CF" w14:textId="77777777" w:rsidR="00A97D13" w:rsidRDefault="00A97D13" w:rsidP="0068397E">
      <w:r w:rsidRPr="003D69F0">
        <w:t>Als een personeelslid meerdere arbeidsovereenkomsten heeft, is de berekeningsbasis van het standaarduurtarief de totaliteit van het loon, tenzij de inzet slechts betrekking heeft op één arbeidsovereenkomst.</w:t>
      </w:r>
    </w:p>
    <w:p w14:paraId="690DBCA0" w14:textId="77777777" w:rsidR="00A97D13" w:rsidRDefault="00A97D13" w:rsidP="0068397E"/>
    <w:p w14:paraId="4F0A2954" w14:textId="77C7D759" w:rsidR="00A97D13" w:rsidRPr="00F8027A" w:rsidRDefault="00A97D13" w:rsidP="0068397E">
      <w:r w:rsidRPr="00EA0567">
        <w:t xml:space="preserve">Een tussentijdse aanpassing buiten de jaarlijkse aanpassing van het SUT </w:t>
      </w:r>
      <w:r w:rsidR="00EA0567" w:rsidRPr="00EA0567">
        <w:t xml:space="preserve">in januari </w:t>
      </w:r>
      <w:r w:rsidRPr="00EA0567">
        <w:t xml:space="preserve">is </w:t>
      </w:r>
      <w:r w:rsidR="00EA0567" w:rsidRPr="00EA0567">
        <w:t>niet moge</w:t>
      </w:r>
      <w:r w:rsidR="000A2368">
        <w:t>l</w:t>
      </w:r>
      <w:r w:rsidR="00EA0567" w:rsidRPr="00EA0567">
        <w:t>ijk</w:t>
      </w:r>
      <w:r w:rsidRPr="00EA0567">
        <w:t>.</w:t>
      </w:r>
    </w:p>
    <w:p w14:paraId="53E0683C" w14:textId="77777777" w:rsidR="00A97D13" w:rsidRDefault="00A97D13" w:rsidP="0068397E"/>
    <w:p w14:paraId="630BB523" w14:textId="584B5BAA" w:rsidR="00A97D13" w:rsidRDefault="00A97D13" w:rsidP="0068397E">
      <w:r w:rsidRPr="00243F2D">
        <w:t xml:space="preserve">Bij </w:t>
      </w:r>
      <w:r w:rsidR="00CE11EE">
        <w:t>elk</w:t>
      </w:r>
      <w:r w:rsidR="00243F2D" w:rsidRPr="00243F2D">
        <w:t xml:space="preserve"> rapport</w:t>
      </w:r>
      <w:r w:rsidR="00C97F67">
        <w:t xml:space="preserve"> laadt u volgende bewijsstukken op in</w:t>
      </w:r>
      <w:r w:rsidR="00D73EEF">
        <w:t xml:space="preserve"> het ESF- archief</w:t>
      </w:r>
      <w:r w:rsidRPr="00243F2D">
        <w:t>:</w:t>
      </w:r>
      <w:r w:rsidRPr="00F8027A">
        <w:t xml:space="preserve"> </w:t>
      </w:r>
    </w:p>
    <w:p w14:paraId="5330FCC5" w14:textId="77777777" w:rsidR="00A97D13" w:rsidRDefault="00A97D13" w:rsidP="00CF4BB4">
      <w:pPr>
        <w:pStyle w:val="ESFBodyOpsomming"/>
      </w:pPr>
      <w:r w:rsidRPr="003D69F0">
        <w:t xml:space="preserve">loonfiche </w:t>
      </w:r>
      <w:r>
        <w:t xml:space="preserve">van januari van het kalenderjaar </w:t>
      </w:r>
      <w:r w:rsidRPr="0043257A">
        <w:t>voor elk personeelslid</w:t>
      </w:r>
      <w:r>
        <w:t xml:space="preserve"> of </w:t>
      </w:r>
      <w:r w:rsidRPr="0043257A">
        <w:t>loonfiche van eerste volledige maand van tewerkstelling van het personeelslid</w:t>
      </w:r>
    </w:p>
    <w:p w14:paraId="195DF17A" w14:textId="77777777" w:rsidR="00A97D13" w:rsidRPr="0043257A" w:rsidRDefault="00A97D13" w:rsidP="00CF4BB4">
      <w:pPr>
        <w:pStyle w:val="ESFBodyOpsomming"/>
      </w:pPr>
      <w:r w:rsidRPr="0043257A">
        <w:t>de arbeidsovereenkomst indien de loonfiche het arbeidsregime niet duidelijk bevat</w:t>
      </w:r>
    </w:p>
    <w:p w14:paraId="35843D89" w14:textId="77777777" w:rsidR="00555DD3" w:rsidRPr="00F8027A" w:rsidRDefault="00555DD3" w:rsidP="0068397E"/>
    <w:p w14:paraId="450AB94C" w14:textId="77777777" w:rsidR="004C47B5" w:rsidRPr="00555DD3" w:rsidRDefault="004C47B5" w:rsidP="00555DD3">
      <w:pPr>
        <w:rPr>
          <w:b/>
          <w:bCs w:val="0"/>
        </w:rPr>
      </w:pPr>
      <w:r w:rsidRPr="00555DD3">
        <w:rPr>
          <w:b/>
          <w:bCs w:val="0"/>
        </w:rPr>
        <w:t>Registratie projecttijd via toewijzing</w:t>
      </w:r>
    </w:p>
    <w:p w14:paraId="47736A82" w14:textId="1430721A" w:rsidR="004C47B5" w:rsidRPr="0001464F" w:rsidRDefault="004C47B5" w:rsidP="0068397E">
      <w:r w:rsidRPr="0001464F">
        <w:t xml:space="preserve">Met een toewijzing </w:t>
      </w:r>
      <w:r>
        <w:t xml:space="preserve">wordt </w:t>
      </w:r>
      <w:r w:rsidRPr="0001464F">
        <w:t>door zowel de promotor</w:t>
      </w:r>
      <w:r>
        <w:t xml:space="preserve"> en</w:t>
      </w:r>
      <w:r w:rsidRPr="0001464F">
        <w:t xml:space="preserve"> de betrokken projectmedewerker- voor welke periode (looptijd van de toewijzing) en voor welk percentage arbeidstijd in verhouding tot zijn arbeidsregime </w:t>
      </w:r>
      <w:r>
        <w:t>de medewerker</w:t>
      </w:r>
      <w:r w:rsidRPr="0001464F">
        <w:t xml:space="preserve"> ingezet wordt voor het project, mét vermelding van de functie die deze persoon zal opnemen. </w:t>
      </w:r>
    </w:p>
    <w:p w14:paraId="31C9C529" w14:textId="77777777" w:rsidR="004C47B5" w:rsidRPr="0001464F" w:rsidRDefault="004C47B5" w:rsidP="0068397E">
      <w:r w:rsidRPr="0001464F">
        <w:t xml:space="preserve">Bij ziekte tijdens de toewijzing gelden volgende regels: </w:t>
      </w:r>
    </w:p>
    <w:p w14:paraId="249D77C2" w14:textId="77777777" w:rsidR="004C47B5" w:rsidRPr="00F8027A" w:rsidRDefault="004C47B5" w:rsidP="00CF4BB4">
      <w:pPr>
        <w:pStyle w:val="ESFBodyOpsomming"/>
      </w:pPr>
      <w:r w:rsidRPr="00F8027A">
        <w:t xml:space="preserve">De periode van gewaarborgd loon door de werkgever mag als projecttijd worden aangerekend. </w:t>
      </w:r>
    </w:p>
    <w:p w14:paraId="48081A5A" w14:textId="77777777" w:rsidR="004C47B5" w:rsidRPr="0001464F" w:rsidRDefault="004C47B5" w:rsidP="00CF4BB4">
      <w:pPr>
        <w:pStyle w:val="ESFBodyOpsomming"/>
      </w:pPr>
      <w:r w:rsidRPr="00F8027A">
        <w:t>De periode van uitkering door de sociale zekerheid die daarop volgt, moet in mindering worden gebracht.</w:t>
      </w:r>
    </w:p>
    <w:p w14:paraId="79E7D678" w14:textId="2EDC0D2F" w:rsidR="004C47B5" w:rsidRDefault="004C47B5" w:rsidP="0068397E">
      <w:r w:rsidRPr="0001464F">
        <w:t xml:space="preserve">Indien </w:t>
      </w:r>
      <w:r>
        <w:t>de medewerker wordt</w:t>
      </w:r>
      <w:r w:rsidRPr="0001464F">
        <w:t xml:space="preserve"> </w:t>
      </w:r>
      <w:r>
        <w:t>vervangen</w:t>
      </w:r>
      <w:r w:rsidRPr="0001464F">
        <w:t xml:space="preserve">, </w:t>
      </w:r>
      <w:r>
        <w:t xml:space="preserve">wordt </w:t>
      </w:r>
      <w:r w:rsidRPr="0001464F">
        <w:t xml:space="preserve">de projecttijd van </w:t>
      </w:r>
      <w:r>
        <w:t>de</w:t>
      </w:r>
      <w:r w:rsidRPr="0001464F">
        <w:t xml:space="preserve"> vervanger </w:t>
      </w:r>
      <w:r w:rsidR="00C91D3A">
        <w:t>opgenomen in het addendum</w:t>
      </w:r>
      <w:r w:rsidRPr="0001464F">
        <w:t xml:space="preserve"> </w:t>
      </w:r>
      <w:r w:rsidR="00C91D3A">
        <w:t>vanaf het moment deze startte</w:t>
      </w:r>
      <w:r w:rsidRPr="0001464F">
        <w:t xml:space="preserve">. </w:t>
      </w:r>
    </w:p>
    <w:p w14:paraId="37961944" w14:textId="77777777" w:rsidR="00C91D3A" w:rsidRPr="0001464F" w:rsidRDefault="00C91D3A" w:rsidP="0068397E"/>
    <w:p w14:paraId="4E1BA963" w14:textId="570B9DEA" w:rsidR="004C47B5" w:rsidRPr="00F8027A" w:rsidRDefault="004C47B5" w:rsidP="0068397E">
      <w:r w:rsidRPr="0001464F">
        <w:t>Indien een vervanger start</w:t>
      </w:r>
      <w:r w:rsidR="00C91D3A">
        <w:t>te</w:t>
      </w:r>
      <w:r w:rsidRPr="0001464F">
        <w:t xml:space="preserve"> in de periode van gewaarborgd loon stopt de projecttijd van het personeelslid in ziekte en gebruikt u de startdatum van de vervanger. </w:t>
      </w:r>
    </w:p>
    <w:p w14:paraId="70EFC033" w14:textId="77777777" w:rsidR="00555DD3" w:rsidRDefault="00555DD3" w:rsidP="00555DD3">
      <w:pPr>
        <w:rPr>
          <w:b/>
          <w:bCs w:val="0"/>
        </w:rPr>
      </w:pPr>
    </w:p>
    <w:p w14:paraId="35F52247" w14:textId="77777777" w:rsidR="00FC2B4C" w:rsidRDefault="00FC2B4C" w:rsidP="0068397E"/>
    <w:p w14:paraId="253E6120" w14:textId="71AC808C" w:rsidR="00A97D13" w:rsidRPr="00223FDB" w:rsidRDefault="00A97D13" w:rsidP="00FC2B4C">
      <w:bookmarkStart w:id="91" w:name="_Toc133341251"/>
      <w:r w:rsidRPr="00223FDB">
        <w:rPr>
          <w:b/>
          <w:bCs w:val="0"/>
        </w:rPr>
        <w:t xml:space="preserve">Forfait </w:t>
      </w:r>
      <w:r w:rsidR="009E30E1" w:rsidRPr="00223FDB">
        <w:rPr>
          <w:b/>
          <w:bCs w:val="0"/>
        </w:rPr>
        <w:t>15</w:t>
      </w:r>
      <w:r w:rsidRPr="00223FDB">
        <w:rPr>
          <w:b/>
          <w:bCs w:val="0"/>
        </w:rPr>
        <w:t>%</w:t>
      </w:r>
      <w:bookmarkEnd w:id="91"/>
    </w:p>
    <w:p w14:paraId="38CAEA58" w14:textId="2195FD4E" w:rsidR="00A97D13" w:rsidRDefault="00A97D13" w:rsidP="0068397E">
      <w:r w:rsidRPr="00223FDB">
        <w:t>Er wordt voor alle andere kosten</w:t>
      </w:r>
      <w:r w:rsidR="009E4FE0" w:rsidRPr="00223FDB">
        <w:rPr>
          <w:rStyle w:val="Voetnootmarkering"/>
        </w:rPr>
        <w:footnoteReference w:id="2"/>
      </w:r>
      <w:r w:rsidRPr="00223FDB">
        <w:t xml:space="preserve"> een forfait ingesteld van </w:t>
      </w:r>
      <w:r w:rsidR="009E30E1" w:rsidRPr="00223FDB">
        <w:t>15</w:t>
      </w:r>
      <w:r w:rsidRPr="00223FDB">
        <w:t>% op de kost van</w:t>
      </w:r>
      <w:r>
        <w:t xml:space="preserve"> het projectpersoneel (via arbeidsovereenkomst met SUT). </w:t>
      </w:r>
    </w:p>
    <w:p w14:paraId="5B8D054A" w14:textId="77777777" w:rsidR="00A97D13" w:rsidRDefault="00A97D13" w:rsidP="0068397E"/>
    <w:p w14:paraId="4C10C11F" w14:textId="56128828" w:rsidR="00A97D13" w:rsidRPr="003547BD" w:rsidRDefault="00A97D13" w:rsidP="0068397E">
      <w:r w:rsidRPr="003547BD">
        <w:t xml:space="preserve">In het kader van </w:t>
      </w:r>
      <w:r w:rsidR="001B0F56">
        <w:t>een</w:t>
      </w:r>
      <w:r w:rsidR="00243F2D">
        <w:t xml:space="preserve"> rapport</w:t>
      </w:r>
      <w:r w:rsidRPr="003547BD">
        <w:t xml:space="preserve"> moeten geen bewijsstukken worden ingediend om te staven dat de</w:t>
      </w:r>
      <w:r w:rsidRPr="00F8027A">
        <w:t>ze</w:t>
      </w:r>
      <w:r w:rsidRPr="003547BD">
        <w:t xml:space="preserve"> kosten effectief gemaakt en betaald zijn of dat het forfaitair percentage overeenstemt met de realiteit. </w:t>
      </w:r>
    </w:p>
    <w:p w14:paraId="39CDA8EA" w14:textId="77777777" w:rsidR="00A97D13" w:rsidRDefault="00A97D13" w:rsidP="0068397E"/>
    <w:p w14:paraId="4E5A1F66" w14:textId="38921967" w:rsidR="00FE76DA" w:rsidRDefault="00A97D13" w:rsidP="00FE76DA">
      <w:pPr>
        <w:rPr>
          <w:b/>
          <w:bCs w:val="0"/>
        </w:rPr>
      </w:pPr>
      <w:r>
        <w:t>Organisaties onderhevig aan de wetgeving overheidsopdrachten moeten deze kosten conform deze wetgeving voeren.</w:t>
      </w:r>
      <w:bookmarkStart w:id="92" w:name="_Toc129182372"/>
    </w:p>
    <w:p w14:paraId="5330133E" w14:textId="77777777" w:rsidR="00FC2B4C" w:rsidRDefault="00FC2B4C" w:rsidP="00FC2B4C">
      <w:pPr>
        <w:rPr>
          <w:b/>
          <w:bCs w:val="0"/>
        </w:rPr>
      </w:pPr>
    </w:p>
    <w:p w14:paraId="7A2474EE" w14:textId="66E7518A" w:rsidR="007800AB" w:rsidRPr="00FC2B4C" w:rsidRDefault="007800AB" w:rsidP="00FC2B4C">
      <w:pPr>
        <w:rPr>
          <w:b/>
          <w:bCs w:val="0"/>
          <w:u w:val="single"/>
        </w:rPr>
      </w:pPr>
      <w:r w:rsidRPr="00FC2B4C">
        <w:rPr>
          <w:b/>
          <w:bCs w:val="0"/>
        </w:rPr>
        <w:t>Tota</w:t>
      </w:r>
      <w:bookmarkEnd w:id="92"/>
      <w:r w:rsidRPr="00FC2B4C">
        <w:rPr>
          <w:b/>
          <w:bCs w:val="0"/>
        </w:rPr>
        <w:t>le kosten</w:t>
      </w:r>
    </w:p>
    <w:p w14:paraId="12AEF1C9" w14:textId="1223531C" w:rsidR="007800AB" w:rsidRDefault="007800AB" w:rsidP="0068397E">
      <w:r>
        <w:t xml:space="preserve">Het totaal van de kosten wordt berekend door de kosten voor het projectpersoneel (via SUT) met het forfait voor alle andere gemaakte kosten te berekenen.  </w:t>
      </w:r>
    </w:p>
    <w:p w14:paraId="5C7E5F1F" w14:textId="77777777" w:rsidR="007800AB" w:rsidRDefault="007800AB" w:rsidP="0068397E">
      <w:r>
        <w:t>Voorbeeld:</w:t>
      </w:r>
    </w:p>
    <w:tbl>
      <w:tblPr>
        <w:tblW w:w="8016" w:type="dxa"/>
        <w:tblCellMar>
          <w:left w:w="70" w:type="dxa"/>
          <w:right w:w="70" w:type="dxa"/>
        </w:tblCellMar>
        <w:tblLook w:val="04A0" w:firstRow="1" w:lastRow="0" w:firstColumn="1" w:lastColumn="0" w:noHBand="0" w:noVBand="1"/>
      </w:tblPr>
      <w:tblGrid>
        <w:gridCol w:w="2660"/>
        <w:gridCol w:w="996"/>
        <w:gridCol w:w="960"/>
        <w:gridCol w:w="1360"/>
        <w:gridCol w:w="1080"/>
        <w:gridCol w:w="960"/>
      </w:tblGrid>
      <w:tr w:rsidR="007800AB" w:rsidRPr="00B772AF" w14:paraId="4B5A8AB1" w14:textId="77777777" w:rsidTr="00FE4411">
        <w:trPr>
          <w:trHeight w:val="290"/>
        </w:trPr>
        <w:tc>
          <w:tcPr>
            <w:tcW w:w="3656" w:type="dxa"/>
            <w:gridSpan w:val="2"/>
            <w:tcBorders>
              <w:top w:val="single" w:sz="8" w:space="0" w:color="auto"/>
              <w:left w:val="single" w:sz="8" w:space="0" w:color="auto"/>
              <w:bottom w:val="nil"/>
              <w:right w:val="nil"/>
            </w:tcBorders>
            <w:shd w:val="clear" w:color="auto" w:fill="auto"/>
            <w:noWrap/>
            <w:vAlign w:val="bottom"/>
            <w:hideMark/>
          </w:tcPr>
          <w:p w14:paraId="7713FD74" w14:textId="77777777" w:rsidR="007800AB" w:rsidRPr="00B772AF" w:rsidRDefault="007800AB" w:rsidP="0068397E">
            <w:pPr>
              <w:rPr>
                <w:lang w:eastAsia="nl-BE"/>
              </w:rPr>
            </w:pPr>
            <w:r>
              <w:rPr>
                <w:lang w:eastAsia="nl-BE"/>
              </w:rPr>
              <w:t>Projectpersoneel</w:t>
            </w:r>
          </w:p>
        </w:tc>
        <w:tc>
          <w:tcPr>
            <w:tcW w:w="960" w:type="dxa"/>
            <w:tcBorders>
              <w:top w:val="single" w:sz="8" w:space="0" w:color="auto"/>
              <w:left w:val="nil"/>
              <w:bottom w:val="nil"/>
              <w:right w:val="nil"/>
            </w:tcBorders>
            <w:shd w:val="clear" w:color="auto" w:fill="auto"/>
            <w:noWrap/>
            <w:vAlign w:val="bottom"/>
            <w:hideMark/>
          </w:tcPr>
          <w:p w14:paraId="54EF3922" w14:textId="77777777" w:rsidR="007800AB" w:rsidRPr="00B772AF" w:rsidRDefault="007800AB" w:rsidP="0068397E">
            <w:pPr>
              <w:rPr>
                <w:lang w:eastAsia="nl-BE"/>
              </w:rPr>
            </w:pPr>
            <w:r w:rsidRPr="00B772AF">
              <w:rPr>
                <w:rFonts w:ascii="Cambria" w:hAnsi="Cambria" w:cs="Cambria"/>
                <w:lang w:eastAsia="nl-BE"/>
              </w:rPr>
              <w:t> </w:t>
            </w:r>
          </w:p>
        </w:tc>
        <w:tc>
          <w:tcPr>
            <w:tcW w:w="1360" w:type="dxa"/>
            <w:tcBorders>
              <w:top w:val="single" w:sz="8" w:space="0" w:color="auto"/>
              <w:left w:val="nil"/>
              <w:bottom w:val="nil"/>
              <w:right w:val="nil"/>
            </w:tcBorders>
            <w:shd w:val="clear" w:color="auto" w:fill="auto"/>
            <w:noWrap/>
            <w:vAlign w:val="bottom"/>
            <w:hideMark/>
          </w:tcPr>
          <w:p w14:paraId="786FC010" w14:textId="77777777" w:rsidR="007800AB" w:rsidRPr="00B772AF" w:rsidRDefault="007800AB" w:rsidP="0068397E">
            <w:pPr>
              <w:rPr>
                <w:lang w:eastAsia="nl-BE"/>
              </w:rPr>
            </w:pPr>
            <w:r w:rsidRPr="00B772AF">
              <w:rPr>
                <w:rFonts w:ascii="Cambria" w:hAnsi="Cambria" w:cs="Cambria"/>
                <w:lang w:eastAsia="nl-BE"/>
              </w:rPr>
              <w:t> </w:t>
            </w:r>
          </w:p>
        </w:tc>
        <w:tc>
          <w:tcPr>
            <w:tcW w:w="1080" w:type="dxa"/>
            <w:tcBorders>
              <w:top w:val="single" w:sz="8" w:space="0" w:color="auto"/>
              <w:left w:val="nil"/>
              <w:bottom w:val="nil"/>
              <w:right w:val="single" w:sz="8" w:space="0" w:color="auto"/>
            </w:tcBorders>
            <w:shd w:val="clear" w:color="auto" w:fill="auto"/>
            <w:noWrap/>
            <w:vAlign w:val="bottom"/>
            <w:hideMark/>
          </w:tcPr>
          <w:p w14:paraId="72282989" w14:textId="77777777" w:rsidR="007800AB" w:rsidRPr="00B772AF" w:rsidRDefault="007800AB" w:rsidP="0068397E">
            <w:pPr>
              <w:rPr>
                <w:lang w:eastAsia="nl-BE"/>
              </w:rPr>
            </w:pPr>
            <w:r w:rsidRPr="00B772AF">
              <w:rPr>
                <w:rFonts w:ascii="Cambria" w:hAnsi="Cambria" w:cs="Cambria"/>
                <w:lang w:eastAsia="nl-BE"/>
              </w:rPr>
              <w:t> </w:t>
            </w:r>
          </w:p>
        </w:tc>
        <w:tc>
          <w:tcPr>
            <w:tcW w:w="960" w:type="dxa"/>
            <w:tcBorders>
              <w:top w:val="single" w:sz="8" w:space="0" w:color="auto"/>
              <w:left w:val="nil"/>
              <w:bottom w:val="nil"/>
              <w:right w:val="single" w:sz="8" w:space="0" w:color="auto"/>
            </w:tcBorders>
            <w:shd w:val="clear" w:color="auto" w:fill="auto"/>
            <w:noWrap/>
            <w:vAlign w:val="bottom"/>
            <w:hideMark/>
          </w:tcPr>
          <w:p w14:paraId="09CE5333" w14:textId="77777777" w:rsidR="007800AB" w:rsidRPr="00B772AF" w:rsidRDefault="007800AB" w:rsidP="0068397E">
            <w:pPr>
              <w:rPr>
                <w:lang w:eastAsia="nl-BE"/>
              </w:rPr>
            </w:pPr>
            <w:r w:rsidRPr="00B772AF">
              <w:rPr>
                <w:rFonts w:ascii="Cambria" w:hAnsi="Cambria" w:cs="Cambria"/>
                <w:lang w:eastAsia="nl-BE"/>
              </w:rPr>
              <w:t> </w:t>
            </w:r>
          </w:p>
        </w:tc>
      </w:tr>
      <w:tr w:rsidR="007800AB" w:rsidRPr="00B772AF" w14:paraId="633C1EDC" w14:textId="77777777" w:rsidTr="00FE4411">
        <w:trPr>
          <w:trHeight w:val="870"/>
        </w:trPr>
        <w:tc>
          <w:tcPr>
            <w:tcW w:w="2660" w:type="dxa"/>
            <w:tcBorders>
              <w:top w:val="nil"/>
              <w:left w:val="single" w:sz="8" w:space="0" w:color="auto"/>
              <w:bottom w:val="nil"/>
              <w:right w:val="nil"/>
            </w:tcBorders>
            <w:shd w:val="clear" w:color="auto" w:fill="auto"/>
            <w:vAlign w:val="bottom"/>
            <w:hideMark/>
          </w:tcPr>
          <w:p w14:paraId="6B8786DC" w14:textId="77777777" w:rsidR="007800AB" w:rsidRPr="00B772AF" w:rsidRDefault="007800AB" w:rsidP="0068397E">
            <w:pPr>
              <w:rPr>
                <w:lang w:eastAsia="nl-BE"/>
              </w:rPr>
            </w:pPr>
            <w:r>
              <w:rPr>
                <w:lang w:eastAsia="nl-BE"/>
              </w:rPr>
              <w:lastRenderedPageBreak/>
              <w:t>Via Standaarduurtarief</w:t>
            </w:r>
          </w:p>
        </w:tc>
        <w:tc>
          <w:tcPr>
            <w:tcW w:w="996" w:type="dxa"/>
            <w:tcBorders>
              <w:top w:val="nil"/>
              <w:left w:val="nil"/>
              <w:bottom w:val="nil"/>
              <w:right w:val="nil"/>
            </w:tcBorders>
            <w:shd w:val="clear" w:color="auto" w:fill="auto"/>
            <w:vAlign w:val="bottom"/>
            <w:hideMark/>
          </w:tcPr>
          <w:p w14:paraId="494D889A" w14:textId="77777777" w:rsidR="007800AB" w:rsidRPr="00B772AF" w:rsidRDefault="007800AB" w:rsidP="0068397E">
            <w:pPr>
              <w:rPr>
                <w:lang w:eastAsia="nl-BE"/>
              </w:rPr>
            </w:pPr>
            <w:r w:rsidRPr="00B772AF">
              <w:rPr>
                <w:lang w:eastAsia="nl-BE"/>
              </w:rPr>
              <w:t>Brutoloon</w:t>
            </w:r>
          </w:p>
        </w:tc>
        <w:tc>
          <w:tcPr>
            <w:tcW w:w="960" w:type="dxa"/>
            <w:tcBorders>
              <w:top w:val="nil"/>
              <w:left w:val="nil"/>
              <w:bottom w:val="nil"/>
              <w:right w:val="nil"/>
            </w:tcBorders>
            <w:shd w:val="clear" w:color="auto" w:fill="auto"/>
            <w:vAlign w:val="bottom"/>
            <w:hideMark/>
          </w:tcPr>
          <w:p w14:paraId="3E7E5E54" w14:textId="77777777" w:rsidR="007800AB" w:rsidRPr="00B772AF" w:rsidRDefault="007800AB" w:rsidP="0068397E">
            <w:pPr>
              <w:rPr>
                <w:lang w:eastAsia="nl-BE"/>
              </w:rPr>
            </w:pPr>
            <w:r w:rsidRPr="00B772AF">
              <w:rPr>
                <w:lang w:eastAsia="nl-BE"/>
              </w:rPr>
              <w:t>SUT</w:t>
            </w:r>
          </w:p>
        </w:tc>
        <w:tc>
          <w:tcPr>
            <w:tcW w:w="1360" w:type="dxa"/>
            <w:tcBorders>
              <w:top w:val="nil"/>
              <w:left w:val="nil"/>
              <w:bottom w:val="nil"/>
              <w:right w:val="nil"/>
            </w:tcBorders>
            <w:shd w:val="clear" w:color="auto" w:fill="auto"/>
            <w:vAlign w:val="bottom"/>
            <w:hideMark/>
          </w:tcPr>
          <w:p w14:paraId="10F582F4" w14:textId="77777777" w:rsidR="007800AB" w:rsidRPr="00B772AF" w:rsidRDefault="007800AB" w:rsidP="0068397E">
            <w:pPr>
              <w:rPr>
                <w:lang w:eastAsia="nl-BE"/>
              </w:rPr>
            </w:pPr>
            <w:r w:rsidRPr="00B772AF">
              <w:rPr>
                <w:lang w:eastAsia="nl-BE"/>
              </w:rPr>
              <w:t>Aantal gepresteerde uren</w:t>
            </w:r>
          </w:p>
        </w:tc>
        <w:tc>
          <w:tcPr>
            <w:tcW w:w="1080" w:type="dxa"/>
            <w:tcBorders>
              <w:top w:val="nil"/>
              <w:left w:val="nil"/>
              <w:bottom w:val="nil"/>
              <w:right w:val="single" w:sz="8" w:space="0" w:color="auto"/>
            </w:tcBorders>
            <w:shd w:val="clear" w:color="auto" w:fill="auto"/>
            <w:vAlign w:val="bottom"/>
            <w:hideMark/>
          </w:tcPr>
          <w:p w14:paraId="35AD743A" w14:textId="77777777" w:rsidR="007800AB" w:rsidRPr="00B772AF" w:rsidRDefault="007800AB" w:rsidP="0068397E">
            <w:pPr>
              <w:rPr>
                <w:lang w:eastAsia="nl-BE"/>
              </w:rPr>
            </w:pPr>
            <w:r w:rsidRPr="00B772AF">
              <w:rPr>
                <w:lang w:eastAsia="nl-BE"/>
              </w:rPr>
              <w:t>Kost</w:t>
            </w:r>
          </w:p>
        </w:tc>
        <w:tc>
          <w:tcPr>
            <w:tcW w:w="960" w:type="dxa"/>
            <w:tcBorders>
              <w:top w:val="nil"/>
              <w:left w:val="nil"/>
              <w:bottom w:val="nil"/>
              <w:right w:val="single" w:sz="8" w:space="0" w:color="auto"/>
            </w:tcBorders>
            <w:shd w:val="clear" w:color="auto" w:fill="auto"/>
            <w:noWrap/>
            <w:vAlign w:val="bottom"/>
            <w:hideMark/>
          </w:tcPr>
          <w:p w14:paraId="5A50A7A4" w14:textId="77777777" w:rsidR="007800AB" w:rsidRPr="00B772AF" w:rsidRDefault="007800AB" w:rsidP="0068397E">
            <w:pPr>
              <w:rPr>
                <w:lang w:eastAsia="nl-BE"/>
              </w:rPr>
            </w:pPr>
            <w:r w:rsidRPr="00B772AF">
              <w:rPr>
                <w:rFonts w:ascii="Cambria" w:hAnsi="Cambria" w:cs="Cambria"/>
                <w:lang w:eastAsia="nl-BE"/>
              </w:rPr>
              <w:t> </w:t>
            </w:r>
          </w:p>
        </w:tc>
      </w:tr>
      <w:tr w:rsidR="007800AB" w:rsidRPr="00B772AF" w14:paraId="0E0A5505" w14:textId="77777777" w:rsidTr="00FE4411">
        <w:trPr>
          <w:trHeight w:val="290"/>
        </w:trPr>
        <w:tc>
          <w:tcPr>
            <w:tcW w:w="2660" w:type="dxa"/>
            <w:tcBorders>
              <w:top w:val="nil"/>
              <w:left w:val="single" w:sz="8" w:space="0" w:color="auto"/>
              <w:bottom w:val="nil"/>
              <w:right w:val="nil"/>
            </w:tcBorders>
            <w:shd w:val="clear" w:color="auto" w:fill="auto"/>
            <w:noWrap/>
            <w:vAlign w:val="bottom"/>
            <w:hideMark/>
          </w:tcPr>
          <w:p w14:paraId="1478C76D" w14:textId="77777777" w:rsidR="007800AB" w:rsidRPr="00B772AF" w:rsidRDefault="007800AB" w:rsidP="0068397E">
            <w:pPr>
              <w:rPr>
                <w:lang w:eastAsia="nl-BE"/>
              </w:rPr>
            </w:pPr>
            <w:r w:rsidRPr="00B772AF">
              <w:rPr>
                <w:lang w:eastAsia="nl-BE"/>
              </w:rPr>
              <w:t xml:space="preserve">Medewerker X </w:t>
            </w:r>
          </w:p>
        </w:tc>
        <w:tc>
          <w:tcPr>
            <w:tcW w:w="996" w:type="dxa"/>
            <w:tcBorders>
              <w:top w:val="nil"/>
              <w:left w:val="nil"/>
              <w:bottom w:val="nil"/>
              <w:right w:val="nil"/>
            </w:tcBorders>
            <w:shd w:val="clear" w:color="auto" w:fill="auto"/>
            <w:noWrap/>
            <w:vAlign w:val="bottom"/>
            <w:hideMark/>
          </w:tcPr>
          <w:p w14:paraId="78874A7B" w14:textId="77777777" w:rsidR="007800AB" w:rsidRPr="00B772AF" w:rsidRDefault="007800AB" w:rsidP="0068397E">
            <w:pPr>
              <w:rPr>
                <w:lang w:eastAsia="nl-BE"/>
              </w:rPr>
            </w:pPr>
            <w:r w:rsidRPr="00B772AF">
              <w:rPr>
                <w:lang w:eastAsia="nl-BE"/>
              </w:rPr>
              <w:t xml:space="preserve"> 5.000,00 </w:t>
            </w:r>
          </w:p>
        </w:tc>
        <w:tc>
          <w:tcPr>
            <w:tcW w:w="960" w:type="dxa"/>
            <w:tcBorders>
              <w:top w:val="nil"/>
              <w:left w:val="nil"/>
              <w:bottom w:val="nil"/>
              <w:right w:val="nil"/>
            </w:tcBorders>
            <w:shd w:val="clear" w:color="auto" w:fill="auto"/>
            <w:noWrap/>
            <w:vAlign w:val="bottom"/>
            <w:hideMark/>
          </w:tcPr>
          <w:p w14:paraId="79413F20" w14:textId="77777777" w:rsidR="007800AB" w:rsidRPr="00B772AF" w:rsidRDefault="007800AB" w:rsidP="0068397E">
            <w:pPr>
              <w:rPr>
                <w:lang w:eastAsia="nl-BE"/>
              </w:rPr>
            </w:pPr>
            <w:r w:rsidRPr="00B772AF">
              <w:rPr>
                <w:lang w:eastAsia="nl-BE"/>
              </w:rPr>
              <w:t>60</w:t>
            </w:r>
          </w:p>
        </w:tc>
        <w:tc>
          <w:tcPr>
            <w:tcW w:w="1360" w:type="dxa"/>
            <w:tcBorders>
              <w:top w:val="nil"/>
              <w:left w:val="nil"/>
              <w:bottom w:val="nil"/>
              <w:right w:val="nil"/>
            </w:tcBorders>
            <w:shd w:val="clear" w:color="auto" w:fill="auto"/>
            <w:noWrap/>
            <w:vAlign w:val="bottom"/>
            <w:hideMark/>
          </w:tcPr>
          <w:p w14:paraId="571FA4F0" w14:textId="77777777" w:rsidR="007800AB" w:rsidRPr="00B772AF" w:rsidRDefault="007800AB" w:rsidP="0068397E">
            <w:pPr>
              <w:rPr>
                <w:lang w:eastAsia="nl-BE"/>
              </w:rPr>
            </w:pPr>
            <w:r w:rsidRPr="00B772AF">
              <w:rPr>
                <w:lang w:eastAsia="nl-BE"/>
              </w:rPr>
              <w:t>100</w:t>
            </w:r>
          </w:p>
        </w:tc>
        <w:tc>
          <w:tcPr>
            <w:tcW w:w="1080" w:type="dxa"/>
            <w:tcBorders>
              <w:top w:val="nil"/>
              <w:left w:val="nil"/>
              <w:bottom w:val="nil"/>
              <w:right w:val="single" w:sz="8" w:space="0" w:color="auto"/>
            </w:tcBorders>
            <w:shd w:val="clear" w:color="auto" w:fill="auto"/>
            <w:noWrap/>
            <w:vAlign w:val="bottom"/>
            <w:hideMark/>
          </w:tcPr>
          <w:p w14:paraId="74075DD5" w14:textId="77777777" w:rsidR="007800AB" w:rsidRPr="00B772AF" w:rsidRDefault="007800AB" w:rsidP="0068397E">
            <w:pPr>
              <w:rPr>
                <w:lang w:eastAsia="nl-BE"/>
              </w:rPr>
            </w:pPr>
            <w:r w:rsidRPr="00B772AF">
              <w:rPr>
                <w:lang w:eastAsia="nl-BE"/>
              </w:rPr>
              <w:t xml:space="preserve">   6.000,00 </w:t>
            </w:r>
          </w:p>
        </w:tc>
        <w:tc>
          <w:tcPr>
            <w:tcW w:w="960" w:type="dxa"/>
            <w:tcBorders>
              <w:top w:val="nil"/>
              <w:left w:val="nil"/>
              <w:bottom w:val="nil"/>
              <w:right w:val="single" w:sz="8" w:space="0" w:color="auto"/>
            </w:tcBorders>
            <w:shd w:val="clear" w:color="auto" w:fill="auto"/>
            <w:noWrap/>
            <w:vAlign w:val="bottom"/>
            <w:hideMark/>
          </w:tcPr>
          <w:p w14:paraId="59A79BA1" w14:textId="77777777" w:rsidR="007800AB" w:rsidRPr="00B772AF" w:rsidRDefault="007800AB" w:rsidP="0068397E">
            <w:pPr>
              <w:rPr>
                <w:lang w:eastAsia="nl-BE"/>
              </w:rPr>
            </w:pPr>
            <w:r w:rsidRPr="00B772AF">
              <w:rPr>
                <w:rFonts w:ascii="Cambria" w:hAnsi="Cambria" w:cs="Cambria"/>
                <w:lang w:eastAsia="nl-BE"/>
              </w:rPr>
              <w:t> </w:t>
            </w:r>
          </w:p>
        </w:tc>
      </w:tr>
      <w:tr w:rsidR="007800AB" w:rsidRPr="00B772AF" w14:paraId="28306B74" w14:textId="77777777" w:rsidTr="00FE4411">
        <w:trPr>
          <w:trHeight w:val="290"/>
        </w:trPr>
        <w:tc>
          <w:tcPr>
            <w:tcW w:w="2660" w:type="dxa"/>
            <w:tcBorders>
              <w:top w:val="nil"/>
              <w:left w:val="single" w:sz="8" w:space="0" w:color="auto"/>
              <w:bottom w:val="nil"/>
              <w:right w:val="nil"/>
            </w:tcBorders>
            <w:shd w:val="clear" w:color="auto" w:fill="auto"/>
            <w:noWrap/>
            <w:vAlign w:val="bottom"/>
            <w:hideMark/>
          </w:tcPr>
          <w:p w14:paraId="3D6C5903" w14:textId="77777777" w:rsidR="007800AB" w:rsidRPr="00B772AF" w:rsidRDefault="007800AB" w:rsidP="0068397E">
            <w:pPr>
              <w:rPr>
                <w:lang w:eastAsia="nl-BE"/>
              </w:rPr>
            </w:pPr>
            <w:r w:rsidRPr="00B772AF">
              <w:rPr>
                <w:lang w:eastAsia="nl-BE"/>
              </w:rPr>
              <w:t>Medewerker Y</w:t>
            </w:r>
          </w:p>
        </w:tc>
        <w:tc>
          <w:tcPr>
            <w:tcW w:w="996" w:type="dxa"/>
            <w:tcBorders>
              <w:top w:val="nil"/>
              <w:left w:val="nil"/>
              <w:bottom w:val="nil"/>
              <w:right w:val="nil"/>
            </w:tcBorders>
            <w:shd w:val="clear" w:color="auto" w:fill="auto"/>
            <w:noWrap/>
            <w:vAlign w:val="bottom"/>
            <w:hideMark/>
          </w:tcPr>
          <w:p w14:paraId="009FAAC6" w14:textId="77777777" w:rsidR="007800AB" w:rsidRPr="00B772AF" w:rsidRDefault="007800AB" w:rsidP="0068397E">
            <w:pPr>
              <w:rPr>
                <w:lang w:eastAsia="nl-BE"/>
              </w:rPr>
            </w:pPr>
            <w:r w:rsidRPr="00B772AF">
              <w:rPr>
                <w:lang w:eastAsia="nl-BE"/>
              </w:rPr>
              <w:t xml:space="preserve"> 4.000,00 </w:t>
            </w:r>
          </w:p>
        </w:tc>
        <w:tc>
          <w:tcPr>
            <w:tcW w:w="960" w:type="dxa"/>
            <w:tcBorders>
              <w:top w:val="nil"/>
              <w:left w:val="nil"/>
              <w:bottom w:val="nil"/>
              <w:right w:val="nil"/>
            </w:tcBorders>
            <w:shd w:val="clear" w:color="auto" w:fill="auto"/>
            <w:noWrap/>
            <w:vAlign w:val="bottom"/>
            <w:hideMark/>
          </w:tcPr>
          <w:p w14:paraId="086729E0" w14:textId="77777777" w:rsidR="007800AB" w:rsidRPr="00B772AF" w:rsidRDefault="007800AB" w:rsidP="0068397E">
            <w:pPr>
              <w:rPr>
                <w:lang w:eastAsia="nl-BE"/>
              </w:rPr>
            </w:pPr>
            <w:r w:rsidRPr="00B772AF">
              <w:rPr>
                <w:lang w:eastAsia="nl-BE"/>
              </w:rPr>
              <w:t>48</w:t>
            </w:r>
          </w:p>
        </w:tc>
        <w:tc>
          <w:tcPr>
            <w:tcW w:w="1360" w:type="dxa"/>
            <w:tcBorders>
              <w:top w:val="nil"/>
              <w:left w:val="nil"/>
              <w:bottom w:val="nil"/>
              <w:right w:val="nil"/>
            </w:tcBorders>
            <w:shd w:val="clear" w:color="auto" w:fill="auto"/>
            <w:noWrap/>
            <w:vAlign w:val="bottom"/>
            <w:hideMark/>
          </w:tcPr>
          <w:p w14:paraId="78BE35D6" w14:textId="77777777" w:rsidR="007800AB" w:rsidRPr="00B772AF" w:rsidRDefault="007800AB" w:rsidP="0068397E">
            <w:pPr>
              <w:rPr>
                <w:lang w:eastAsia="nl-BE"/>
              </w:rPr>
            </w:pPr>
            <w:r w:rsidRPr="00B772AF">
              <w:rPr>
                <w:lang w:eastAsia="nl-BE"/>
              </w:rPr>
              <w:t>200</w:t>
            </w:r>
          </w:p>
        </w:tc>
        <w:tc>
          <w:tcPr>
            <w:tcW w:w="1080" w:type="dxa"/>
            <w:tcBorders>
              <w:top w:val="nil"/>
              <w:left w:val="nil"/>
              <w:bottom w:val="nil"/>
              <w:right w:val="single" w:sz="8" w:space="0" w:color="auto"/>
            </w:tcBorders>
            <w:shd w:val="clear" w:color="auto" w:fill="auto"/>
            <w:noWrap/>
            <w:vAlign w:val="bottom"/>
            <w:hideMark/>
          </w:tcPr>
          <w:p w14:paraId="342458AD" w14:textId="77777777" w:rsidR="007800AB" w:rsidRPr="00B772AF" w:rsidRDefault="007800AB" w:rsidP="0068397E">
            <w:pPr>
              <w:rPr>
                <w:lang w:eastAsia="nl-BE"/>
              </w:rPr>
            </w:pPr>
            <w:r w:rsidRPr="00B772AF">
              <w:rPr>
                <w:lang w:eastAsia="nl-BE"/>
              </w:rPr>
              <w:t xml:space="preserve">   9.600,00 </w:t>
            </w:r>
          </w:p>
        </w:tc>
        <w:tc>
          <w:tcPr>
            <w:tcW w:w="960" w:type="dxa"/>
            <w:tcBorders>
              <w:top w:val="nil"/>
              <w:left w:val="nil"/>
              <w:bottom w:val="nil"/>
              <w:right w:val="single" w:sz="8" w:space="0" w:color="auto"/>
            </w:tcBorders>
            <w:shd w:val="clear" w:color="auto" w:fill="auto"/>
            <w:noWrap/>
            <w:vAlign w:val="bottom"/>
            <w:hideMark/>
          </w:tcPr>
          <w:p w14:paraId="716AC5BA" w14:textId="77777777" w:rsidR="007800AB" w:rsidRPr="00B772AF" w:rsidRDefault="007800AB" w:rsidP="0068397E">
            <w:pPr>
              <w:rPr>
                <w:lang w:eastAsia="nl-BE"/>
              </w:rPr>
            </w:pPr>
            <w:r w:rsidRPr="00B772AF">
              <w:rPr>
                <w:rFonts w:ascii="Cambria" w:hAnsi="Cambria" w:cs="Cambria"/>
                <w:lang w:eastAsia="nl-BE"/>
              </w:rPr>
              <w:t> </w:t>
            </w:r>
          </w:p>
        </w:tc>
      </w:tr>
      <w:tr w:rsidR="007800AB" w:rsidRPr="00B772AF" w14:paraId="605D9242" w14:textId="77777777" w:rsidTr="00FE4411">
        <w:trPr>
          <w:trHeight w:val="290"/>
        </w:trPr>
        <w:tc>
          <w:tcPr>
            <w:tcW w:w="2660" w:type="dxa"/>
            <w:tcBorders>
              <w:top w:val="nil"/>
              <w:left w:val="single" w:sz="8" w:space="0" w:color="auto"/>
              <w:bottom w:val="nil"/>
              <w:right w:val="nil"/>
            </w:tcBorders>
            <w:shd w:val="clear" w:color="auto" w:fill="auto"/>
            <w:noWrap/>
            <w:vAlign w:val="bottom"/>
            <w:hideMark/>
          </w:tcPr>
          <w:p w14:paraId="649716C8" w14:textId="77777777" w:rsidR="007800AB" w:rsidRPr="00B772AF" w:rsidRDefault="007800AB" w:rsidP="0068397E">
            <w:pPr>
              <w:rPr>
                <w:lang w:eastAsia="nl-BE"/>
              </w:rPr>
            </w:pPr>
            <w:r w:rsidRPr="00B772AF">
              <w:rPr>
                <w:lang w:eastAsia="nl-BE"/>
              </w:rPr>
              <w:t>Medewerker Z</w:t>
            </w:r>
          </w:p>
        </w:tc>
        <w:tc>
          <w:tcPr>
            <w:tcW w:w="996" w:type="dxa"/>
            <w:tcBorders>
              <w:top w:val="nil"/>
              <w:left w:val="nil"/>
              <w:bottom w:val="nil"/>
              <w:right w:val="nil"/>
            </w:tcBorders>
            <w:shd w:val="clear" w:color="auto" w:fill="auto"/>
            <w:noWrap/>
            <w:vAlign w:val="bottom"/>
            <w:hideMark/>
          </w:tcPr>
          <w:p w14:paraId="1351E81A" w14:textId="77777777" w:rsidR="007800AB" w:rsidRPr="00B772AF" w:rsidRDefault="007800AB" w:rsidP="0068397E">
            <w:pPr>
              <w:rPr>
                <w:lang w:eastAsia="nl-BE"/>
              </w:rPr>
            </w:pPr>
            <w:r w:rsidRPr="00B772AF">
              <w:rPr>
                <w:lang w:eastAsia="nl-BE"/>
              </w:rPr>
              <w:t xml:space="preserve"> 3.000,00 </w:t>
            </w:r>
          </w:p>
        </w:tc>
        <w:tc>
          <w:tcPr>
            <w:tcW w:w="960" w:type="dxa"/>
            <w:tcBorders>
              <w:top w:val="nil"/>
              <w:left w:val="nil"/>
              <w:bottom w:val="nil"/>
              <w:right w:val="nil"/>
            </w:tcBorders>
            <w:shd w:val="clear" w:color="auto" w:fill="auto"/>
            <w:noWrap/>
            <w:vAlign w:val="bottom"/>
            <w:hideMark/>
          </w:tcPr>
          <w:p w14:paraId="4841E112" w14:textId="77777777" w:rsidR="007800AB" w:rsidRPr="00B772AF" w:rsidRDefault="007800AB" w:rsidP="0068397E">
            <w:pPr>
              <w:rPr>
                <w:lang w:eastAsia="nl-BE"/>
              </w:rPr>
            </w:pPr>
            <w:r w:rsidRPr="00B772AF">
              <w:rPr>
                <w:lang w:eastAsia="nl-BE"/>
              </w:rPr>
              <w:t>36</w:t>
            </w:r>
          </w:p>
        </w:tc>
        <w:tc>
          <w:tcPr>
            <w:tcW w:w="1360" w:type="dxa"/>
            <w:tcBorders>
              <w:top w:val="nil"/>
              <w:left w:val="nil"/>
              <w:bottom w:val="nil"/>
              <w:right w:val="nil"/>
            </w:tcBorders>
            <w:shd w:val="clear" w:color="auto" w:fill="auto"/>
            <w:noWrap/>
            <w:vAlign w:val="bottom"/>
            <w:hideMark/>
          </w:tcPr>
          <w:p w14:paraId="22644F26" w14:textId="77777777" w:rsidR="007800AB" w:rsidRPr="00B772AF" w:rsidRDefault="007800AB" w:rsidP="0068397E">
            <w:pPr>
              <w:rPr>
                <w:lang w:eastAsia="nl-BE"/>
              </w:rPr>
            </w:pPr>
            <w:r w:rsidRPr="00B772AF">
              <w:rPr>
                <w:lang w:eastAsia="nl-BE"/>
              </w:rPr>
              <w:t>400</w:t>
            </w:r>
          </w:p>
        </w:tc>
        <w:tc>
          <w:tcPr>
            <w:tcW w:w="1080" w:type="dxa"/>
            <w:tcBorders>
              <w:top w:val="nil"/>
              <w:left w:val="nil"/>
              <w:bottom w:val="nil"/>
              <w:right w:val="single" w:sz="8" w:space="0" w:color="auto"/>
            </w:tcBorders>
            <w:shd w:val="clear" w:color="auto" w:fill="auto"/>
            <w:noWrap/>
            <w:vAlign w:val="bottom"/>
            <w:hideMark/>
          </w:tcPr>
          <w:p w14:paraId="7D3D35F3" w14:textId="77777777" w:rsidR="007800AB" w:rsidRPr="00B772AF" w:rsidRDefault="007800AB" w:rsidP="0068397E">
            <w:pPr>
              <w:rPr>
                <w:lang w:eastAsia="nl-BE"/>
              </w:rPr>
            </w:pPr>
            <w:r w:rsidRPr="00B772AF">
              <w:rPr>
                <w:lang w:eastAsia="nl-BE"/>
              </w:rPr>
              <w:t xml:space="preserve"> 14.400,00 </w:t>
            </w:r>
          </w:p>
        </w:tc>
        <w:tc>
          <w:tcPr>
            <w:tcW w:w="960" w:type="dxa"/>
            <w:tcBorders>
              <w:top w:val="nil"/>
              <w:left w:val="nil"/>
              <w:bottom w:val="nil"/>
              <w:right w:val="single" w:sz="8" w:space="0" w:color="auto"/>
            </w:tcBorders>
            <w:shd w:val="clear" w:color="auto" w:fill="auto"/>
            <w:noWrap/>
            <w:vAlign w:val="bottom"/>
            <w:hideMark/>
          </w:tcPr>
          <w:p w14:paraId="304BA09E" w14:textId="77777777" w:rsidR="007800AB" w:rsidRPr="00B772AF" w:rsidRDefault="007800AB" w:rsidP="0068397E">
            <w:pPr>
              <w:rPr>
                <w:lang w:eastAsia="nl-BE"/>
              </w:rPr>
            </w:pPr>
            <w:r w:rsidRPr="00B772AF">
              <w:rPr>
                <w:rFonts w:ascii="Cambria" w:hAnsi="Cambria" w:cs="Cambria"/>
                <w:lang w:eastAsia="nl-BE"/>
              </w:rPr>
              <w:t> </w:t>
            </w:r>
          </w:p>
        </w:tc>
      </w:tr>
      <w:tr w:rsidR="007800AB" w:rsidRPr="00B772AF" w14:paraId="5CC71EED" w14:textId="77777777" w:rsidTr="00FE4411">
        <w:trPr>
          <w:trHeight w:val="290"/>
        </w:trPr>
        <w:tc>
          <w:tcPr>
            <w:tcW w:w="2660" w:type="dxa"/>
            <w:tcBorders>
              <w:top w:val="nil"/>
              <w:left w:val="single" w:sz="8" w:space="0" w:color="auto"/>
              <w:bottom w:val="nil"/>
              <w:right w:val="nil"/>
            </w:tcBorders>
            <w:shd w:val="clear" w:color="auto" w:fill="auto"/>
            <w:noWrap/>
            <w:vAlign w:val="bottom"/>
            <w:hideMark/>
          </w:tcPr>
          <w:p w14:paraId="00C0C50C" w14:textId="77777777" w:rsidR="007800AB" w:rsidRPr="00B772AF" w:rsidRDefault="007800AB" w:rsidP="0068397E">
            <w:pPr>
              <w:rPr>
                <w:lang w:eastAsia="nl-BE"/>
              </w:rPr>
            </w:pPr>
            <w:r w:rsidRPr="00B772AF">
              <w:rPr>
                <w:rFonts w:ascii="Cambria" w:hAnsi="Cambria" w:cs="Cambria"/>
                <w:lang w:eastAsia="nl-BE"/>
              </w:rPr>
              <w:t> </w:t>
            </w:r>
          </w:p>
        </w:tc>
        <w:tc>
          <w:tcPr>
            <w:tcW w:w="996" w:type="dxa"/>
            <w:tcBorders>
              <w:top w:val="nil"/>
              <w:left w:val="nil"/>
              <w:bottom w:val="nil"/>
              <w:right w:val="nil"/>
            </w:tcBorders>
            <w:shd w:val="clear" w:color="auto" w:fill="auto"/>
            <w:noWrap/>
            <w:vAlign w:val="bottom"/>
            <w:hideMark/>
          </w:tcPr>
          <w:p w14:paraId="7E541361" w14:textId="77777777" w:rsidR="007800AB" w:rsidRPr="00B772AF" w:rsidRDefault="007800AB" w:rsidP="0068397E">
            <w:pPr>
              <w:rPr>
                <w:lang w:eastAsia="nl-BE"/>
              </w:rPr>
            </w:pPr>
          </w:p>
        </w:tc>
        <w:tc>
          <w:tcPr>
            <w:tcW w:w="960" w:type="dxa"/>
            <w:tcBorders>
              <w:top w:val="nil"/>
              <w:left w:val="nil"/>
              <w:bottom w:val="nil"/>
              <w:right w:val="nil"/>
            </w:tcBorders>
            <w:shd w:val="clear" w:color="auto" w:fill="auto"/>
            <w:noWrap/>
            <w:vAlign w:val="bottom"/>
            <w:hideMark/>
          </w:tcPr>
          <w:p w14:paraId="7A786F04" w14:textId="77777777" w:rsidR="007800AB" w:rsidRPr="00B772AF" w:rsidRDefault="007800AB" w:rsidP="0068397E">
            <w:pPr>
              <w:rPr>
                <w:lang w:eastAsia="nl-BE"/>
              </w:rPr>
            </w:pPr>
          </w:p>
        </w:tc>
        <w:tc>
          <w:tcPr>
            <w:tcW w:w="1360" w:type="dxa"/>
            <w:tcBorders>
              <w:top w:val="nil"/>
              <w:left w:val="nil"/>
              <w:bottom w:val="nil"/>
              <w:right w:val="nil"/>
            </w:tcBorders>
            <w:shd w:val="clear" w:color="auto" w:fill="auto"/>
            <w:noWrap/>
            <w:vAlign w:val="bottom"/>
            <w:hideMark/>
          </w:tcPr>
          <w:p w14:paraId="7947DEB7" w14:textId="77777777" w:rsidR="007800AB" w:rsidRPr="00B772AF" w:rsidRDefault="007800AB" w:rsidP="0068397E">
            <w:pPr>
              <w:rPr>
                <w:lang w:eastAsia="nl-BE"/>
              </w:rPr>
            </w:pPr>
            <w:r w:rsidRPr="00B772AF">
              <w:rPr>
                <w:lang w:eastAsia="nl-BE"/>
              </w:rPr>
              <w:t>Subtotaal</w:t>
            </w:r>
          </w:p>
        </w:tc>
        <w:tc>
          <w:tcPr>
            <w:tcW w:w="1080" w:type="dxa"/>
            <w:tcBorders>
              <w:top w:val="nil"/>
              <w:left w:val="nil"/>
              <w:bottom w:val="nil"/>
              <w:right w:val="single" w:sz="8" w:space="0" w:color="auto"/>
            </w:tcBorders>
            <w:shd w:val="clear" w:color="auto" w:fill="auto"/>
            <w:noWrap/>
            <w:vAlign w:val="bottom"/>
            <w:hideMark/>
          </w:tcPr>
          <w:p w14:paraId="553812D5" w14:textId="77777777" w:rsidR="007800AB" w:rsidRPr="00B772AF" w:rsidRDefault="007800AB" w:rsidP="0068397E">
            <w:pPr>
              <w:rPr>
                <w:lang w:eastAsia="nl-BE"/>
              </w:rPr>
            </w:pPr>
            <w:r w:rsidRPr="00B772AF">
              <w:rPr>
                <w:lang w:eastAsia="nl-BE"/>
              </w:rPr>
              <w:t xml:space="preserve"> 30.000,00 </w:t>
            </w:r>
          </w:p>
        </w:tc>
        <w:tc>
          <w:tcPr>
            <w:tcW w:w="960" w:type="dxa"/>
            <w:tcBorders>
              <w:top w:val="nil"/>
              <w:left w:val="nil"/>
              <w:bottom w:val="nil"/>
              <w:right w:val="single" w:sz="8" w:space="0" w:color="auto"/>
            </w:tcBorders>
            <w:shd w:val="clear" w:color="auto" w:fill="auto"/>
            <w:noWrap/>
            <w:vAlign w:val="bottom"/>
            <w:hideMark/>
          </w:tcPr>
          <w:p w14:paraId="6337550F" w14:textId="77777777" w:rsidR="007800AB" w:rsidRPr="00B772AF" w:rsidRDefault="007800AB" w:rsidP="0068397E">
            <w:pPr>
              <w:rPr>
                <w:lang w:eastAsia="nl-BE"/>
              </w:rPr>
            </w:pPr>
            <w:r w:rsidRPr="00B772AF">
              <w:rPr>
                <w:lang w:eastAsia="nl-BE"/>
              </w:rPr>
              <w:t>a</w:t>
            </w:r>
          </w:p>
        </w:tc>
      </w:tr>
      <w:tr w:rsidR="007800AB" w:rsidRPr="00B772AF" w14:paraId="3D73BABF" w14:textId="77777777" w:rsidTr="00FE4411">
        <w:trPr>
          <w:trHeight w:val="290"/>
        </w:trPr>
        <w:tc>
          <w:tcPr>
            <w:tcW w:w="2660" w:type="dxa"/>
            <w:tcBorders>
              <w:top w:val="nil"/>
              <w:left w:val="single" w:sz="8" w:space="0" w:color="auto"/>
              <w:bottom w:val="nil"/>
              <w:right w:val="nil"/>
            </w:tcBorders>
            <w:shd w:val="clear" w:color="auto" w:fill="auto"/>
            <w:noWrap/>
            <w:vAlign w:val="bottom"/>
          </w:tcPr>
          <w:p w14:paraId="5DFA5B50" w14:textId="695A8CC5" w:rsidR="007800AB" w:rsidRPr="00B772AF" w:rsidRDefault="007800AB" w:rsidP="0068397E">
            <w:pPr>
              <w:rPr>
                <w:lang w:eastAsia="nl-BE"/>
              </w:rPr>
            </w:pPr>
          </w:p>
        </w:tc>
        <w:tc>
          <w:tcPr>
            <w:tcW w:w="996" w:type="dxa"/>
            <w:tcBorders>
              <w:top w:val="nil"/>
              <w:left w:val="nil"/>
              <w:bottom w:val="nil"/>
              <w:right w:val="nil"/>
            </w:tcBorders>
            <w:shd w:val="clear" w:color="auto" w:fill="auto"/>
            <w:noWrap/>
            <w:vAlign w:val="bottom"/>
          </w:tcPr>
          <w:p w14:paraId="688DF782" w14:textId="77777777" w:rsidR="007800AB" w:rsidRPr="00B772AF" w:rsidRDefault="007800AB" w:rsidP="0068397E">
            <w:pPr>
              <w:rPr>
                <w:lang w:eastAsia="nl-BE"/>
              </w:rPr>
            </w:pPr>
          </w:p>
        </w:tc>
        <w:tc>
          <w:tcPr>
            <w:tcW w:w="960" w:type="dxa"/>
            <w:tcBorders>
              <w:top w:val="nil"/>
              <w:left w:val="nil"/>
              <w:bottom w:val="nil"/>
              <w:right w:val="nil"/>
            </w:tcBorders>
            <w:shd w:val="clear" w:color="auto" w:fill="auto"/>
            <w:noWrap/>
            <w:vAlign w:val="bottom"/>
          </w:tcPr>
          <w:p w14:paraId="295D2233" w14:textId="318C2B01" w:rsidR="007800AB" w:rsidRPr="00B772AF" w:rsidRDefault="007800AB" w:rsidP="0068397E">
            <w:pPr>
              <w:rPr>
                <w:lang w:eastAsia="nl-BE"/>
              </w:rPr>
            </w:pPr>
          </w:p>
        </w:tc>
        <w:tc>
          <w:tcPr>
            <w:tcW w:w="1360" w:type="dxa"/>
            <w:tcBorders>
              <w:top w:val="nil"/>
              <w:left w:val="nil"/>
              <w:bottom w:val="nil"/>
              <w:right w:val="nil"/>
            </w:tcBorders>
            <w:shd w:val="clear" w:color="auto" w:fill="auto"/>
            <w:noWrap/>
            <w:vAlign w:val="bottom"/>
          </w:tcPr>
          <w:p w14:paraId="74F5CE8C" w14:textId="77777777" w:rsidR="007800AB" w:rsidRPr="00B772AF" w:rsidRDefault="007800AB" w:rsidP="0068397E">
            <w:pPr>
              <w:rPr>
                <w:lang w:eastAsia="nl-BE"/>
              </w:rPr>
            </w:pPr>
          </w:p>
        </w:tc>
        <w:tc>
          <w:tcPr>
            <w:tcW w:w="1080" w:type="dxa"/>
            <w:tcBorders>
              <w:top w:val="nil"/>
              <w:left w:val="nil"/>
              <w:bottom w:val="nil"/>
              <w:right w:val="single" w:sz="8" w:space="0" w:color="auto"/>
            </w:tcBorders>
            <w:shd w:val="clear" w:color="auto" w:fill="auto"/>
            <w:noWrap/>
            <w:vAlign w:val="bottom"/>
          </w:tcPr>
          <w:p w14:paraId="1501D0C4" w14:textId="70380E5E" w:rsidR="007800AB" w:rsidRPr="00B772AF" w:rsidRDefault="007800AB" w:rsidP="0068397E">
            <w:pPr>
              <w:rPr>
                <w:lang w:eastAsia="nl-BE"/>
              </w:rPr>
            </w:pPr>
          </w:p>
        </w:tc>
        <w:tc>
          <w:tcPr>
            <w:tcW w:w="960" w:type="dxa"/>
            <w:tcBorders>
              <w:top w:val="nil"/>
              <w:left w:val="nil"/>
              <w:bottom w:val="nil"/>
              <w:right w:val="single" w:sz="8" w:space="0" w:color="auto"/>
            </w:tcBorders>
            <w:shd w:val="clear" w:color="auto" w:fill="auto"/>
            <w:noWrap/>
            <w:vAlign w:val="bottom"/>
            <w:hideMark/>
          </w:tcPr>
          <w:p w14:paraId="01B2A515" w14:textId="77777777" w:rsidR="007800AB" w:rsidRPr="00B772AF" w:rsidRDefault="007800AB" w:rsidP="0068397E">
            <w:pPr>
              <w:rPr>
                <w:lang w:eastAsia="nl-BE"/>
              </w:rPr>
            </w:pPr>
            <w:r w:rsidRPr="00B772AF">
              <w:rPr>
                <w:rFonts w:ascii="Cambria" w:hAnsi="Cambria" w:cs="Cambria"/>
                <w:lang w:eastAsia="nl-BE"/>
              </w:rPr>
              <w:t> </w:t>
            </w:r>
          </w:p>
        </w:tc>
      </w:tr>
      <w:tr w:rsidR="007800AB" w:rsidRPr="00FE4411" w14:paraId="78ECC74C" w14:textId="77777777" w:rsidTr="00FE4411">
        <w:trPr>
          <w:trHeight w:val="290"/>
        </w:trPr>
        <w:tc>
          <w:tcPr>
            <w:tcW w:w="2660" w:type="dxa"/>
            <w:tcBorders>
              <w:top w:val="nil"/>
              <w:left w:val="single" w:sz="8" w:space="0" w:color="auto"/>
              <w:bottom w:val="nil"/>
              <w:right w:val="nil"/>
            </w:tcBorders>
            <w:shd w:val="clear" w:color="auto" w:fill="auto"/>
            <w:noWrap/>
            <w:vAlign w:val="bottom"/>
            <w:hideMark/>
          </w:tcPr>
          <w:p w14:paraId="06835102" w14:textId="77777777" w:rsidR="007800AB" w:rsidRPr="00FE4411" w:rsidRDefault="007800AB" w:rsidP="0068397E">
            <w:pPr>
              <w:rPr>
                <w:lang w:eastAsia="nl-BE"/>
              </w:rPr>
            </w:pPr>
            <w:r w:rsidRPr="00FE4411">
              <w:rPr>
                <w:rFonts w:ascii="Cambria" w:hAnsi="Cambria" w:cs="Cambria"/>
                <w:lang w:eastAsia="nl-BE"/>
              </w:rPr>
              <w:t> </w:t>
            </w:r>
          </w:p>
        </w:tc>
        <w:tc>
          <w:tcPr>
            <w:tcW w:w="996" w:type="dxa"/>
            <w:tcBorders>
              <w:top w:val="nil"/>
              <w:left w:val="nil"/>
              <w:bottom w:val="nil"/>
              <w:right w:val="nil"/>
            </w:tcBorders>
            <w:shd w:val="clear" w:color="auto" w:fill="auto"/>
            <w:noWrap/>
            <w:vAlign w:val="bottom"/>
            <w:hideMark/>
          </w:tcPr>
          <w:p w14:paraId="76C76C9A" w14:textId="77777777" w:rsidR="007800AB" w:rsidRPr="00FE4411" w:rsidRDefault="007800AB" w:rsidP="0068397E">
            <w:pPr>
              <w:rPr>
                <w:lang w:eastAsia="nl-BE"/>
              </w:rPr>
            </w:pPr>
            <w:r w:rsidRPr="00FE4411">
              <w:rPr>
                <w:rFonts w:ascii="Cambria" w:hAnsi="Cambria" w:cs="Cambria"/>
                <w:lang w:eastAsia="nl-BE"/>
              </w:rPr>
              <w:t> </w:t>
            </w:r>
          </w:p>
        </w:tc>
        <w:tc>
          <w:tcPr>
            <w:tcW w:w="960" w:type="dxa"/>
            <w:tcBorders>
              <w:top w:val="nil"/>
              <w:left w:val="nil"/>
              <w:bottom w:val="nil"/>
              <w:right w:val="nil"/>
            </w:tcBorders>
            <w:shd w:val="clear" w:color="auto" w:fill="auto"/>
            <w:noWrap/>
            <w:vAlign w:val="bottom"/>
            <w:hideMark/>
          </w:tcPr>
          <w:p w14:paraId="5B9E3699" w14:textId="77777777" w:rsidR="007800AB" w:rsidRPr="00FE4411" w:rsidRDefault="007800AB" w:rsidP="0068397E">
            <w:pPr>
              <w:rPr>
                <w:lang w:eastAsia="nl-BE"/>
              </w:rPr>
            </w:pPr>
            <w:r w:rsidRPr="00FE4411">
              <w:rPr>
                <w:rFonts w:ascii="Cambria" w:hAnsi="Cambria" w:cs="Cambria"/>
                <w:lang w:eastAsia="nl-BE"/>
              </w:rPr>
              <w:t> </w:t>
            </w:r>
          </w:p>
        </w:tc>
        <w:tc>
          <w:tcPr>
            <w:tcW w:w="1360" w:type="dxa"/>
            <w:tcBorders>
              <w:top w:val="nil"/>
              <w:left w:val="nil"/>
              <w:bottom w:val="nil"/>
              <w:right w:val="nil"/>
            </w:tcBorders>
            <w:shd w:val="clear" w:color="auto" w:fill="auto"/>
            <w:noWrap/>
            <w:vAlign w:val="bottom"/>
            <w:hideMark/>
          </w:tcPr>
          <w:p w14:paraId="5FA15FBA" w14:textId="77777777" w:rsidR="007800AB" w:rsidRPr="00FE4411" w:rsidRDefault="007800AB" w:rsidP="0068397E">
            <w:pPr>
              <w:rPr>
                <w:lang w:eastAsia="nl-BE"/>
              </w:rPr>
            </w:pPr>
            <w:r w:rsidRPr="00FE4411">
              <w:rPr>
                <w:rFonts w:ascii="Cambria" w:hAnsi="Cambria" w:cs="Cambria"/>
                <w:lang w:eastAsia="nl-BE"/>
              </w:rPr>
              <w:t> </w:t>
            </w:r>
          </w:p>
        </w:tc>
        <w:tc>
          <w:tcPr>
            <w:tcW w:w="1080" w:type="dxa"/>
            <w:tcBorders>
              <w:top w:val="nil"/>
              <w:left w:val="nil"/>
              <w:bottom w:val="nil"/>
              <w:right w:val="single" w:sz="8" w:space="0" w:color="auto"/>
            </w:tcBorders>
            <w:shd w:val="clear" w:color="auto" w:fill="auto"/>
            <w:noWrap/>
            <w:vAlign w:val="bottom"/>
            <w:hideMark/>
          </w:tcPr>
          <w:p w14:paraId="4CE23BBC" w14:textId="77777777" w:rsidR="007800AB" w:rsidRPr="00FE4411" w:rsidRDefault="007800AB" w:rsidP="0068397E">
            <w:pPr>
              <w:rPr>
                <w:lang w:eastAsia="nl-BE"/>
              </w:rPr>
            </w:pPr>
            <w:r w:rsidRPr="00FE4411">
              <w:rPr>
                <w:rFonts w:ascii="Cambria" w:hAnsi="Cambria" w:cs="Cambria"/>
                <w:lang w:eastAsia="nl-BE"/>
              </w:rPr>
              <w:t> </w:t>
            </w:r>
          </w:p>
        </w:tc>
        <w:tc>
          <w:tcPr>
            <w:tcW w:w="960" w:type="dxa"/>
            <w:tcBorders>
              <w:top w:val="nil"/>
              <w:left w:val="nil"/>
              <w:bottom w:val="nil"/>
              <w:right w:val="single" w:sz="8" w:space="0" w:color="auto"/>
            </w:tcBorders>
            <w:shd w:val="clear" w:color="auto" w:fill="auto"/>
            <w:noWrap/>
            <w:vAlign w:val="bottom"/>
            <w:hideMark/>
          </w:tcPr>
          <w:p w14:paraId="1E1A7AFC" w14:textId="77777777" w:rsidR="007800AB" w:rsidRPr="00FE4411" w:rsidRDefault="007800AB" w:rsidP="0068397E">
            <w:pPr>
              <w:rPr>
                <w:lang w:eastAsia="nl-BE"/>
              </w:rPr>
            </w:pPr>
            <w:r w:rsidRPr="00FE4411">
              <w:rPr>
                <w:rFonts w:ascii="Cambria" w:hAnsi="Cambria" w:cs="Cambria"/>
                <w:lang w:eastAsia="nl-BE"/>
              </w:rPr>
              <w:t> </w:t>
            </w:r>
          </w:p>
        </w:tc>
      </w:tr>
      <w:tr w:rsidR="007800AB" w:rsidRPr="00FE4411" w14:paraId="2818E700" w14:textId="77777777" w:rsidTr="00FE4411">
        <w:trPr>
          <w:trHeight w:val="300"/>
        </w:trPr>
        <w:tc>
          <w:tcPr>
            <w:tcW w:w="5976" w:type="dxa"/>
            <w:gridSpan w:val="4"/>
            <w:tcBorders>
              <w:top w:val="nil"/>
              <w:left w:val="single" w:sz="8" w:space="0" w:color="auto"/>
              <w:bottom w:val="single" w:sz="8" w:space="0" w:color="auto"/>
              <w:right w:val="nil"/>
            </w:tcBorders>
            <w:shd w:val="clear" w:color="auto" w:fill="auto"/>
            <w:noWrap/>
            <w:vAlign w:val="bottom"/>
            <w:hideMark/>
          </w:tcPr>
          <w:p w14:paraId="2EA69FD4" w14:textId="575B618F" w:rsidR="007800AB" w:rsidRPr="00FE4411" w:rsidRDefault="007800AB" w:rsidP="0068397E">
            <w:pPr>
              <w:rPr>
                <w:lang w:eastAsia="nl-BE"/>
              </w:rPr>
            </w:pPr>
            <w:r w:rsidRPr="00FE4411">
              <w:rPr>
                <w:lang w:eastAsia="nl-BE"/>
              </w:rPr>
              <w:t xml:space="preserve">Forfait voor alle andere </w:t>
            </w:r>
            <w:proofErr w:type="spellStart"/>
            <w:r w:rsidRPr="00FE4411">
              <w:rPr>
                <w:lang w:eastAsia="nl-BE"/>
              </w:rPr>
              <w:t>gemaake</w:t>
            </w:r>
            <w:proofErr w:type="spellEnd"/>
            <w:r w:rsidRPr="00FE4411">
              <w:rPr>
                <w:lang w:eastAsia="nl-BE"/>
              </w:rPr>
              <w:t xml:space="preserve"> kosten (</w:t>
            </w:r>
            <w:r w:rsidR="00FE4411" w:rsidRPr="00FE4411">
              <w:rPr>
                <w:lang w:eastAsia="nl-BE"/>
              </w:rPr>
              <w:t>1</w:t>
            </w:r>
            <w:r w:rsidRPr="00FE4411">
              <w:rPr>
                <w:lang w:eastAsia="nl-BE"/>
              </w:rPr>
              <w:t xml:space="preserve">5% van </w:t>
            </w:r>
            <w:r w:rsidR="00FE4411" w:rsidRPr="00FE4411">
              <w:rPr>
                <w:lang w:eastAsia="nl-BE"/>
              </w:rPr>
              <w:t>a</w:t>
            </w:r>
            <w:r w:rsidRPr="00FE4411">
              <w:rPr>
                <w:lang w:eastAsia="nl-BE"/>
              </w:rPr>
              <w:t>)</w:t>
            </w:r>
          </w:p>
        </w:tc>
        <w:tc>
          <w:tcPr>
            <w:tcW w:w="1080" w:type="dxa"/>
            <w:tcBorders>
              <w:top w:val="nil"/>
              <w:left w:val="nil"/>
              <w:bottom w:val="single" w:sz="8" w:space="0" w:color="auto"/>
              <w:right w:val="single" w:sz="8" w:space="0" w:color="auto"/>
            </w:tcBorders>
            <w:shd w:val="clear" w:color="auto" w:fill="auto"/>
            <w:noWrap/>
            <w:vAlign w:val="bottom"/>
            <w:hideMark/>
          </w:tcPr>
          <w:p w14:paraId="494E4D2D" w14:textId="48A25F8B" w:rsidR="007800AB" w:rsidRPr="00FE4411" w:rsidRDefault="007800AB" w:rsidP="0068397E">
            <w:pPr>
              <w:rPr>
                <w:lang w:eastAsia="nl-BE"/>
              </w:rPr>
            </w:pPr>
            <w:r w:rsidRPr="00FE4411">
              <w:rPr>
                <w:lang w:eastAsia="nl-BE"/>
              </w:rPr>
              <w:t xml:space="preserve"> </w:t>
            </w:r>
            <w:r w:rsidR="00FE4411" w:rsidRPr="00FE4411">
              <w:rPr>
                <w:lang w:eastAsia="nl-BE"/>
              </w:rPr>
              <w:t>4</w:t>
            </w:r>
            <w:r w:rsidRPr="00FE4411">
              <w:rPr>
                <w:lang w:eastAsia="nl-BE"/>
              </w:rPr>
              <w:t xml:space="preserve">.500,00 </w:t>
            </w:r>
          </w:p>
        </w:tc>
        <w:tc>
          <w:tcPr>
            <w:tcW w:w="960" w:type="dxa"/>
            <w:tcBorders>
              <w:top w:val="nil"/>
              <w:left w:val="nil"/>
              <w:bottom w:val="single" w:sz="8" w:space="0" w:color="auto"/>
              <w:right w:val="single" w:sz="8" w:space="0" w:color="auto"/>
            </w:tcBorders>
            <w:shd w:val="clear" w:color="auto" w:fill="auto"/>
            <w:noWrap/>
            <w:vAlign w:val="bottom"/>
            <w:hideMark/>
          </w:tcPr>
          <w:p w14:paraId="5BF383EC" w14:textId="011983F0" w:rsidR="007800AB" w:rsidRPr="00FE4411" w:rsidRDefault="007800AB" w:rsidP="0068397E">
            <w:pPr>
              <w:rPr>
                <w:lang w:eastAsia="nl-BE"/>
              </w:rPr>
            </w:pPr>
            <w:r w:rsidRPr="00FE4411">
              <w:rPr>
                <w:lang w:eastAsia="nl-BE"/>
              </w:rPr>
              <w:t>d=</w:t>
            </w:r>
            <w:r w:rsidR="00FE4411" w:rsidRPr="00FE4411">
              <w:rPr>
                <w:lang w:eastAsia="nl-BE"/>
              </w:rPr>
              <w:t>a</w:t>
            </w:r>
            <w:r w:rsidRPr="00FE4411">
              <w:rPr>
                <w:lang w:eastAsia="nl-BE"/>
              </w:rPr>
              <w:t>*0,</w:t>
            </w:r>
            <w:r w:rsidR="00FE4411" w:rsidRPr="00FE4411">
              <w:rPr>
                <w:lang w:eastAsia="nl-BE"/>
              </w:rPr>
              <w:t>1</w:t>
            </w:r>
            <w:r w:rsidRPr="00FE4411">
              <w:rPr>
                <w:lang w:eastAsia="nl-BE"/>
              </w:rPr>
              <w:t>5</w:t>
            </w:r>
          </w:p>
        </w:tc>
      </w:tr>
      <w:tr w:rsidR="007800AB" w:rsidRPr="00FE4411" w14:paraId="362EB166" w14:textId="77777777" w:rsidTr="00FE4411">
        <w:trPr>
          <w:trHeight w:val="290"/>
        </w:trPr>
        <w:tc>
          <w:tcPr>
            <w:tcW w:w="2660" w:type="dxa"/>
            <w:tcBorders>
              <w:top w:val="nil"/>
              <w:left w:val="single" w:sz="8" w:space="0" w:color="auto"/>
              <w:bottom w:val="nil"/>
              <w:right w:val="nil"/>
            </w:tcBorders>
            <w:shd w:val="clear" w:color="auto" w:fill="auto"/>
            <w:noWrap/>
            <w:vAlign w:val="bottom"/>
            <w:hideMark/>
          </w:tcPr>
          <w:p w14:paraId="5E62C4EA" w14:textId="77777777" w:rsidR="007800AB" w:rsidRPr="00FE4411" w:rsidRDefault="007800AB" w:rsidP="0068397E">
            <w:pPr>
              <w:rPr>
                <w:lang w:eastAsia="nl-BE"/>
              </w:rPr>
            </w:pPr>
            <w:r w:rsidRPr="00FE4411">
              <w:rPr>
                <w:rFonts w:ascii="Cambria" w:hAnsi="Cambria" w:cs="Cambria"/>
                <w:lang w:eastAsia="nl-BE"/>
              </w:rPr>
              <w:t> </w:t>
            </w:r>
          </w:p>
        </w:tc>
        <w:tc>
          <w:tcPr>
            <w:tcW w:w="996" w:type="dxa"/>
            <w:tcBorders>
              <w:top w:val="nil"/>
              <w:left w:val="nil"/>
              <w:bottom w:val="nil"/>
              <w:right w:val="nil"/>
            </w:tcBorders>
            <w:shd w:val="clear" w:color="auto" w:fill="auto"/>
            <w:noWrap/>
            <w:vAlign w:val="bottom"/>
            <w:hideMark/>
          </w:tcPr>
          <w:p w14:paraId="0E291DA7" w14:textId="77777777" w:rsidR="007800AB" w:rsidRPr="00FE4411" w:rsidRDefault="007800AB" w:rsidP="0068397E">
            <w:pPr>
              <w:rPr>
                <w:lang w:eastAsia="nl-BE"/>
              </w:rPr>
            </w:pPr>
            <w:r w:rsidRPr="00FE4411">
              <w:rPr>
                <w:rFonts w:ascii="Cambria" w:hAnsi="Cambria" w:cs="Cambria"/>
                <w:lang w:eastAsia="nl-BE"/>
              </w:rPr>
              <w:t> </w:t>
            </w:r>
          </w:p>
        </w:tc>
        <w:tc>
          <w:tcPr>
            <w:tcW w:w="960" w:type="dxa"/>
            <w:tcBorders>
              <w:top w:val="nil"/>
              <w:left w:val="nil"/>
              <w:bottom w:val="nil"/>
              <w:right w:val="nil"/>
            </w:tcBorders>
            <w:shd w:val="clear" w:color="auto" w:fill="auto"/>
            <w:noWrap/>
            <w:vAlign w:val="bottom"/>
            <w:hideMark/>
          </w:tcPr>
          <w:p w14:paraId="5A633E92" w14:textId="77777777" w:rsidR="007800AB" w:rsidRPr="00FE4411" w:rsidRDefault="007800AB" w:rsidP="0068397E">
            <w:pPr>
              <w:rPr>
                <w:lang w:eastAsia="nl-BE"/>
              </w:rPr>
            </w:pPr>
            <w:r w:rsidRPr="00FE4411">
              <w:rPr>
                <w:rFonts w:ascii="Cambria" w:hAnsi="Cambria" w:cs="Cambria"/>
                <w:lang w:eastAsia="nl-BE"/>
              </w:rPr>
              <w:t> </w:t>
            </w:r>
          </w:p>
        </w:tc>
        <w:tc>
          <w:tcPr>
            <w:tcW w:w="1360" w:type="dxa"/>
            <w:tcBorders>
              <w:top w:val="nil"/>
              <w:left w:val="nil"/>
              <w:bottom w:val="nil"/>
              <w:right w:val="nil"/>
            </w:tcBorders>
            <w:shd w:val="clear" w:color="auto" w:fill="auto"/>
            <w:noWrap/>
            <w:vAlign w:val="bottom"/>
            <w:hideMark/>
          </w:tcPr>
          <w:p w14:paraId="2C645C01" w14:textId="77777777" w:rsidR="007800AB" w:rsidRPr="00FE4411" w:rsidRDefault="007800AB" w:rsidP="0068397E">
            <w:pPr>
              <w:rPr>
                <w:lang w:eastAsia="nl-BE"/>
              </w:rPr>
            </w:pPr>
            <w:r w:rsidRPr="00FE4411">
              <w:rPr>
                <w:rFonts w:ascii="Cambria" w:hAnsi="Cambria" w:cs="Cambria"/>
                <w:lang w:eastAsia="nl-BE"/>
              </w:rPr>
              <w:t> </w:t>
            </w:r>
          </w:p>
        </w:tc>
        <w:tc>
          <w:tcPr>
            <w:tcW w:w="1080" w:type="dxa"/>
            <w:tcBorders>
              <w:top w:val="nil"/>
              <w:left w:val="nil"/>
              <w:bottom w:val="nil"/>
              <w:right w:val="single" w:sz="8" w:space="0" w:color="auto"/>
            </w:tcBorders>
            <w:shd w:val="clear" w:color="auto" w:fill="auto"/>
            <w:noWrap/>
            <w:vAlign w:val="bottom"/>
            <w:hideMark/>
          </w:tcPr>
          <w:p w14:paraId="212A5A99" w14:textId="77777777" w:rsidR="007800AB" w:rsidRPr="00FE4411" w:rsidRDefault="007800AB" w:rsidP="0068397E">
            <w:pPr>
              <w:rPr>
                <w:lang w:eastAsia="nl-BE"/>
              </w:rPr>
            </w:pPr>
            <w:r w:rsidRPr="00FE4411">
              <w:rPr>
                <w:rFonts w:ascii="Cambria" w:hAnsi="Cambria" w:cs="Cambria"/>
                <w:lang w:eastAsia="nl-BE"/>
              </w:rPr>
              <w:t> </w:t>
            </w:r>
          </w:p>
        </w:tc>
        <w:tc>
          <w:tcPr>
            <w:tcW w:w="960" w:type="dxa"/>
            <w:tcBorders>
              <w:top w:val="nil"/>
              <w:left w:val="nil"/>
              <w:bottom w:val="nil"/>
              <w:right w:val="single" w:sz="8" w:space="0" w:color="auto"/>
            </w:tcBorders>
            <w:shd w:val="clear" w:color="auto" w:fill="auto"/>
            <w:noWrap/>
            <w:vAlign w:val="bottom"/>
            <w:hideMark/>
          </w:tcPr>
          <w:p w14:paraId="70E256F4" w14:textId="77777777" w:rsidR="007800AB" w:rsidRPr="00FE4411" w:rsidRDefault="007800AB" w:rsidP="0068397E">
            <w:pPr>
              <w:rPr>
                <w:lang w:eastAsia="nl-BE"/>
              </w:rPr>
            </w:pPr>
            <w:r w:rsidRPr="00FE4411">
              <w:rPr>
                <w:rFonts w:ascii="Cambria" w:hAnsi="Cambria" w:cs="Cambria"/>
                <w:lang w:eastAsia="nl-BE"/>
              </w:rPr>
              <w:t> </w:t>
            </w:r>
          </w:p>
        </w:tc>
      </w:tr>
      <w:tr w:rsidR="007800AB" w:rsidRPr="00FE4411" w14:paraId="7CB4D6A7" w14:textId="77777777" w:rsidTr="00FE4411">
        <w:trPr>
          <w:trHeight w:val="300"/>
        </w:trPr>
        <w:tc>
          <w:tcPr>
            <w:tcW w:w="2660" w:type="dxa"/>
            <w:tcBorders>
              <w:top w:val="nil"/>
              <w:left w:val="single" w:sz="8" w:space="0" w:color="auto"/>
              <w:bottom w:val="single" w:sz="8" w:space="0" w:color="auto"/>
              <w:right w:val="nil"/>
            </w:tcBorders>
            <w:shd w:val="clear" w:color="auto" w:fill="auto"/>
            <w:noWrap/>
            <w:vAlign w:val="bottom"/>
            <w:hideMark/>
          </w:tcPr>
          <w:p w14:paraId="3858591E" w14:textId="77777777" w:rsidR="007800AB" w:rsidRPr="00FE4411" w:rsidRDefault="007800AB" w:rsidP="0068397E">
            <w:pPr>
              <w:rPr>
                <w:lang w:eastAsia="nl-BE"/>
              </w:rPr>
            </w:pPr>
            <w:r w:rsidRPr="00FE4411">
              <w:rPr>
                <w:lang w:eastAsia="nl-BE"/>
              </w:rPr>
              <w:t>Totale kost</w:t>
            </w:r>
          </w:p>
        </w:tc>
        <w:tc>
          <w:tcPr>
            <w:tcW w:w="996" w:type="dxa"/>
            <w:tcBorders>
              <w:top w:val="nil"/>
              <w:left w:val="nil"/>
              <w:bottom w:val="single" w:sz="8" w:space="0" w:color="auto"/>
              <w:right w:val="nil"/>
            </w:tcBorders>
            <w:shd w:val="clear" w:color="auto" w:fill="auto"/>
            <w:noWrap/>
            <w:vAlign w:val="bottom"/>
            <w:hideMark/>
          </w:tcPr>
          <w:p w14:paraId="305F9D2E" w14:textId="77777777" w:rsidR="007800AB" w:rsidRPr="00FE4411" w:rsidRDefault="007800AB" w:rsidP="0068397E">
            <w:pPr>
              <w:rPr>
                <w:lang w:eastAsia="nl-BE"/>
              </w:rPr>
            </w:pPr>
            <w:r w:rsidRPr="00FE4411">
              <w:rPr>
                <w:rFonts w:ascii="Cambria" w:hAnsi="Cambria" w:cs="Cambria"/>
                <w:lang w:eastAsia="nl-BE"/>
              </w:rPr>
              <w:t> </w:t>
            </w:r>
          </w:p>
        </w:tc>
        <w:tc>
          <w:tcPr>
            <w:tcW w:w="960" w:type="dxa"/>
            <w:tcBorders>
              <w:top w:val="nil"/>
              <w:left w:val="nil"/>
              <w:bottom w:val="single" w:sz="8" w:space="0" w:color="auto"/>
              <w:right w:val="nil"/>
            </w:tcBorders>
            <w:shd w:val="clear" w:color="auto" w:fill="auto"/>
            <w:noWrap/>
            <w:vAlign w:val="bottom"/>
            <w:hideMark/>
          </w:tcPr>
          <w:p w14:paraId="5F1DB9E9" w14:textId="77777777" w:rsidR="007800AB" w:rsidRPr="00FE4411" w:rsidRDefault="007800AB" w:rsidP="0068397E">
            <w:pPr>
              <w:rPr>
                <w:lang w:eastAsia="nl-BE"/>
              </w:rPr>
            </w:pPr>
            <w:r w:rsidRPr="00FE4411">
              <w:rPr>
                <w:rFonts w:ascii="Cambria" w:hAnsi="Cambria" w:cs="Cambria"/>
                <w:lang w:eastAsia="nl-BE"/>
              </w:rPr>
              <w:t> </w:t>
            </w:r>
          </w:p>
        </w:tc>
        <w:tc>
          <w:tcPr>
            <w:tcW w:w="1360" w:type="dxa"/>
            <w:tcBorders>
              <w:top w:val="nil"/>
              <w:left w:val="nil"/>
              <w:bottom w:val="single" w:sz="8" w:space="0" w:color="auto"/>
              <w:right w:val="nil"/>
            </w:tcBorders>
            <w:shd w:val="clear" w:color="auto" w:fill="auto"/>
            <w:noWrap/>
            <w:vAlign w:val="bottom"/>
            <w:hideMark/>
          </w:tcPr>
          <w:p w14:paraId="1272156F" w14:textId="77777777" w:rsidR="007800AB" w:rsidRPr="00FE4411" w:rsidRDefault="007800AB" w:rsidP="0068397E">
            <w:pPr>
              <w:rPr>
                <w:lang w:eastAsia="nl-BE"/>
              </w:rPr>
            </w:pPr>
            <w:r w:rsidRPr="00FE4411">
              <w:rPr>
                <w:rFonts w:ascii="Cambria" w:hAnsi="Cambria" w:cs="Cambria"/>
                <w:lang w:eastAsia="nl-BE"/>
              </w:rPr>
              <w:t> </w:t>
            </w:r>
          </w:p>
        </w:tc>
        <w:tc>
          <w:tcPr>
            <w:tcW w:w="1080" w:type="dxa"/>
            <w:tcBorders>
              <w:top w:val="nil"/>
              <w:left w:val="nil"/>
              <w:bottom w:val="single" w:sz="8" w:space="0" w:color="auto"/>
              <w:right w:val="single" w:sz="8" w:space="0" w:color="auto"/>
            </w:tcBorders>
            <w:shd w:val="clear" w:color="auto" w:fill="auto"/>
            <w:noWrap/>
            <w:vAlign w:val="bottom"/>
            <w:hideMark/>
          </w:tcPr>
          <w:p w14:paraId="3DAD0B7B" w14:textId="3D96BCB1" w:rsidR="007800AB" w:rsidRPr="00FE4411" w:rsidRDefault="007800AB" w:rsidP="0068397E">
            <w:pPr>
              <w:rPr>
                <w:lang w:eastAsia="nl-BE"/>
              </w:rPr>
            </w:pPr>
            <w:r w:rsidRPr="00FE4411">
              <w:rPr>
                <w:lang w:eastAsia="nl-BE"/>
              </w:rPr>
              <w:t xml:space="preserve"> </w:t>
            </w:r>
            <w:r w:rsidR="00FE4411" w:rsidRPr="00FE4411">
              <w:rPr>
                <w:lang w:eastAsia="nl-BE"/>
              </w:rPr>
              <w:t>34</w:t>
            </w:r>
            <w:r w:rsidRPr="00FE4411">
              <w:rPr>
                <w:lang w:eastAsia="nl-BE"/>
              </w:rPr>
              <w:t xml:space="preserve">.500,00 </w:t>
            </w:r>
          </w:p>
        </w:tc>
        <w:tc>
          <w:tcPr>
            <w:tcW w:w="960" w:type="dxa"/>
            <w:tcBorders>
              <w:top w:val="nil"/>
              <w:left w:val="nil"/>
              <w:bottom w:val="single" w:sz="8" w:space="0" w:color="auto"/>
              <w:right w:val="single" w:sz="8" w:space="0" w:color="auto"/>
            </w:tcBorders>
            <w:shd w:val="clear" w:color="auto" w:fill="auto"/>
            <w:noWrap/>
            <w:vAlign w:val="bottom"/>
            <w:hideMark/>
          </w:tcPr>
          <w:p w14:paraId="329E4474" w14:textId="3C7CE182" w:rsidR="007800AB" w:rsidRPr="00FE4411" w:rsidRDefault="007800AB" w:rsidP="0068397E">
            <w:pPr>
              <w:rPr>
                <w:lang w:eastAsia="nl-BE"/>
              </w:rPr>
            </w:pPr>
            <w:r w:rsidRPr="00FE4411">
              <w:rPr>
                <w:lang w:eastAsia="nl-BE"/>
              </w:rPr>
              <w:t>e=</w:t>
            </w:r>
            <w:proofErr w:type="spellStart"/>
            <w:r w:rsidR="00FE4411">
              <w:rPr>
                <w:lang w:eastAsia="nl-BE"/>
              </w:rPr>
              <w:t>a</w:t>
            </w:r>
            <w:r w:rsidRPr="00FE4411">
              <w:rPr>
                <w:lang w:eastAsia="nl-BE"/>
              </w:rPr>
              <w:t>+d</w:t>
            </w:r>
            <w:proofErr w:type="spellEnd"/>
          </w:p>
        </w:tc>
      </w:tr>
    </w:tbl>
    <w:p w14:paraId="4D6822DB" w14:textId="77777777" w:rsidR="00FE4411" w:rsidRDefault="00DB7460" w:rsidP="00CF4BB4">
      <w:pPr>
        <w:pStyle w:val="ESFKop2Nummer"/>
      </w:pPr>
      <w:bookmarkStart w:id="93" w:name="_Toc133341252"/>
      <w:bookmarkStart w:id="94" w:name="_Toc133572857"/>
      <w:bookmarkStart w:id="95" w:name="_Toc133573320"/>
      <w:bookmarkStart w:id="96" w:name="_Toc149142400"/>
      <w:r>
        <w:t>Financiering</w:t>
      </w:r>
      <w:bookmarkEnd w:id="93"/>
      <w:bookmarkEnd w:id="94"/>
      <w:bookmarkEnd w:id="95"/>
      <w:bookmarkEnd w:id="96"/>
    </w:p>
    <w:p w14:paraId="0EEE3FC0" w14:textId="77777777" w:rsidR="00FE4411" w:rsidRDefault="00FE4411" w:rsidP="00FE4411">
      <w:pPr>
        <w:pStyle w:val="ESFKop2Nummer"/>
        <w:numPr>
          <w:ilvl w:val="0"/>
          <w:numId w:val="0"/>
        </w:numPr>
      </w:pPr>
    </w:p>
    <w:p w14:paraId="5264DE89" w14:textId="7B146370" w:rsidR="00FE4411" w:rsidRDefault="00FE4411" w:rsidP="00FE4411">
      <w:r>
        <w:t xml:space="preserve">Voor de oproep ‘Ondersteunen van lokale besturen in de coördinatie van de opvang en integratie van Oekraïense ontheemden’ wordt een budget ter beschikking gesteld van </w:t>
      </w:r>
      <w:r w:rsidR="00C44301">
        <w:t>6.</w:t>
      </w:r>
      <w:r w:rsidR="00331D6F">
        <w:t>510</w:t>
      </w:r>
      <w:r w:rsidR="003F14F5">
        <w:t>.696,57</w:t>
      </w:r>
      <w:r w:rsidDel="00C44301">
        <w:t xml:space="preserve">euro </w:t>
      </w:r>
      <w:r>
        <w:t xml:space="preserve">door het Europees Fonds voor Asiel en Migratie. </w:t>
      </w:r>
      <w:r w:rsidR="00486499">
        <w:t xml:space="preserve">Van de ingebrachte kosten kan </w:t>
      </w:r>
      <w:r w:rsidR="00331D6F">
        <w:t>7</w:t>
      </w:r>
      <w:r w:rsidR="00486499">
        <w:t xml:space="preserve">0% gefinancierd worden door AMIF- middelen. </w:t>
      </w:r>
      <w:r>
        <w:t xml:space="preserve">Er </w:t>
      </w:r>
      <w:r w:rsidRPr="007103F8">
        <w:t xml:space="preserve">wordt </w:t>
      </w:r>
      <w:r w:rsidR="007103F8" w:rsidRPr="007103F8">
        <w:t>3</w:t>
      </w:r>
      <w:r w:rsidRPr="007103F8">
        <w:t>0%</w:t>
      </w:r>
      <w:r w:rsidRPr="00223FDB">
        <w:t xml:space="preserve"> eigen inbreng verwacht</w:t>
      </w:r>
      <w:r>
        <w:t xml:space="preserve"> van de lokale besturen.  </w:t>
      </w:r>
    </w:p>
    <w:p w14:paraId="7EBB6C66" w14:textId="77777777" w:rsidR="008A4904" w:rsidRDefault="008A4904" w:rsidP="0068397E">
      <w:pPr>
        <w:rPr>
          <w:highlight w:val="yellow"/>
        </w:rPr>
      </w:pPr>
    </w:p>
    <w:p w14:paraId="573A5E02" w14:textId="77777777" w:rsidR="00930C1D" w:rsidRPr="00F8027A" w:rsidRDefault="00930C1D" w:rsidP="00CF4BB4">
      <w:pPr>
        <w:pStyle w:val="Kop3"/>
        <w:numPr>
          <w:ilvl w:val="2"/>
          <w:numId w:val="5"/>
        </w:numPr>
      </w:pPr>
      <w:bookmarkStart w:id="97" w:name="_Toc129182381"/>
      <w:bookmarkStart w:id="98" w:name="_Toc133341253"/>
      <w:bookmarkStart w:id="99" w:name="_Toc133572858"/>
      <w:bookmarkStart w:id="100" w:name="_Toc133573321"/>
      <w:bookmarkStart w:id="101" w:name="_Toc149142401"/>
      <w:r w:rsidRPr="00F8027A">
        <w:t>Andere publieke cofinanciering</w:t>
      </w:r>
      <w:bookmarkEnd w:id="97"/>
      <w:bookmarkEnd w:id="98"/>
      <w:bookmarkEnd w:id="99"/>
      <w:bookmarkEnd w:id="100"/>
      <w:bookmarkEnd w:id="101"/>
    </w:p>
    <w:p w14:paraId="753554F4" w14:textId="1441455F" w:rsidR="00930C1D" w:rsidRDefault="00930C1D" w:rsidP="0068397E">
      <w:pPr>
        <w:rPr>
          <w:u w:val="single"/>
        </w:rPr>
      </w:pPr>
      <w:r w:rsidRPr="009B134B">
        <w:rPr>
          <w:u w:val="single"/>
        </w:rPr>
        <w:t>Persoonsgebonden cofinanciering</w:t>
      </w:r>
    </w:p>
    <w:p w14:paraId="1A0919DE" w14:textId="7D3646CC" w:rsidR="00930C1D" w:rsidRPr="00F8027A" w:rsidRDefault="00930C1D" w:rsidP="0068397E">
      <w:r w:rsidRPr="00F8027A">
        <w:t>Indien u voor de personeelsleden die ingebracht worden in het project een andere vorm van financiering krijgt</w:t>
      </w:r>
      <w:r w:rsidR="00650DDA">
        <w:t xml:space="preserve">, </w:t>
      </w:r>
      <w:r w:rsidRPr="00F8027A">
        <w:t>laadt u de attesten op die u hiervoor ontvangt van de andere subsidiegever. Het deel van de loonkost dat reeds gesubsidieerd wordt door een andere subsidiebron moet ingebracht worden als publieke cofinanciering.</w:t>
      </w:r>
    </w:p>
    <w:p w14:paraId="39C99445" w14:textId="6522ED3E" w:rsidR="7571992F" w:rsidRDefault="7571992F">
      <w:r>
        <w:t xml:space="preserve">Bij de aanvraag en elk rapport laadt u volgende bewijsstukken op in het ESF- archief: </w:t>
      </w:r>
    </w:p>
    <w:p w14:paraId="25C16AB4" w14:textId="0BDF00C4" w:rsidR="7571992F" w:rsidRDefault="7571992F" w:rsidP="0114E03A">
      <w:pPr>
        <w:pStyle w:val="ESFBodyOpsomming"/>
      </w:pPr>
      <w:r>
        <w:t>cofinancieringsattest of bewijsstuk berekening cofinanciering</w:t>
      </w:r>
    </w:p>
    <w:p w14:paraId="32ABE0D2" w14:textId="598603DB" w:rsidR="009B134B" w:rsidRDefault="009B134B" w:rsidP="0114E03A">
      <w:pPr>
        <w:pStyle w:val="ESFBodyOpsomming"/>
        <w:numPr>
          <w:ilvl w:val="0"/>
          <w:numId w:val="0"/>
        </w:numPr>
        <w:rPr>
          <w:rFonts w:eastAsia="Calibri"/>
          <w:color w:val="373737" w:themeColor="accent5"/>
        </w:rPr>
      </w:pPr>
    </w:p>
    <w:p w14:paraId="6A320BA0" w14:textId="078E659A" w:rsidR="00930C1D" w:rsidRPr="009B134B" w:rsidRDefault="00930C1D" w:rsidP="0068397E">
      <w:pPr>
        <w:rPr>
          <w:u w:val="single"/>
        </w:rPr>
      </w:pPr>
      <w:r w:rsidRPr="009B134B">
        <w:rPr>
          <w:u w:val="single"/>
        </w:rPr>
        <w:t>Niet-persoonsgebonden cofinanciering</w:t>
      </w:r>
    </w:p>
    <w:p w14:paraId="1CF4D8E3" w14:textId="77777777" w:rsidR="00930C1D" w:rsidRPr="00F8027A" w:rsidRDefault="00930C1D" w:rsidP="0068397E">
      <w:r w:rsidRPr="00F8027A">
        <w:t>Indien u voor de acties binnen het project reeds een andere subsidie ontvangt, laadt u het attest op dat u hiervoor ontvangt van de andere subsidiegever. Het deel van het project dat reeds gesubsidieerd wordt door een andere subsidiebron moet ingebracht worden als publieke cofinanciering.</w:t>
      </w:r>
    </w:p>
    <w:p w14:paraId="052D17EE" w14:textId="6522ED3E" w:rsidR="00273DA3" w:rsidRDefault="00BC11C9" w:rsidP="0068397E">
      <w:r w:rsidRPr="00BC11C9">
        <w:t xml:space="preserve">Bij </w:t>
      </w:r>
      <w:r w:rsidR="00273DA3">
        <w:t xml:space="preserve">de aanvraag en </w:t>
      </w:r>
      <w:r w:rsidR="001B0F56">
        <w:t>elk</w:t>
      </w:r>
      <w:r w:rsidRPr="00BC11C9">
        <w:t xml:space="preserve"> rapport laadt u volgende bewijsstukken op in </w:t>
      </w:r>
      <w:r w:rsidR="00D73EEF">
        <w:t>het ESF- archief</w:t>
      </w:r>
      <w:r w:rsidRPr="00BC11C9">
        <w:t xml:space="preserve">: </w:t>
      </w:r>
    </w:p>
    <w:p w14:paraId="7831352F" w14:textId="0BDF00C4" w:rsidR="00930C1D" w:rsidRPr="00F8027A" w:rsidRDefault="00930C1D" w:rsidP="00CF4BB4">
      <w:pPr>
        <w:pStyle w:val="ESFBodyOpsomming"/>
      </w:pPr>
      <w:r w:rsidRPr="00243F2D">
        <w:t>cofinancieringsattest of bewijsstuk berekening cofinanciering</w:t>
      </w:r>
    </w:p>
    <w:p w14:paraId="12D2392C" w14:textId="77777777" w:rsidR="00930C1D" w:rsidRPr="00F8027A" w:rsidRDefault="00930C1D" w:rsidP="00CF4BB4">
      <w:pPr>
        <w:pStyle w:val="Kop3"/>
        <w:numPr>
          <w:ilvl w:val="2"/>
          <w:numId w:val="5"/>
        </w:numPr>
      </w:pPr>
      <w:bookmarkStart w:id="102" w:name="_Toc129182382"/>
      <w:bookmarkStart w:id="103" w:name="_Toc133341254"/>
      <w:bookmarkStart w:id="104" w:name="_Toc133572859"/>
      <w:bookmarkStart w:id="105" w:name="_Toc133573322"/>
      <w:bookmarkStart w:id="106" w:name="_Toc149142402"/>
      <w:r w:rsidRPr="00F8027A">
        <w:lastRenderedPageBreak/>
        <w:t>Eigen middelen</w:t>
      </w:r>
      <w:bookmarkEnd w:id="102"/>
      <w:bookmarkEnd w:id="103"/>
      <w:bookmarkEnd w:id="104"/>
      <w:bookmarkEnd w:id="105"/>
      <w:bookmarkEnd w:id="106"/>
    </w:p>
    <w:p w14:paraId="25E81272" w14:textId="228C5848" w:rsidR="00930C1D" w:rsidRPr="00F8027A" w:rsidRDefault="00930C1D" w:rsidP="0068397E">
      <w:r w:rsidRPr="00F8027A">
        <w:t xml:space="preserve">Dit zijn de middelen die </w:t>
      </w:r>
      <w:r w:rsidR="003876DE">
        <w:t>organisaties</w:t>
      </w:r>
      <w:r w:rsidRPr="00F8027A">
        <w:t xml:space="preserve"> vrij kunnen inzetten</w:t>
      </w:r>
      <w:r w:rsidR="00706F4D" w:rsidRPr="00F8027A">
        <w:t xml:space="preserve"> ter financiering van de projectkosten</w:t>
      </w:r>
      <w:r w:rsidR="00706F4D">
        <w:t>.</w:t>
      </w:r>
    </w:p>
    <w:p w14:paraId="53186180" w14:textId="23FA6BEC" w:rsidR="00930C1D" w:rsidRDefault="00930C1D" w:rsidP="0068397E">
      <w:r w:rsidRPr="00F8027A">
        <w:t xml:space="preserve">Indien de kosten </w:t>
      </w:r>
      <w:r w:rsidR="0031014D">
        <w:t xml:space="preserve">bij </w:t>
      </w:r>
      <w:r w:rsidR="00E82988">
        <w:t>een rapport</w:t>
      </w:r>
      <w:r w:rsidRPr="00F8027A">
        <w:t xml:space="preserve"> hoger blijken dan de goedgekeurde subsidiemiddelen wordt het surplus </w:t>
      </w:r>
      <w:r w:rsidR="00034A48">
        <w:t>betaald</w:t>
      </w:r>
      <w:r w:rsidRPr="00F8027A">
        <w:t xml:space="preserve"> </w:t>
      </w:r>
      <w:r w:rsidR="00034A48">
        <w:t xml:space="preserve">met </w:t>
      </w:r>
      <w:r w:rsidRPr="00F8027A">
        <w:t>eigen middelen.</w:t>
      </w:r>
    </w:p>
    <w:p w14:paraId="69614D47" w14:textId="1F2D910A" w:rsidR="00930C1D" w:rsidRDefault="00930C1D" w:rsidP="00CF4BB4">
      <w:pPr>
        <w:pStyle w:val="ESFBodyOpsomming"/>
      </w:pPr>
      <w:r>
        <w:t xml:space="preserve">Organisaties onderhevig aan de wetgeving overheidsopdrachten plaatsen deze financiering met eigen middelen onder de rubriek </w:t>
      </w:r>
      <w:r w:rsidRPr="009E1596">
        <w:rPr>
          <w:color w:val="002060"/>
          <w:u w:val="single"/>
        </w:rPr>
        <w:t>Andere publieke cofinanciering</w:t>
      </w:r>
    </w:p>
    <w:p w14:paraId="54DE9E91" w14:textId="77777777" w:rsidR="00930C1D" w:rsidRPr="00F8027A" w:rsidRDefault="00930C1D" w:rsidP="00CF4BB4">
      <w:pPr>
        <w:pStyle w:val="ESFBodyOpsomming"/>
      </w:pPr>
      <w:r>
        <w:t xml:space="preserve">Andere organisaties plaatsen deze financiering met eigen middelen onder de rubriek </w:t>
      </w:r>
      <w:r w:rsidRPr="009E1596">
        <w:rPr>
          <w:color w:val="002060"/>
          <w:u w:val="single"/>
        </w:rPr>
        <w:t>Private middelen</w:t>
      </w:r>
    </w:p>
    <w:p w14:paraId="7B761197" w14:textId="5CC1FDB3" w:rsidR="00930C1D" w:rsidRPr="00F8027A" w:rsidRDefault="0041398A" w:rsidP="0068397E">
      <w:bookmarkStart w:id="107" w:name="_Toc129182383"/>
      <w:r>
        <w:t>Noch bij</w:t>
      </w:r>
      <w:r w:rsidR="007E5A4E">
        <w:t xml:space="preserve"> </w:t>
      </w:r>
      <w:r w:rsidR="001A06E0" w:rsidRPr="00243F2D">
        <w:t>aanvraag</w:t>
      </w:r>
      <w:r>
        <w:t xml:space="preserve">, noch bij </w:t>
      </w:r>
      <w:r w:rsidR="00930C1D" w:rsidRPr="00243F2D">
        <w:t>rapport</w:t>
      </w:r>
      <w:r w:rsidR="007E5A4E">
        <w:t xml:space="preserve"> is </w:t>
      </w:r>
      <w:r w:rsidR="00930C1D" w:rsidRPr="00243F2D">
        <w:t>een bewijsstuk nodig</w:t>
      </w:r>
      <w:r w:rsidR="007E5A4E">
        <w:t xml:space="preserve"> van de eigen middelen.</w:t>
      </w:r>
    </w:p>
    <w:p w14:paraId="7B8DC3CA" w14:textId="77777777" w:rsidR="00930C1D" w:rsidRPr="00F8027A" w:rsidRDefault="00930C1D" w:rsidP="00CF4BB4">
      <w:pPr>
        <w:pStyle w:val="ESFKop3Nummer"/>
        <w:numPr>
          <w:ilvl w:val="2"/>
          <w:numId w:val="5"/>
        </w:numPr>
      </w:pPr>
      <w:bookmarkStart w:id="108" w:name="_Toc133341255"/>
      <w:bookmarkStart w:id="109" w:name="_Toc133572860"/>
      <w:bookmarkStart w:id="110" w:name="_Toc133573323"/>
      <w:bookmarkStart w:id="111" w:name="_Toc149142403"/>
      <w:r w:rsidRPr="00F8027A">
        <w:t>Ontvangsten</w:t>
      </w:r>
      <w:bookmarkEnd w:id="107"/>
      <w:bookmarkEnd w:id="108"/>
      <w:bookmarkEnd w:id="109"/>
      <w:bookmarkEnd w:id="110"/>
      <w:bookmarkEnd w:id="111"/>
    </w:p>
    <w:p w14:paraId="089D18FE" w14:textId="36F955AB" w:rsidR="00930C1D" w:rsidRPr="00E131E9" w:rsidRDefault="00930C1D" w:rsidP="0068397E">
      <w:r w:rsidRPr="00E131E9">
        <w:t xml:space="preserve">Indien u bij het uitvoeren van de projectactiviteiten ontvangsten genereert, moeten de bewijsstukken hiervan opgeladen worden. </w:t>
      </w:r>
      <w:r>
        <w:t xml:space="preserve">Dit kan bijvoorbeeld inschrijvingsgeld, </w:t>
      </w:r>
      <w:r w:rsidR="627768FC">
        <w:t>opbreng</w:t>
      </w:r>
      <w:r w:rsidR="162DC5D9">
        <w:t>s</w:t>
      </w:r>
      <w:r w:rsidR="627768FC">
        <w:t>t</w:t>
      </w:r>
      <w:r>
        <w:t xml:space="preserve"> verkoop of dergelijke zijn. </w:t>
      </w:r>
      <w:r w:rsidRPr="00E131E9">
        <w:t>De ontvangsten zullen afgetrokken worden van de totale subsidiabele kosten alvorens de subsidie berekend wordt.</w:t>
      </w:r>
    </w:p>
    <w:p w14:paraId="29F75537" w14:textId="603D299E" w:rsidR="0010322A" w:rsidRDefault="0010322A" w:rsidP="0068397E">
      <w:bookmarkStart w:id="112" w:name="_Toc129182384"/>
      <w:r w:rsidRPr="00BC11C9">
        <w:t xml:space="preserve">Bij </w:t>
      </w:r>
      <w:r>
        <w:t>de aanvraag en elk</w:t>
      </w:r>
      <w:r w:rsidRPr="00BC11C9">
        <w:t xml:space="preserve"> rapport laadt u volgende bewijsstukken op in </w:t>
      </w:r>
      <w:r w:rsidR="00B9575B">
        <w:t>het ESF- archief</w:t>
      </w:r>
      <w:r w:rsidRPr="00BC11C9">
        <w:t xml:space="preserve">: </w:t>
      </w:r>
    </w:p>
    <w:p w14:paraId="0DD47E73" w14:textId="264564B8" w:rsidR="00930C1D" w:rsidRPr="00F8027A" w:rsidRDefault="00930C1D" w:rsidP="00CF4BB4">
      <w:pPr>
        <w:pStyle w:val="ESFBodyOpsomming"/>
      </w:pPr>
      <w:r w:rsidRPr="0031014D">
        <w:t>berekeningswijze en bijhorende bewijsstukken</w:t>
      </w:r>
    </w:p>
    <w:bookmarkEnd w:id="112"/>
    <w:p w14:paraId="061C693B" w14:textId="663ECE8C" w:rsidR="00CA03B7" w:rsidRDefault="66A30485" w:rsidP="0114E03A">
      <w:pPr>
        <w:pStyle w:val="ESFKop3Nummer"/>
        <w:ind w:left="360"/>
        <w:rPr>
          <w:rFonts w:ascii="FlandersArtSans-Light" w:eastAsia="Calibri" w:hAnsi="FlandersArtSans-Light" w:cs="Mongolian Baiti (Hoofdtekst CS)"/>
          <w:color w:val="373737" w:themeColor="accent5"/>
        </w:rPr>
      </w:pPr>
      <w:r>
        <w:t xml:space="preserve">4.2.4 </w:t>
      </w:r>
      <w:r w:rsidR="7E11636C">
        <w:t xml:space="preserve">        </w:t>
      </w:r>
      <w:r>
        <w:t>S</w:t>
      </w:r>
      <w:r w:rsidR="2547E9B7">
        <w:t>taatssteun</w:t>
      </w:r>
    </w:p>
    <w:p w14:paraId="7997FAEC" w14:textId="7C8FD0AD" w:rsidR="00CA03B7" w:rsidRDefault="00CA03B7" w:rsidP="0068397E"/>
    <w:p w14:paraId="7C0234BE" w14:textId="14141744" w:rsidR="72133D9C" w:rsidRDefault="72133D9C" w:rsidP="684C79CA">
      <w:pPr>
        <w:rPr>
          <w:rFonts w:eastAsia="FlandersArtSans-Light" w:cs="FlandersArtSans-Light"/>
        </w:rPr>
      </w:pPr>
      <w:r w:rsidRPr="684C79CA">
        <w:rPr>
          <w:rFonts w:eastAsia="FlandersArtSans-Light" w:cs="FlandersArtSans-Light"/>
        </w:rPr>
        <w:t>Deze oproep valt onder artikel 7 van “Besluit van de Vlaamse Regering betreffende steun aan projecten in het kader van het Europees Fonds voor de Regionale Ontwikkeling en het Europees Sociaal Fonds”: Steun aan entiteiten die niet als ondernemingen worden beschouwd, is niet onderworpen aan de staatssteunregels. Op deze steun zijn de regels van het desbetreffende programma van toepassing, vermeld in de algemene structuurfondsenverordening, de ETS-verordening, de EFRO-verordening of de ESF-verordening.</w:t>
      </w:r>
    </w:p>
    <w:p w14:paraId="633EC320" w14:textId="68D5A5F1" w:rsidR="0078183E" w:rsidRDefault="00DB7460" w:rsidP="00CF4BB4">
      <w:pPr>
        <w:pStyle w:val="ESFKop1Nummer"/>
      </w:pPr>
      <w:bookmarkStart w:id="113" w:name="_Toc133341266"/>
      <w:bookmarkStart w:id="114" w:name="_Toc133572871"/>
      <w:bookmarkStart w:id="115" w:name="_Toc133573334"/>
      <w:bookmarkStart w:id="116" w:name="_Toc149142404"/>
      <w:r>
        <w:t>Selectie</w:t>
      </w:r>
      <w:r w:rsidR="0028087D">
        <w:t>procedure</w:t>
      </w:r>
      <w:bookmarkEnd w:id="113"/>
      <w:bookmarkEnd w:id="114"/>
      <w:bookmarkEnd w:id="115"/>
      <w:bookmarkEnd w:id="116"/>
    </w:p>
    <w:p w14:paraId="6329A72A" w14:textId="7284F09B" w:rsidR="00756A5E" w:rsidRDefault="00756A5E" w:rsidP="003B2207">
      <w:r>
        <w:rPr>
          <w:noProof/>
        </w:rPr>
        <w:drawing>
          <wp:anchor distT="0" distB="0" distL="114300" distR="114300" simplePos="0" relativeHeight="251658245" behindDoc="1" locked="0" layoutInCell="1" allowOverlap="1" wp14:anchorId="710F535B" wp14:editId="5D4655B7">
            <wp:simplePos x="0" y="0"/>
            <wp:positionH relativeFrom="column">
              <wp:posOffset>-3810</wp:posOffset>
            </wp:positionH>
            <wp:positionV relativeFrom="paragraph">
              <wp:posOffset>2540</wp:posOffset>
            </wp:positionV>
            <wp:extent cx="1214120" cy="984468"/>
            <wp:effectExtent l="0" t="0" r="5080" b="635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pic:cNvPicPr/>
                  </pic:nvPicPr>
                  <pic:blipFill>
                    <a:blip r:embed="rId21">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1214120" cy="984468"/>
                    </a:xfrm>
                    <a:prstGeom prst="rect">
                      <a:avLst/>
                    </a:prstGeom>
                  </pic:spPr>
                </pic:pic>
              </a:graphicData>
            </a:graphic>
            <wp14:sizeRelH relativeFrom="page">
              <wp14:pctWidth>0</wp14:pctWidth>
            </wp14:sizeRelH>
            <wp14:sizeRelV relativeFrom="page">
              <wp14:pctHeight>0</wp14:pctHeight>
            </wp14:sizeRelV>
          </wp:anchor>
        </w:drawing>
      </w:r>
    </w:p>
    <w:p w14:paraId="271B978B" w14:textId="5FEF29DB" w:rsidR="00DB7460" w:rsidRDefault="00317845" w:rsidP="00CF4BB4">
      <w:pPr>
        <w:pStyle w:val="ESFKop2Nummer"/>
      </w:pPr>
      <w:bookmarkStart w:id="117" w:name="_Toc149142405"/>
      <w:r>
        <w:lastRenderedPageBreak/>
        <w:t xml:space="preserve">Hoe maak je een projectvoorstel </w:t>
      </w:r>
      <w:r w:rsidR="00B73743">
        <w:t>op</w:t>
      </w:r>
      <w:bookmarkEnd w:id="117"/>
    </w:p>
    <w:p w14:paraId="36C6A981" w14:textId="77777777" w:rsidR="00D26291" w:rsidRDefault="00D26291" w:rsidP="00317845">
      <w:bookmarkStart w:id="118" w:name="_Toc133572874"/>
      <w:bookmarkStart w:id="119" w:name="_Toc133573337"/>
    </w:p>
    <w:p w14:paraId="5E6193F3" w14:textId="0F7280DF" w:rsidR="00834876" w:rsidRDefault="00317845" w:rsidP="00317845">
      <w:r>
        <w:t xml:space="preserve">Een projectvoorstel bestaat uit een projectbegroting en de </w:t>
      </w:r>
      <w:proofErr w:type="spellStart"/>
      <w:r w:rsidR="001F126C">
        <w:t>stavingsstukken</w:t>
      </w:r>
      <w:proofErr w:type="spellEnd"/>
      <w:r w:rsidR="001F126C">
        <w:t xml:space="preserve"> die deze </w:t>
      </w:r>
      <w:r w:rsidR="00834876">
        <w:t>begroting onderschrijven</w:t>
      </w:r>
      <w:r>
        <w:t xml:space="preserve">. </w:t>
      </w:r>
    </w:p>
    <w:p w14:paraId="1EDBDC6F" w14:textId="77777777" w:rsidR="00834876" w:rsidRDefault="00834876" w:rsidP="00317845"/>
    <w:p w14:paraId="70AE9502" w14:textId="2EAF007B" w:rsidR="00D772EE" w:rsidRDefault="00834876" w:rsidP="00317845">
      <w:r>
        <w:t xml:space="preserve">De projectbegroting </w:t>
      </w:r>
      <w:r w:rsidR="00317845">
        <w:t>is een overzicht van de ge</w:t>
      </w:r>
      <w:r w:rsidR="1868E4FD">
        <w:t>maakte</w:t>
      </w:r>
      <w:r w:rsidR="00317845">
        <w:t xml:space="preserve"> kosten en financiering. Afdeling </w:t>
      </w:r>
      <w:r w:rsidR="000E670B">
        <w:t>Europese Programma’s</w:t>
      </w:r>
      <w:r w:rsidR="00317845">
        <w:t xml:space="preserve"> geeft hiervoor een EXCEL-document mee om de begroting op te stellen (zie BIJLAGE </w:t>
      </w:r>
      <w:r w:rsidR="00722449">
        <w:t>2</w:t>
      </w:r>
      <w:r w:rsidR="00317845">
        <w:t xml:space="preserve"> ‘Kosten en financiering’). De promotor moet dit zo volledig mogelijk invullen en het EXCEL-document opladen bij het projectvoorstel in de ESF-</w:t>
      </w:r>
      <w:r w:rsidR="00A7152B">
        <w:t xml:space="preserve"> </w:t>
      </w:r>
      <w:r w:rsidR="00317845">
        <w:t>applicatie</w:t>
      </w:r>
      <w:r w:rsidR="00A7152B">
        <w:t xml:space="preserve"> ‘</w:t>
      </w:r>
      <w:r w:rsidR="00D772EE">
        <w:t xml:space="preserve">Indienen </w:t>
      </w:r>
      <w:r w:rsidR="768A70BD">
        <w:t>aan</w:t>
      </w:r>
      <w:bookmarkEnd w:id="118"/>
      <w:bookmarkEnd w:id="119"/>
      <w:r w:rsidR="00A7152B">
        <w:t>vraag</w:t>
      </w:r>
      <w:r w:rsidR="009B32FD">
        <w:t>’</w:t>
      </w:r>
      <w:r w:rsidR="00A7152B">
        <w:t xml:space="preserve">. </w:t>
      </w:r>
    </w:p>
    <w:p w14:paraId="362666B6" w14:textId="77777777" w:rsidR="0009017E" w:rsidRDefault="002162FF" w:rsidP="0009017E">
      <w:pPr>
        <w:pStyle w:val="ESFKop2Nummer"/>
      </w:pPr>
      <w:bookmarkStart w:id="120" w:name="_Toc149142406"/>
      <w:r>
        <w:t>Hoe dien</w:t>
      </w:r>
      <w:r w:rsidR="0009017E">
        <w:t xml:space="preserve"> je </w:t>
      </w:r>
      <w:r>
        <w:t>een projectvoorstel in?</w:t>
      </w:r>
      <w:bookmarkEnd w:id="120"/>
      <w:r>
        <w:t xml:space="preserve"> </w:t>
      </w:r>
    </w:p>
    <w:p w14:paraId="2302BFD5" w14:textId="77777777" w:rsidR="008757C3" w:rsidRDefault="008757C3" w:rsidP="008757C3">
      <w:pPr>
        <w:pStyle w:val="ESFKop2Nummer"/>
        <w:numPr>
          <w:ilvl w:val="0"/>
          <w:numId w:val="0"/>
        </w:numPr>
        <w:ind w:left="567"/>
      </w:pPr>
    </w:p>
    <w:p w14:paraId="548AE97C" w14:textId="77777777" w:rsidR="0009017E" w:rsidRDefault="002162FF" w:rsidP="008757C3">
      <w:pPr>
        <w:pStyle w:val="Kop3"/>
        <w:numPr>
          <w:ilvl w:val="2"/>
          <w:numId w:val="5"/>
        </w:numPr>
      </w:pPr>
      <w:bookmarkStart w:id="121" w:name="_Toc149142407"/>
      <w:r w:rsidRPr="0009017E">
        <w:t>Registratie in de ESF-applicatie</w:t>
      </w:r>
      <w:bookmarkEnd w:id="121"/>
      <w:r w:rsidRPr="0009017E">
        <w:t xml:space="preserve"> </w:t>
      </w:r>
    </w:p>
    <w:p w14:paraId="28816DF4" w14:textId="77777777" w:rsidR="008757C3" w:rsidRPr="008757C3" w:rsidRDefault="008757C3" w:rsidP="008757C3"/>
    <w:p w14:paraId="0CDCF226" w14:textId="6BF65885" w:rsidR="002162FF" w:rsidRDefault="002162FF" w:rsidP="0009017E">
      <w:r>
        <w:t xml:space="preserve">Een project indienen kan enkel via de ESF-applicatie. De toegang daartoe is mogelijk met een elektronische ID-kaart of het federaal token. Via volgende link kan u de software voor de </w:t>
      </w:r>
      <w:proofErr w:type="spellStart"/>
      <w:r>
        <w:t>eID</w:t>
      </w:r>
      <w:proofErr w:type="spellEnd"/>
      <w:r>
        <w:t xml:space="preserve"> installeren of het federaal token aanvragen: </w:t>
      </w:r>
      <w:hyperlink r:id="rId23" w:history="1">
        <w:r w:rsidR="00B45821" w:rsidRPr="00F73DDD">
          <w:rPr>
            <w:rStyle w:val="Hyperlink"/>
            <w:rFonts w:ascii="FlandersArtSans-Light" w:hAnsi="FlandersArtSans-Light"/>
          </w:rPr>
          <w:t>http://www.belgium.be/nl/online_dienst/app_zich_inschrijven.jsp</w:t>
        </w:r>
      </w:hyperlink>
    </w:p>
    <w:p w14:paraId="5FEF6BEF" w14:textId="77777777" w:rsidR="00B45821" w:rsidRDefault="00B45821" w:rsidP="0009017E"/>
    <w:p w14:paraId="223AE084" w14:textId="77777777" w:rsidR="00891584" w:rsidRDefault="00B45821" w:rsidP="00891584">
      <w:pPr>
        <w:pStyle w:val="Kop3"/>
        <w:numPr>
          <w:ilvl w:val="2"/>
          <w:numId w:val="5"/>
        </w:numPr>
      </w:pPr>
      <w:bookmarkStart w:id="122" w:name="_Toc149142408"/>
      <w:r>
        <w:t>Indienen projectvoorstel</w:t>
      </w:r>
      <w:bookmarkEnd w:id="122"/>
      <w:r>
        <w:t xml:space="preserve"> </w:t>
      </w:r>
    </w:p>
    <w:p w14:paraId="3249CC05" w14:textId="77777777" w:rsidR="00077E70" w:rsidRPr="00077E70" w:rsidRDefault="00077E70" w:rsidP="00077E70"/>
    <w:p w14:paraId="5C0B6839" w14:textId="448D308B" w:rsidR="00B45821" w:rsidRDefault="00B45821" w:rsidP="0009017E">
      <w:r>
        <w:t xml:space="preserve">Om het projectvoorstel in te dienen, moet u inloggen in de ESF-applicatie (https://esf.vlaanderen.be). Hiervoor heeft u uw ondernemingsnummer nodig. Na het aanmelden vindt u onder het tabblad ‘Oproep’ de gewenste openstaande oproep. U kunt ook het oproepnummer intikken en ‘zoeken’. Onder het tabblad ‘Bijlagen’ vindt u alle nodige informatie: de oproepfiche, bijlagen en sjablonen. Lees al deze documenten goed door vooraleer het projectvoorstel in te dienen. </w:t>
      </w:r>
    </w:p>
    <w:p w14:paraId="7CA4840E" w14:textId="77777777" w:rsidR="00F23AFE" w:rsidRDefault="00F23AFE" w:rsidP="0009017E"/>
    <w:p w14:paraId="5042C804" w14:textId="03ADBE11" w:rsidR="00A51108" w:rsidRDefault="00DB7460" w:rsidP="00A51108">
      <w:pPr>
        <w:pStyle w:val="ESFKop2Nummer"/>
      </w:pPr>
      <w:bookmarkStart w:id="123" w:name="_Toc133341268"/>
      <w:bookmarkStart w:id="124" w:name="_Toc133572875"/>
      <w:bookmarkStart w:id="125" w:name="_Toc133573338"/>
      <w:bookmarkStart w:id="126" w:name="_Toc149142409"/>
      <w:r>
        <w:t>Selectieprocedure en timing</w:t>
      </w:r>
      <w:bookmarkEnd w:id="123"/>
      <w:bookmarkEnd w:id="124"/>
      <w:bookmarkEnd w:id="125"/>
      <w:bookmarkEnd w:id="126"/>
    </w:p>
    <w:p w14:paraId="6C684881" w14:textId="566411C9" w:rsidR="00154163" w:rsidRPr="00E431B5" w:rsidRDefault="00355B36" w:rsidP="00E431B5">
      <w:pPr>
        <w:rPr>
          <w:lang w:eastAsia="nl-BE"/>
        </w:rPr>
      </w:pPr>
      <w:r>
        <w:t>Wanneer de promotor een ontvankelijk projectvoorstel indient</w:t>
      </w:r>
      <w:r w:rsidR="00D167FC">
        <w:t xml:space="preserve"> ten laatste 15 december</w:t>
      </w:r>
      <w:r>
        <w:t xml:space="preserve">, leidt dit tot goedkeuring. De ontvankelijkheid check eindigt met een projectbeslissing. </w:t>
      </w:r>
      <w:r w:rsidR="006B0484">
        <w:t>De afdeling Europese Programma’s</w:t>
      </w:r>
      <w:r>
        <w:t xml:space="preserve"> maakt de beslissing elektronisch bekend aan de promotor. </w:t>
      </w:r>
    </w:p>
    <w:p w14:paraId="2ECB3463" w14:textId="77777777" w:rsidR="00974013" w:rsidRPr="00974013" w:rsidRDefault="00974013" w:rsidP="00CE7E79">
      <w:pPr>
        <w:pStyle w:val="ESFKop2Nummer"/>
      </w:pPr>
      <w:bookmarkStart w:id="127" w:name="_Toc149142410"/>
      <w:r w:rsidRPr="00974013">
        <w:lastRenderedPageBreak/>
        <w:t>Projectbeslissing</w:t>
      </w:r>
      <w:bookmarkEnd w:id="127"/>
      <w:r w:rsidRPr="00974013">
        <w:rPr>
          <w:rFonts w:ascii="Cambria" w:hAnsi="Cambria" w:cs="Cambria"/>
        </w:rPr>
        <w:t>  </w:t>
      </w:r>
    </w:p>
    <w:p w14:paraId="44A595C1" w14:textId="17BE4186" w:rsidR="00974013" w:rsidRPr="00974013" w:rsidRDefault="00974013" w:rsidP="0078410F">
      <w:pPr>
        <w:rPr>
          <w:sz w:val="32"/>
          <w:szCs w:val="32"/>
          <w:lang w:eastAsia="nl-BE"/>
        </w:rPr>
      </w:pPr>
      <w:r w:rsidRPr="00974013">
        <w:rPr>
          <w:lang w:eastAsia="nl-BE"/>
        </w:rPr>
        <w:t xml:space="preserve">De selectieperiode eindigt met een </w:t>
      </w:r>
      <w:r w:rsidRPr="00974013">
        <w:rPr>
          <w:b/>
          <w:lang w:eastAsia="nl-BE"/>
        </w:rPr>
        <w:t>projectbeslissing</w:t>
      </w:r>
      <w:r w:rsidRPr="00974013">
        <w:rPr>
          <w:lang w:eastAsia="nl-BE"/>
        </w:rPr>
        <w:t>. De oproepbeheerder maakt de beslissing elektronisch bekend aan de promotoren. De consensusteksten en opmerkingen</w:t>
      </w:r>
      <w:r w:rsidR="00BA29D1">
        <w:rPr>
          <w:lang w:eastAsia="nl-BE"/>
        </w:rPr>
        <w:t xml:space="preserve"> en</w:t>
      </w:r>
      <w:r w:rsidRPr="00974013">
        <w:rPr>
          <w:lang w:eastAsia="nl-BE"/>
        </w:rPr>
        <w:t xml:space="preserve"> de input van de rapportperiode</w:t>
      </w:r>
      <w:r w:rsidR="00BA29D1">
        <w:rPr>
          <w:lang w:eastAsia="nl-BE"/>
        </w:rPr>
        <w:t xml:space="preserve"> </w:t>
      </w:r>
      <w:r w:rsidRPr="00974013">
        <w:rPr>
          <w:lang w:eastAsia="nl-BE"/>
        </w:rPr>
        <w:t>worden door de projectbeheerder in de ESF-applicatie verwerkt.</w:t>
      </w:r>
      <w:r w:rsidRPr="00974013">
        <w:rPr>
          <w:rFonts w:ascii="Cambria" w:hAnsi="Cambria" w:cs="Cambria"/>
          <w:lang w:eastAsia="nl-BE"/>
        </w:rPr>
        <w:t> </w:t>
      </w:r>
    </w:p>
    <w:p w14:paraId="1F6ED426" w14:textId="77777777" w:rsidR="00974013" w:rsidRPr="00974013" w:rsidRDefault="00974013" w:rsidP="00974013">
      <w:pPr>
        <w:spacing w:before="0" w:after="0" w:line="240" w:lineRule="auto"/>
        <w:contextualSpacing w:val="0"/>
        <w:textAlignment w:val="baseline"/>
        <w:rPr>
          <w:rFonts w:ascii="Calibri Light" w:eastAsia="Times New Roman" w:hAnsi="Calibri Light" w:cs="Calibri Light"/>
          <w:bCs w:val="0"/>
          <w:color w:val="auto"/>
          <w:sz w:val="32"/>
          <w:szCs w:val="32"/>
          <w:lang w:eastAsia="nl-BE"/>
        </w:rPr>
      </w:pPr>
      <w:r w:rsidRPr="00974013">
        <w:rPr>
          <w:rFonts w:ascii="Calibri Light" w:eastAsia="Times New Roman" w:hAnsi="Calibri Light" w:cs="Calibri Light"/>
          <w:bCs w:val="0"/>
          <w:color w:val="auto"/>
          <w:lang w:eastAsia="nl-BE"/>
        </w:rPr>
        <w:t> </w:t>
      </w:r>
    </w:p>
    <w:p w14:paraId="79CD70C5" w14:textId="77777777" w:rsidR="00974013" w:rsidRPr="00974013" w:rsidRDefault="00974013" w:rsidP="0078410F">
      <w:pPr>
        <w:rPr>
          <w:sz w:val="32"/>
          <w:szCs w:val="32"/>
          <w:lang w:eastAsia="nl-BE"/>
        </w:rPr>
      </w:pPr>
      <w:r w:rsidRPr="00974013">
        <w:rPr>
          <w:lang w:eastAsia="nl-BE"/>
        </w:rPr>
        <w:t>De beslissing kan positief of negatief zijn:</w:t>
      </w:r>
      <w:r w:rsidRPr="00974013">
        <w:rPr>
          <w:rFonts w:ascii="Cambria" w:hAnsi="Cambria" w:cs="Cambria"/>
          <w:lang w:eastAsia="nl-BE"/>
        </w:rPr>
        <w:t>  </w:t>
      </w:r>
    </w:p>
    <w:p w14:paraId="7677E730" w14:textId="70ED0A81" w:rsidR="00154163" w:rsidRDefault="00974013">
      <w:pPr>
        <w:pStyle w:val="Lijstalinea"/>
        <w:numPr>
          <w:ilvl w:val="0"/>
          <w:numId w:val="23"/>
        </w:numPr>
        <w:rPr>
          <w:lang w:eastAsia="nl-BE"/>
        </w:rPr>
      </w:pPr>
      <w:r w:rsidRPr="00974013">
        <w:rPr>
          <w:lang w:eastAsia="nl-BE"/>
        </w:rPr>
        <w:t xml:space="preserve">Wanneer een project is </w:t>
      </w:r>
      <w:r w:rsidRPr="00154163">
        <w:rPr>
          <w:u w:val="single"/>
          <w:lang w:eastAsia="nl-BE"/>
        </w:rPr>
        <w:t>goedgekeurd,</w:t>
      </w:r>
      <w:r w:rsidRPr="00974013">
        <w:rPr>
          <w:lang w:eastAsia="nl-BE"/>
        </w:rPr>
        <w:t xml:space="preserve"> ontvangt de promotor een e-mail van de oproepbeheerder. Dit is de persoon waarmee de promotor contact kan opnemen voor het verder verloop van het project. Het project gaat van start op de voorziene begindatum van het project. </w:t>
      </w:r>
      <w:r w:rsidR="00154163">
        <w:rPr>
          <w:lang w:eastAsia="nl-BE"/>
        </w:rPr>
        <w:br/>
      </w:r>
    </w:p>
    <w:p w14:paraId="270FBBA0" w14:textId="0D4A4CFB" w:rsidR="00974013" w:rsidRPr="00974013" w:rsidRDefault="00974013">
      <w:pPr>
        <w:pStyle w:val="Lijstalinea"/>
        <w:numPr>
          <w:ilvl w:val="0"/>
          <w:numId w:val="23"/>
        </w:numPr>
        <w:rPr>
          <w:lang w:eastAsia="nl-BE"/>
        </w:rPr>
      </w:pPr>
      <w:r w:rsidRPr="00974013">
        <w:rPr>
          <w:lang w:eastAsia="nl-BE"/>
        </w:rPr>
        <w:t xml:space="preserve">Wanneer een project is </w:t>
      </w:r>
      <w:r w:rsidRPr="00154163">
        <w:rPr>
          <w:u w:val="single"/>
          <w:lang w:eastAsia="nl-BE"/>
        </w:rPr>
        <w:t>afgekeurd,</w:t>
      </w:r>
      <w:r w:rsidRPr="00974013">
        <w:rPr>
          <w:lang w:eastAsia="nl-BE"/>
        </w:rPr>
        <w:t xml:space="preserve"> ontvangt de promotor een e-mail van de oproepbeheerder met een motivering van het negatief advies.</w:t>
      </w:r>
      <w:r w:rsidRPr="00154163">
        <w:rPr>
          <w:rFonts w:ascii="Cambria" w:hAnsi="Cambria" w:cs="Cambria"/>
          <w:lang w:eastAsia="nl-BE"/>
        </w:rPr>
        <w:t>  </w:t>
      </w:r>
    </w:p>
    <w:p w14:paraId="219D9E07" w14:textId="77777777" w:rsidR="00974013" w:rsidRDefault="00974013" w:rsidP="00154163">
      <w:pPr>
        <w:rPr>
          <w:rFonts w:ascii="Cambria" w:hAnsi="Cambria" w:cs="Cambria"/>
          <w:lang w:eastAsia="nl-BE"/>
        </w:rPr>
      </w:pPr>
      <w:r w:rsidRPr="00974013">
        <w:rPr>
          <w:lang w:eastAsia="nl-BE"/>
        </w:rPr>
        <w:t>De geanonimiseerde evaluaties van de projectvoorstellen worden opgeladen bij het project in de ESF-applicatie en zijn daar raadpleegbaar.</w:t>
      </w:r>
      <w:r w:rsidRPr="00974013">
        <w:rPr>
          <w:rFonts w:ascii="Cambria" w:hAnsi="Cambria" w:cs="Cambria"/>
          <w:lang w:eastAsia="nl-BE"/>
        </w:rPr>
        <w:t>  </w:t>
      </w:r>
    </w:p>
    <w:p w14:paraId="788943C8" w14:textId="77777777" w:rsidR="00DD6DAF" w:rsidRPr="00974013" w:rsidRDefault="00DD6DAF" w:rsidP="00154163">
      <w:pPr>
        <w:rPr>
          <w:lang w:eastAsia="nl-BE"/>
        </w:rPr>
      </w:pPr>
    </w:p>
    <w:p w14:paraId="36C42F29" w14:textId="77777777" w:rsidR="00974013" w:rsidRDefault="00974013" w:rsidP="00154163">
      <w:pPr>
        <w:rPr>
          <w:rFonts w:ascii="Cambria" w:hAnsi="Cambria" w:cs="Cambria"/>
          <w:lang w:eastAsia="nl-BE"/>
        </w:rPr>
      </w:pPr>
      <w:r w:rsidRPr="00974013">
        <w:rPr>
          <w:lang w:eastAsia="nl-BE"/>
        </w:rPr>
        <w:t>Opgelet: Voor gemaakte en bewezen technische fouten is een herziening mogelijk en kunt u binnen de 15 kalenderdagen reageren via de ESF-applicatie.</w:t>
      </w:r>
      <w:r w:rsidRPr="00974013">
        <w:rPr>
          <w:rFonts w:ascii="Cambria" w:hAnsi="Cambria" w:cs="Cambria"/>
          <w:lang w:eastAsia="nl-BE"/>
        </w:rPr>
        <w:t> </w:t>
      </w:r>
    </w:p>
    <w:p w14:paraId="501BD096" w14:textId="77777777" w:rsidR="00DD6DAF" w:rsidRPr="00974013" w:rsidRDefault="00DD6DAF" w:rsidP="00154163">
      <w:pPr>
        <w:rPr>
          <w:lang w:eastAsia="nl-BE"/>
        </w:rPr>
      </w:pPr>
    </w:p>
    <w:p w14:paraId="2A318E76" w14:textId="77777777" w:rsidR="00974013" w:rsidRPr="00974013" w:rsidRDefault="00974013" w:rsidP="00DD6DAF">
      <w:pPr>
        <w:pStyle w:val="ESFKop2Nummer"/>
        <w:rPr>
          <w:rFonts w:ascii="Calibri Light" w:eastAsia="Times New Roman" w:hAnsi="Calibri Light" w:cs="Calibri Light"/>
          <w:b/>
          <w:color w:val="373636"/>
          <w:szCs w:val="28"/>
        </w:rPr>
      </w:pPr>
      <w:bookmarkStart w:id="128" w:name="_Toc149142411"/>
      <w:r w:rsidRPr="00974013">
        <w:t>Projectovereenkomst</w:t>
      </w:r>
      <w:bookmarkEnd w:id="128"/>
      <w:r w:rsidRPr="00974013">
        <w:rPr>
          <w:rFonts w:ascii="Cambria" w:hAnsi="Cambria" w:cs="Cambria"/>
        </w:rPr>
        <w:t>  </w:t>
      </w:r>
    </w:p>
    <w:p w14:paraId="4A331A6F" w14:textId="77777777" w:rsidR="00974013" w:rsidRPr="00974013" w:rsidRDefault="00974013" w:rsidP="00DD6DAF">
      <w:pPr>
        <w:rPr>
          <w:sz w:val="32"/>
          <w:szCs w:val="32"/>
          <w:lang w:eastAsia="nl-BE"/>
        </w:rPr>
      </w:pPr>
      <w:r w:rsidRPr="00974013">
        <w:rPr>
          <w:lang w:eastAsia="nl-BE"/>
        </w:rPr>
        <w:t xml:space="preserve">Nadat de promotor via de applicatie een positieve beslissing heeft doorgekregen van de projectbeheerder kan de projectovereenkomst worden opgesteld. Die wordt elektronisch ondertekend door de promotor en nadien door de </w:t>
      </w:r>
      <w:proofErr w:type="spellStart"/>
      <w:r w:rsidRPr="00974013">
        <w:rPr>
          <w:lang w:eastAsia="nl-BE"/>
        </w:rPr>
        <w:t>Beheersautoriteit</w:t>
      </w:r>
      <w:proofErr w:type="spellEnd"/>
      <w:r w:rsidRPr="00974013">
        <w:rPr>
          <w:lang w:eastAsia="nl-BE"/>
        </w:rPr>
        <w:t>.</w:t>
      </w:r>
      <w:r w:rsidRPr="00974013">
        <w:rPr>
          <w:rFonts w:ascii="Cambria" w:hAnsi="Cambria" w:cs="Cambria"/>
          <w:lang w:eastAsia="nl-BE"/>
        </w:rPr>
        <w:t> </w:t>
      </w:r>
    </w:p>
    <w:p w14:paraId="37032565" w14:textId="77777777" w:rsidR="00974013" w:rsidRDefault="00974013" w:rsidP="00974013"/>
    <w:p w14:paraId="79D082C1" w14:textId="0BAE7BA4" w:rsidR="006A7495" w:rsidRDefault="00741C93" w:rsidP="00CF4BB4">
      <w:pPr>
        <w:pStyle w:val="ESFKop1Nummer"/>
      </w:pPr>
      <w:bookmarkStart w:id="129" w:name="_Toc133341271"/>
      <w:bookmarkStart w:id="130" w:name="_Toc133572878"/>
      <w:bookmarkStart w:id="131" w:name="_Toc133573341"/>
      <w:bookmarkStart w:id="132" w:name="_Toc149142412"/>
      <w:r>
        <w:rPr>
          <w:noProof/>
        </w:rPr>
        <w:drawing>
          <wp:anchor distT="0" distB="0" distL="114300" distR="114300" simplePos="0" relativeHeight="251658246" behindDoc="1" locked="0" layoutInCell="1" allowOverlap="1" wp14:anchorId="3E25131D" wp14:editId="0A065EA0">
            <wp:simplePos x="0" y="0"/>
            <wp:positionH relativeFrom="column">
              <wp:posOffset>-3810</wp:posOffset>
            </wp:positionH>
            <wp:positionV relativeFrom="paragraph">
              <wp:posOffset>474980</wp:posOffset>
            </wp:positionV>
            <wp:extent cx="1280160" cy="12801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24">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1280160" cy="1280160"/>
                    </a:xfrm>
                    <a:prstGeom prst="rect">
                      <a:avLst/>
                    </a:prstGeom>
                  </pic:spPr>
                </pic:pic>
              </a:graphicData>
            </a:graphic>
            <wp14:sizeRelH relativeFrom="page">
              <wp14:pctWidth>0</wp14:pctWidth>
            </wp14:sizeRelH>
            <wp14:sizeRelV relativeFrom="page">
              <wp14:pctHeight>0</wp14:pctHeight>
            </wp14:sizeRelV>
          </wp:anchor>
        </w:drawing>
      </w:r>
      <w:r w:rsidR="00DB7460">
        <w:t>Rapport</w:t>
      </w:r>
      <w:bookmarkEnd w:id="129"/>
      <w:bookmarkEnd w:id="130"/>
      <w:bookmarkEnd w:id="131"/>
      <w:bookmarkEnd w:id="132"/>
    </w:p>
    <w:p w14:paraId="2D8A49DB" w14:textId="020089B9" w:rsidR="009554DA" w:rsidRDefault="009554DA" w:rsidP="00433897">
      <w:r w:rsidRPr="00433897">
        <w:t xml:space="preserve">Er is slechts één rapportperiode. De rapportperiode loopt van 1/03/2022 tot 31/12/2023. </w:t>
      </w:r>
    </w:p>
    <w:p w14:paraId="39BBBAE3" w14:textId="77777777" w:rsidR="00433897" w:rsidRPr="00433897" w:rsidRDefault="00433897" w:rsidP="00433897"/>
    <w:p w14:paraId="27C7F43E" w14:textId="0AB91411" w:rsidR="009175D1" w:rsidRDefault="00433897" w:rsidP="00433897">
      <w:pPr>
        <w:rPr>
          <w:rFonts w:ascii="Cambria" w:hAnsi="Cambria" w:cs="Cambria"/>
        </w:rPr>
      </w:pPr>
      <w:r w:rsidRPr="00433897">
        <w:lastRenderedPageBreak/>
        <w:t>De rapportering gebeurt via de ESF-applicatie. Eenmaal over een bepaalde periode gerapporteerd, wordt deze periode als afgelopen beschouwd. Na controle van het rapport worden de middelen voor desbetreffende rapportperiode uitbetaald.</w:t>
      </w:r>
      <w:r w:rsidRPr="00433897">
        <w:rPr>
          <w:rFonts w:ascii="Cambria" w:hAnsi="Cambria" w:cs="Cambria"/>
        </w:rPr>
        <w:t>  </w:t>
      </w:r>
    </w:p>
    <w:p w14:paraId="4B902C67" w14:textId="77777777" w:rsidR="00D47E02" w:rsidRDefault="00D47E02" w:rsidP="00773EB5"/>
    <w:p w14:paraId="6B7496EA" w14:textId="5CC9FA32" w:rsidR="00773EB5" w:rsidRPr="00773EB5" w:rsidRDefault="00773EB5" w:rsidP="00773EB5">
      <w:r w:rsidRPr="00773EB5">
        <w:t>Het rapport bestaat uit een:</w:t>
      </w:r>
      <w:r w:rsidRPr="00773EB5">
        <w:rPr>
          <w:rFonts w:ascii="Cambria" w:hAnsi="Cambria" w:cs="Cambria"/>
        </w:rPr>
        <w:t>  </w:t>
      </w:r>
    </w:p>
    <w:p w14:paraId="77C66E77" w14:textId="17C49318" w:rsidR="00773EB5" w:rsidRPr="00773EB5" w:rsidRDefault="00773EB5" w:rsidP="00773EB5">
      <w:pPr>
        <w:pStyle w:val="Lijstalinea"/>
        <w:numPr>
          <w:ilvl w:val="0"/>
          <w:numId w:val="23"/>
        </w:numPr>
      </w:pPr>
      <w:r w:rsidRPr="00773EB5">
        <w:rPr>
          <w:b/>
          <w:bCs w:val="0"/>
        </w:rPr>
        <w:t>Financiële rapportering.</w:t>
      </w:r>
      <w:r w:rsidRPr="00773EB5">
        <w:t xml:space="preserve"> Bij de rapportering geeft de promotor aan welke kosten hij de voorbije projectperiode heeft gemaakt. Afdeling </w:t>
      </w:r>
      <w:r w:rsidR="006B6452">
        <w:t>Europese Programma’s</w:t>
      </w:r>
      <w:r w:rsidRPr="00773EB5">
        <w:t xml:space="preserve"> geeft hiervoor een EXCEL-document mee</w:t>
      </w:r>
      <w:r w:rsidR="00304267">
        <w:t xml:space="preserve"> (dit is hetzelfde document </w:t>
      </w:r>
      <w:r w:rsidR="008C654D">
        <w:t>als bij de indiening van het projectvoorstel)</w:t>
      </w:r>
      <w:r w:rsidR="16462B68">
        <w:t>.</w:t>
      </w:r>
      <w:r w:rsidRPr="00773EB5">
        <w:t xml:space="preserve"> De promotor moet de onderliggende bewijsstukken voor de gemaakte kosten opladen in de ESF-archiefruimte.</w:t>
      </w:r>
      <w:r w:rsidRPr="00773EB5">
        <w:rPr>
          <w:rFonts w:ascii="Cambria" w:hAnsi="Cambria" w:cs="Cambria"/>
        </w:rPr>
        <w:t>  </w:t>
      </w:r>
    </w:p>
    <w:p w14:paraId="30773450" w14:textId="77777777" w:rsidR="00106348" w:rsidRPr="00433897" w:rsidRDefault="00106348" w:rsidP="00433897"/>
    <w:p w14:paraId="02BD313A" w14:textId="77777777" w:rsidR="001D1DC3" w:rsidRPr="001D1DC3" w:rsidRDefault="001D1DC3" w:rsidP="00D47E02">
      <w:pPr>
        <w:pStyle w:val="ESFKop2Nummer"/>
      </w:pPr>
      <w:bookmarkStart w:id="133" w:name="_Toc149142413"/>
      <w:r w:rsidRPr="001D1DC3">
        <w:t>Controle</w:t>
      </w:r>
      <w:bookmarkEnd w:id="133"/>
      <w:r w:rsidRPr="001D1DC3">
        <w:rPr>
          <w:rFonts w:ascii="Cambria" w:hAnsi="Cambria" w:cs="Cambria"/>
        </w:rPr>
        <w:t> </w:t>
      </w:r>
    </w:p>
    <w:p w14:paraId="65D1412D" w14:textId="77777777" w:rsidR="007260A0" w:rsidRDefault="007260A0" w:rsidP="007260A0">
      <w:pPr>
        <w:rPr>
          <w:lang w:eastAsia="nl-BE"/>
        </w:rPr>
      </w:pPr>
    </w:p>
    <w:p w14:paraId="2F163CC9" w14:textId="21132568" w:rsidR="001D1DC3" w:rsidRDefault="001D1DC3" w:rsidP="007260A0">
      <w:pPr>
        <w:rPr>
          <w:rFonts w:ascii="Cambria" w:hAnsi="Cambria" w:cs="Cambria"/>
          <w:lang w:eastAsia="nl-BE"/>
        </w:rPr>
      </w:pPr>
      <w:r w:rsidRPr="001D1DC3">
        <w:rPr>
          <w:lang w:eastAsia="nl-BE"/>
        </w:rPr>
        <w:t xml:space="preserve">De controle van uw activiteiten door Afdeling </w:t>
      </w:r>
      <w:r w:rsidR="006B6452">
        <w:rPr>
          <w:lang w:eastAsia="nl-BE"/>
        </w:rPr>
        <w:t>Europese Programma’s</w:t>
      </w:r>
      <w:r w:rsidRPr="001D1DC3">
        <w:rPr>
          <w:lang w:eastAsia="nl-BE"/>
        </w:rPr>
        <w:t xml:space="preserve"> gebeurt door uw projectbeheerder. Deze controle verloopt voor de meeste rapporten ‘on desk’. Steekproefsgewijs worden een aantal rapporteringen ‘ter plaatse’ gecontroleerd.</w:t>
      </w:r>
      <w:r w:rsidRPr="001D1DC3">
        <w:rPr>
          <w:rFonts w:ascii="Cambria" w:hAnsi="Cambria" w:cs="Cambria"/>
          <w:lang w:eastAsia="nl-BE"/>
        </w:rPr>
        <w:t>  </w:t>
      </w:r>
    </w:p>
    <w:p w14:paraId="3399E5F0" w14:textId="77777777" w:rsidR="0092282C" w:rsidRPr="001D1DC3" w:rsidRDefault="0092282C" w:rsidP="007260A0">
      <w:pPr>
        <w:rPr>
          <w:sz w:val="28"/>
          <w:szCs w:val="28"/>
          <w:lang w:eastAsia="nl-BE"/>
        </w:rPr>
      </w:pPr>
    </w:p>
    <w:p w14:paraId="0326C624" w14:textId="77777777" w:rsidR="001D1DC3" w:rsidRPr="001D1DC3" w:rsidRDefault="001D1DC3" w:rsidP="007260A0">
      <w:pPr>
        <w:rPr>
          <w:sz w:val="28"/>
          <w:szCs w:val="28"/>
          <w:lang w:eastAsia="nl-BE"/>
        </w:rPr>
      </w:pPr>
      <w:r w:rsidRPr="001D1DC3">
        <w:rPr>
          <w:lang w:eastAsia="nl-BE"/>
        </w:rPr>
        <w:t>Na de uitbetaling van uw rapport, kunt u ook nog controle krijgen van de inspectiediensten van de Vlaamse Overheid en van de Europese instanties.</w:t>
      </w:r>
      <w:r w:rsidRPr="001D1DC3">
        <w:rPr>
          <w:rFonts w:ascii="Cambria" w:hAnsi="Cambria" w:cs="Cambria"/>
          <w:lang w:eastAsia="nl-BE"/>
        </w:rPr>
        <w:t>  </w:t>
      </w:r>
    </w:p>
    <w:p w14:paraId="018BF267" w14:textId="77777777" w:rsidR="001D1DC3" w:rsidRPr="001D1DC3" w:rsidRDefault="001D1DC3" w:rsidP="001D1DC3">
      <w:pPr>
        <w:spacing w:before="0" w:after="0" w:line="240" w:lineRule="auto"/>
        <w:contextualSpacing w:val="0"/>
        <w:textAlignment w:val="baseline"/>
        <w:rPr>
          <w:rFonts w:ascii="Calibri Light" w:eastAsia="Times New Roman" w:hAnsi="Calibri Light" w:cs="Calibri Light"/>
          <w:bCs w:val="0"/>
          <w:color w:val="auto"/>
          <w:sz w:val="28"/>
          <w:szCs w:val="28"/>
          <w:lang w:eastAsia="nl-BE"/>
        </w:rPr>
      </w:pPr>
      <w:r w:rsidRPr="001D1DC3">
        <w:rPr>
          <w:rFonts w:ascii="Calibri Light" w:eastAsia="Times New Roman" w:hAnsi="Calibri Light" w:cs="Calibri Light"/>
          <w:bCs w:val="0"/>
          <w:color w:val="auto"/>
          <w:lang w:eastAsia="nl-BE"/>
        </w:rPr>
        <w:t> </w:t>
      </w:r>
    </w:p>
    <w:p w14:paraId="1ED5A142" w14:textId="77777777" w:rsidR="009175D1" w:rsidRDefault="009175D1" w:rsidP="0068397E">
      <w:pPr>
        <w:rPr>
          <w:highlight w:val="yellow"/>
        </w:rPr>
      </w:pPr>
    </w:p>
    <w:p w14:paraId="104EA498" w14:textId="77777777" w:rsidR="009554DA" w:rsidRDefault="009554DA" w:rsidP="0068397E">
      <w:pPr>
        <w:rPr>
          <w:highlight w:val="yellow"/>
        </w:rPr>
      </w:pPr>
    </w:p>
    <w:p w14:paraId="282BD5E8" w14:textId="40F3127C" w:rsidR="00DB7460" w:rsidRDefault="0054723B" w:rsidP="00CF4BB4">
      <w:pPr>
        <w:pStyle w:val="ESFKop1Nummer"/>
      </w:pPr>
      <w:bookmarkStart w:id="134" w:name="_Toc133341272"/>
      <w:bookmarkStart w:id="135" w:name="_Toc133572879"/>
      <w:bookmarkStart w:id="136" w:name="_Toc133573342"/>
      <w:bookmarkStart w:id="137" w:name="_Toc149142414"/>
      <w:r>
        <w:rPr>
          <w:noProof/>
        </w:rPr>
        <w:drawing>
          <wp:anchor distT="0" distB="0" distL="114300" distR="114300" simplePos="0" relativeHeight="251658247" behindDoc="1" locked="0" layoutInCell="1" allowOverlap="1" wp14:anchorId="142B251B" wp14:editId="5C8382CF">
            <wp:simplePos x="0" y="0"/>
            <wp:positionH relativeFrom="column">
              <wp:posOffset>-3810</wp:posOffset>
            </wp:positionH>
            <wp:positionV relativeFrom="paragraph">
              <wp:posOffset>504825</wp:posOffset>
            </wp:positionV>
            <wp:extent cx="1346200" cy="13462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pic:cNvPicPr/>
                  </pic:nvPicPr>
                  <pic:blipFill>
                    <a:blip r:embed="rId26">
                      <a:extLst>
                        <a:ext uri="{28A0092B-C50C-407E-A947-70E740481C1C}">
                          <a14:useLocalDpi xmlns:a14="http://schemas.microsoft.com/office/drawing/2010/main"/>
                        </a:ext>
                        <a:ext uri="{96DAC541-7B7A-43D3-8B79-37D633B846F1}">
                          <asvg:svgBlip xmlns:asvg="http://schemas.microsoft.com/office/drawing/2016/SVG/main" r:embed="rId27"/>
                        </a:ext>
                      </a:extLst>
                    </a:blip>
                    <a:stretch>
                      <a:fillRect/>
                    </a:stretch>
                  </pic:blipFill>
                  <pic:spPr>
                    <a:xfrm>
                      <a:off x="0" y="0"/>
                      <a:ext cx="1346200" cy="1346200"/>
                    </a:xfrm>
                    <a:prstGeom prst="rect">
                      <a:avLst/>
                    </a:prstGeom>
                  </pic:spPr>
                </pic:pic>
              </a:graphicData>
            </a:graphic>
            <wp14:sizeRelH relativeFrom="page">
              <wp14:pctWidth>0</wp14:pctWidth>
            </wp14:sizeRelH>
            <wp14:sizeRelV relativeFrom="page">
              <wp14:pctHeight>0</wp14:pctHeight>
            </wp14:sizeRelV>
          </wp:anchor>
        </w:drawing>
      </w:r>
      <w:r w:rsidR="00A85B3B" w:rsidRPr="00A85B3B">
        <w:t>Communicatie en zichtbaarheid</w:t>
      </w:r>
      <w:bookmarkEnd w:id="134"/>
      <w:bookmarkEnd w:id="135"/>
      <w:bookmarkEnd w:id="136"/>
      <w:bookmarkEnd w:id="137"/>
    </w:p>
    <w:p w14:paraId="393A5037" w14:textId="2372B35E" w:rsidR="00E23756" w:rsidRDefault="00E23756" w:rsidP="00741C93">
      <w:pPr>
        <w:jc w:val="left"/>
      </w:pPr>
      <w:r w:rsidRPr="00C5698C">
        <w:rPr>
          <w:shd w:val="clear" w:color="auto" w:fill="FFFFFF"/>
        </w:rPr>
        <w:t xml:space="preserve">Alle projecten die financiële steun krijgen uit het </w:t>
      </w:r>
      <w:r w:rsidR="5C6CB5A4" w:rsidRPr="00C5698C">
        <w:rPr>
          <w:shd w:val="clear" w:color="auto" w:fill="FFFFFF"/>
        </w:rPr>
        <w:t>AMIF</w:t>
      </w:r>
      <w:r w:rsidRPr="00C5698C">
        <w:rPr>
          <w:shd w:val="clear" w:color="auto" w:fill="FFFFFF"/>
        </w:rPr>
        <w:t xml:space="preserve">-fonds zijn gebonden aan de communicatierichtlijnen vanuit de Europese Unie. </w:t>
      </w:r>
      <w:r w:rsidRPr="00C5698C">
        <w:t xml:space="preserve">Alle info vind je hier: </w:t>
      </w:r>
      <w:hyperlink r:id="rId28" w:history="1">
        <w:r w:rsidR="4B9A7B00" w:rsidRPr="684C79CA">
          <w:rPr>
            <w:rStyle w:val="Hyperlink"/>
          </w:rPr>
          <w:t>https://www.europawse.be/praktische-info/communiceer-over-je-project/communicatieverplichtingen-lopende-projecten-esf-en-amif-2014-2020</w:t>
        </w:r>
      </w:hyperlink>
      <w:r w:rsidR="4B9A7B00">
        <w:t xml:space="preserve"> </w:t>
      </w:r>
    </w:p>
    <w:p w14:paraId="79AA1D28" w14:textId="77777777" w:rsidR="00132004" w:rsidRDefault="00132004" w:rsidP="00334DBD">
      <w:pPr>
        <w:pStyle w:val="ESFKop1Nummer"/>
        <w:numPr>
          <w:ilvl w:val="0"/>
          <w:numId w:val="0"/>
        </w:numPr>
        <w:rPr>
          <w:noProof/>
        </w:rPr>
      </w:pPr>
    </w:p>
    <w:p w14:paraId="0A35079D" w14:textId="77777777" w:rsidR="00334DBD" w:rsidRPr="00334DBD" w:rsidRDefault="00334DBD" w:rsidP="00334DBD">
      <w:pPr>
        <w:pStyle w:val="ESFKop1Nummer"/>
      </w:pPr>
      <w:bookmarkStart w:id="138" w:name="_Toc149142415"/>
      <w:r w:rsidRPr="00334DBD">
        <w:t>Digitale archiefruimte</w:t>
      </w:r>
      <w:bookmarkEnd w:id="138"/>
      <w:r w:rsidRPr="00334DBD">
        <w:rPr>
          <w:rFonts w:ascii="Cambria" w:hAnsi="Cambria" w:cs="Cambria"/>
        </w:rPr>
        <w:t> </w:t>
      </w:r>
    </w:p>
    <w:p w14:paraId="2F71CF67" w14:textId="70E4470B" w:rsidR="00334DBD" w:rsidRPr="00334DBD" w:rsidRDefault="00334DBD" w:rsidP="00334DBD">
      <w:pPr>
        <w:rPr>
          <w:sz w:val="32"/>
          <w:szCs w:val="32"/>
          <w:lang w:eastAsia="nl-BE"/>
        </w:rPr>
      </w:pPr>
      <w:r w:rsidRPr="00334DBD">
        <w:rPr>
          <w:lang w:eastAsia="nl-BE"/>
        </w:rPr>
        <w:t xml:space="preserve">Bij de </w:t>
      </w:r>
      <w:r>
        <w:rPr>
          <w:lang w:eastAsia="nl-BE"/>
        </w:rPr>
        <w:t>indiening van het</w:t>
      </w:r>
      <w:r w:rsidRPr="00334DBD">
        <w:rPr>
          <w:lang w:eastAsia="nl-BE"/>
        </w:rPr>
        <w:t xml:space="preserve"> project</w:t>
      </w:r>
      <w:r w:rsidR="00D46955">
        <w:rPr>
          <w:lang w:eastAsia="nl-BE"/>
        </w:rPr>
        <w:t>voorstel zal</w:t>
      </w:r>
      <w:r w:rsidRPr="00334DBD">
        <w:rPr>
          <w:lang w:eastAsia="nl-BE"/>
        </w:rPr>
        <w:t xml:space="preserve"> een ruimte aangemaakt worden in de digitale archiefruimte van Afdeling </w:t>
      </w:r>
      <w:r w:rsidR="001E4387">
        <w:rPr>
          <w:lang w:eastAsia="nl-BE"/>
        </w:rPr>
        <w:t>Europese Programma’s</w:t>
      </w:r>
      <w:r w:rsidRPr="684C79CA">
        <w:rPr>
          <w:lang w:eastAsia="nl-BE"/>
        </w:rPr>
        <w:t xml:space="preserve"> (</w:t>
      </w:r>
      <w:hyperlink r:id="rId29">
        <w:r w:rsidRPr="684C79CA">
          <w:rPr>
            <w:color w:val="0000FF"/>
            <w:u w:val="single"/>
            <w:lang w:eastAsia="nl-BE"/>
          </w:rPr>
          <w:t>http://archief.esf-agentschap.be/</w:t>
        </w:r>
      </w:hyperlink>
      <w:r w:rsidRPr="00334DBD">
        <w:rPr>
          <w:lang w:eastAsia="nl-BE"/>
        </w:rPr>
        <w:t>). Om hierop in te loggen, krijgt u een gebruikersnaam en wachtwoord. Op deze ruimte moeten alle bewijsstukken opgeladen worden ter onderbouwing van het project. De bewijsstukken moeten opgeladen zijn bij indiening van de tussentijdse en eindrapportering. De archiefruimte voor elk project zal bestaan uit volgende mappen:</w:t>
      </w:r>
      <w:r w:rsidRPr="00334DBD">
        <w:rPr>
          <w:rFonts w:ascii="Cambria" w:hAnsi="Cambria" w:cs="Cambria"/>
          <w:lang w:eastAsia="nl-BE"/>
        </w:rPr>
        <w:t> </w:t>
      </w:r>
    </w:p>
    <w:p w14:paraId="3C2E7331" w14:textId="77777777" w:rsidR="00334DBD" w:rsidRPr="00334DBD" w:rsidRDefault="00334DBD" w:rsidP="00334DBD">
      <w:pPr>
        <w:rPr>
          <w:sz w:val="32"/>
          <w:szCs w:val="32"/>
          <w:lang w:eastAsia="nl-BE"/>
        </w:rPr>
      </w:pPr>
      <w:r w:rsidRPr="00334DBD">
        <w:rPr>
          <w:rFonts w:ascii="Cambria" w:hAnsi="Cambria" w:cs="Cambria"/>
          <w:lang w:eastAsia="nl-BE"/>
        </w:rPr>
        <w:t> </w:t>
      </w:r>
    </w:p>
    <w:p w14:paraId="5D05F14C" w14:textId="77777777" w:rsidR="00334DBD" w:rsidRPr="00334DBD" w:rsidRDefault="00334DBD" w:rsidP="00334DBD">
      <w:pPr>
        <w:ind w:firstLine="708"/>
        <w:rPr>
          <w:sz w:val="32"/>
          <w:szCs w:val="32"/>
          <w:lang w:eastAsia="nl-BE"/>
        </w:rPr>
      </w:pPr>
      <w:r w:rsidRPr="00334DBD">
        <w:rPr>
          <w:lang w:eastAsia="nl-BE"/>
        </w:rPr>
        <w:t>01_Bewijsstukken standaarduurtarief</w:t>
      </w:r>
      <w:r w:rsidRPr="00334DBD">
        <w:rPr>
          <w:rFonts w:ascii="Cambria" w:hAnsi="Cambria" w:cs="Cambria"/>
          <w:lang w:eastAsia="nl-BE"/>
        </w:rPr>
        <w:t> </w:t>
      </w:r>
    </w:p>
    <w:p w14:paraId="4806C9EC" w14:textId="77777777" w:rsidR="00334DBD" w:rsidRPr="00334DBD" w:rsidRDefault="00334DBD" w:rsidP="00334DBD">
      <w:pPr>
        <w:rPr>
          <w:sz w:val="32"/>
          <w:szCs w:val="32"/>
          <w:lang w:eastAsia="nl-BE"/>
        </w:rPr>
      </w:pPr>
      <w:r w:rsidRPr="00334DBD">
        <w:rPr>
          <w:lang w:eastAsia="nl-BE"/>
        </w:rPr>
        <w:t>Hier laadt u voor alle interne personeelsleden de loonfiche van januari 2021 of loonfiche van eerste volledige maand van tewerkstelling op. Ook laadt u hier alle arbeidsovereenkomsten op van de interne personeelsleden.</w:t>
      </w:r>
      <w:r w:rsidRPr="00334DBD">
        <w:rPr>
          <w:rFonts w:ascii="Cambria" w:hAnsi="Cambria" w:cs="Cambria"/>
          <w:lang w:eastAsia="nl-BE"/>
        </w:rPr>
        <w:t>  </w:t>
      </w:r>
    </w:p>
    <w:p w14:paraId="477D505B" w14:textId="77777777" w:rsidR="00334DBD" w:rsidRPr="00334DBD" w:rsidRDefault="00334DBD" w:rsidP="00334DBD">
      <w:pPr>
        <w:rPr>
          <w:sz w:val="32"/>
          <w:szCs w:val="32"/>
          <w:lang w:eastAsia="nl-BE"/>
        </w:rPr>
      </w:pPr>
      <w:r w:rsidRPr="00334DBD">
        <w:rPr>
          <w:rFonts w:ascii="Cambria" w:hAnsi="Cambria" w:cs="Cambria"/>
          <w:lang w:eastAsia="nl-BE"/>
        </w:rPr>
        <w:t> </w:t>
      </w:r>
    </w:p>
    <w:p w14:paraId="2D8082EF" w14:textId="77777777" w:rsidR="00334DBD" w:rsidRPr="00334DBD" w:rsidRDefault="00334DBD" w:rsidP="00334DBD">
      <w:pPr>
        <w:rPr>
          <w:sz w:val="32"/>
          <w:szCs w:val="32"/>
          <w:lang w:eastAsia="nl-BE"/>
        </w:rPr>
      </w:pPr>
      <w:r w:rsidRPr="00334DBD">
        <w:rPr>
          <w:lang w:eastAsia="nl-BE"/>
        </w:rPr>
        <w:t>In het geval van zelfstandigen laadt u het bewijs van storting van de kwartaalbijdragen aan de RSVZ van de kwartalen voorafgaand aan de indiening van het project.</w:t>
      </w:r>
      <w:r w:rsidRPr="00334DBD">
        <w:rPr>
          <w:rFonts w:ascii="Cambria" w:hAnsi="Cambria" w:cs="Cambria"/>
          <w:lang w:eastAsia="nl-BE"/>
        </w:rPr>
        <w:t>  </w:t>
      </w:r>
    </w:p>
    <w:p w14:paraId="362BD66E" w14:textId="77777777" w:rsidR="00334DBD" w:rsidRPr="00334DBD" w:rsidRDefault="00334DBD" w:rsidP="00334DBD">
      <w:pPr>
        <w:rPr>
          <w:sz w:val="32"/>
          <w:szCs w:val="32"/>
          <w:lang w:eastAsia="nl-BE"/>
        </w:rPr>
      </w:pPr>
      <w:r w:rsidRPr="00334DBD">
        <w:rPr>
          <w:rFonts w:ascii="Cambria" w:hAnsi="Cambria" w:cs="Cambria"/>
          <w:lang w:eastAsia="nl-BE"/>
        </w:rPr>
        <w:t> </w:t>
      </w:r>
    </w:p>
    <w:p w14:paraId="4ACDF800" w14:textId="77777777" w:rsidR="00334DBD" w:rsidRPr="00334DBD" w:rsidRDefault="00334DBD" w:rsidP="00334DBD">
      <w:pPr>
        <w:ind w:firstLine="708"/>
        <w:rPr>
          <w:sz w:val="32"/>
          <w:szCs w:val="32"/>
          <w:lang w:eastAsia="nl-BE"/>
        </w:rPr>
      </w:pPr>
      <w:r w:rsidRPr="00334DBD">
        <w:rPr>
          <w:lang w:eastAsia="nl-BE"/>
        </w:rPr>
        <w:t>02_Bewijsstukken tijdsregistratie intern personeel + verwerking</w:t>
      </w:r>
      <w:r w:rsidRPr="00334DBD">
        <w:rPr>
          <w:rFonts w:ascii="Cambria" w:hAnsi="Cambria" w:cs="Cambria"/>
          <w:lang w:eastAsia="nl-BE"/>
        </w:rPr>
        <w:t> </w:t>
      </w:r>
    </w:p>
    <w:p w14:paraId="5AB00120" w14:textId="77777777" w:rsidR="00334DBD" w:rsidRPr="00334DBD" w:rsidRDefault="00334DBD" w:rsidP="00334DBD">
      <w:pPr>
        <w:rPr>
          <w:sz w:val="32"/>
          <w:szCs w:val="32"/>
          <w:lang w:eastAsia="nl-BE"/>
        </w:rPr>
      </w:pPr>
      <w:r w:rsidRPr="00334DBD">
        <w:rPr>
          <w:lang w:eastAsia="nl-BE"/>
        </w:rPr>
        <w:t xml:space="preserve">Hier laadt u voor elk personeelslid de tijdsregistratiedocumenten op. Zoals gezegd, gebeurt de registratie via het sjabloon dat door Afdeling ESF en Duurzaam Ondernemen ter beschikking gesteld wordt. Gelieve hier zowel de </w:t>
      </w:r>
      <w:proofErr w:type="spellStart"/>
      <w:r w:rsidRPr="00334DBD">
        <w:rPr>
          <w:lang w:eastAsia="nl-BE"/>
        </w:rPr>
        <w:t>gehandtekende</w:t>
      </w:r>
      <w:proofErr w:type="spellEnd"/>
      <w:r w:rsidRPr="00334DBD">
        <w:rPr>
          <w:lang w:eastAsia="nl-BE"/>
        </w:rPr>
        <w:t xml:space="preserve"> versie op te laden, als de Excel-versie</w:t>
      </w:r>
      <w:r w:rsidRPr="00334DBD">
        <w:rPr>
          <w:rFonts w:ascii="Cambria" w:hAnsi="Cambria" w:cs="Cambria"/>
          <w:lang w:eastAsia="nl-BE"/>
        </w:rPr>
        <w:t> </w:t>
      </w:r>
    </w:p>
    <w:p w14:paraId="2D27FC65" w14:textId="77777777" w:rsidR="00334DBD" w:rsidRPr="00334DBD" w:rsidRDefault="00334DBD" w:rsidP="00334DBD">
      <w:pPr>
        <w:rPr>
          <w:sz w:val="32"/>
          <w:szCs w:val="32"/>
          <w:lang w:eastAsia="nl-BE"/>
        </w:rPr>
      </w:pPr>
      <w:r w:rsidRPr="00334DBD">
        <w:rPr>
          <w:rFonts w:ascii="Cambria" w:hAnsi="Cambria" w:cs="Cambria"/>
          <w:lang w:eastAsia="nl-BE"/>
        </w:rPr>
        <w:t> </w:t>
      </w:r>
    </w:p>
    <w:p w14:paraId="720A8B60" w14:textId="77777777" w:rsidR="00334DBD" w:rsidRPr="00334DBD" w:rsidRDefault="00334DBD" w:rsidP="00334DBD">
      <w:pPr>
        <w:ind w:firstLine="708"/>
        <w:rPr>
          <w:sz w:val="32"/>
          <w:szCs w:val="32"/>
          <w:lang w:eastAsia="nl-BE"/>
        </w:rPr>
      </w:pPr>
      <w:r w:rsidRPr="00334DBD">
        <w:rPr>
          <w:lang w:eastAsia="nl-BE"/>
        </w:rPr>
        <w:t>04_Cofinancieringsattesten persoonsgebonden</w:t>
      </w:r>
      <w:r w:rsidRPr="00334DBD">
        <w:rPr>
          <w:rFonts w:ascii="Cambria" w:hAnsi="Cambria" w:cs="Cambria"/>
          <w:lang w:eastAsia="nl-BE"/>
        </w:rPr>
        <w:t> </w:t>
      </w:r>
    </w:p>
    <w:p w14:paraId="1991D62B" w14:textId="77777777" w:rsidR="00334DBD" w:rsidRPr="00334DBD" w:rsidRDefault="00334DBD" w:rsidP="00334DBD">
      <w:pPr>
        <w:rPr>
          <w:sz w:val="32"/>
          <w:szCs w:val="32"/>
          <w:lang w:eastAsia="nl-BE"/>
        </w:rPr>
      </w:pPr>
      <w:r w:rsidRPr="00334DBD">
        <w:rPr>
          <w:lang w:eastAsia="nl-BE"/>
        </w:rPr>
        <w:t xml:space="preserve">Indien u voor de personeelsleden die ingebracht worden in het project een andere vorm van financiering krijgt (vb. </w:t>
      </w:r>
      <w:proofErr w:type="spellStart"/>
      <w:r w:rsidRPr="00334DBD">
        <w:rPr>
          <w:lang w:eastAsia="nl-BE"/>
        </w:rPr>
        <w:t>Gesco</w:t>
      </w:r>
      <w:proofErr w:type="spellEnd"/>
      <w:r w:rsidRPr="00334DBD">
        <w:rPr>
          <w:lang w:eastAsia="nl-BE"/>
        </w:rPr>
        <w:t>), laadt u hier de attesten op die u hiervoor ontvangt van de andere subsidiegever. Het deel van de loonkost dat reeds gesubsidieerd wordt door een andere subsidiebron moet ingebracht worden als publieke cofinanciering.</w:t>
      </w:r>
      <w:r w:rsidRPr="00334DBD">
        <w:rPr>
          <w:rFonts w:ascii="Cambria" w:hAnsi="Cambria" w:cs="Cambria"/>
          <w:lang w:eastAsia="nl-BE"/>
        </w:rPr>
        <w:t> </w:t>
      </w:r>
    </w:p>
    <w:p w14:paraId="0AD1DF81" w14:textId="77777777" w:rsidR="00334DBD" w:rsidRPr="00334DBD" w:rsidRDefault="00334DBD" w:rsidP="00334DBD">
      <w:pPr>
        <w:rPr>
          <w:sz w:val="32"/>
          <w:szCs w:val="32"/>
          <w:lang w:eastAsia="nl-BE"/>
        </w:rPr>
      </w:pPr>
      <w:r w:rsidRPr="00334DBD">
        <w:rPr>
          <w:rFonts w:ascii="Cambria" w:hAnsi="Cambria" w:cs="Cambria"/>
          <w:lang w:eastAsia="nl-BE"/>
        </w:rPr>
        <w:t> </w:t>
      </w:r>
    </w:p>
    <w:p w14:paraId="30780DF6" w14:textId="77777777" w:rsidR="00334DBD" w:rsidRPr="00334DBD" w:rsidRDefault="00334DBD" w:rsidP="00334DBD">
      <w:pPr>
        <w:ind w:firstLine="708"/>
        <w:rPr>
          <w:sz w:val="32"/>
          <w:szCs w:val="32"/>
          <w:lang w:eastAsia="nl-BE"/>
        </w:rPr>
      </w:pPr>
      <w:r w:rsidRPr="00334DBD">
        <w:rPr>
          <w:lang w:eastAsia="nl-BE"/>
        </w:rPr>
        <w:t>05_Cofinancieringsattesten niet-persoonsgebonden</w:t>
      </w:r>
      <w:r w:rsidRPr="00334DBD">
        <w:rPr>
          <w:rFonts w:ascii="Cambria" w:hAnsi="Cambria" w:cs="Cambria"/>
          <w:lang w:eastAsia="nl-BE"/>
        </w:rPr>
        <w:t> </w:t>
      </w:r>
    </w:p>
    <w:p w14:paraId="08BC75C1" w14:textId="77777777" w:rsidR="00334DBD" w:rsidRPr="00334DBD" w:rsidRDefault="00334DBD" w:rsidP="00334DBD">
      <w:pPr>
        <w:rPr>
          <w:sz w:val="32"/>
          <w:szCs w:val="32"/>
          <w:lang w:eastAsia="nl-BE"/>
        </w:rPr>
      </w:pPr>
      <w:r w:rsidRPr="00334DBD">
        <w:rPr>
          <w:lang w:eastAsia="nl-BE"/>
        </w:rPr>
        <w:t>Indien u voor de acties binnen het project reeds een andere subsidie ontvangt, laadt u hier het attest op dat u hiervoor ontvangt van de andere subsidiegever. Het deel van het project dat reeds gesubsidieerd wordt door een andere subsidiebron moet ingebracht worden als publieke cofinanciering.</w:t>
      </w:r>
      <w:r w:rsidRPr="00334DBD">
        <w:rPr>
          <w:rFonts w:ascii="Cambria" w:hAnsi="Cambria" w:cs="Cambria"/>
          <w:lang w:eastAsia="nl-BE"/>
        </w:rPr>
        <w:t> </w:t>
      </w:r>
    </w:p>
    <w:p w14:paraId="40FE295B" w14:textId="77777777" w:rsidR="00334DBD" w:rsidRPr="00334DBD" w:rsidRDefault="00334DBD" w:rsidP="00334DBD">
      <w:pPr>
        <w:rPr>
          <w:sz w:val="32"/>
          <w:szCs w:val="32"/>
          <w:lang w:eastAsia="nl-BE"/>
        </w:rPr>
      </w:pPr>
      <w:r w:rsidRPr="00334DBD">
        <w:rPr>
          <w:rFonts w:ascii="Cambria" w:hAnsi="Cambria" w:cs="Cambria"/>
          <w:lang w:eastAsia="nl-BE"/>
        </w:rPr>
        <w:t> </w:t>
      </w:r>
    </w:p>
    <w:p w14:paraId="71856365" w14:textId="77777777" w:rsidR="00334DBD" w:rsidRPr="00334DBD" w:rsidRDefault="00334DBD" w:rsidP="00334DBD">
      <w:pPr>
        <w:ind w:firstLine="708"/>
        <w:rPr>
          <w:sz w:val="32"/>
          <w:szCs w:val="32"/>
          <w:lang w:eastAsia="nl-BE"/>
        </w:rPr>
      </w:pPr>
      <w:r w:rsidRPr="00334DBD">
        <w:rPr>
          <w:lang w:eastAsia="nl-BE"/>
        </w:rPr>
        <w:t>06_Bewijsstukken ontvangsten</w:t>
      </w:r>
      <w:r w:rsidRPr="00334DBD">
        <w:rPr>
          <w:rFonts w:ascii="Cambria" w:hAnsi="Cambria" w:cs="Cambria"/>
          <w:lang w:eastAsia="nl-BE"/>
        </w:rPr>
        <w:t> </w:t>
      </w:r>
    </w:p>
    <w:p w14:paraId="254303A4" w14:textId="77777777" w:rsidR="00334DBD" w:rsidRPr="00334DBD" w:rsidRDefault="00334DBD" w:rsidP="00334DBD">
      <w:pPr>
        <w:rPr>
          <w:sz w:val="32"/>
          <w:szCs w:val="32"/>
          <w:lang w:eastAsia="nl-BE"/>
        </w:rPr>
      </w:pPr>
      <w:r w:rsidRPr="00334DBD">
        <w:rPr>
          <w:lang w:eastAsia="nl-BE"/>
        </w:rPr>
        <w:t>Indien u bij het uitvoeren van de projectactiviteiten ontvangsten genereert, moeten de bewijsstukken hiervan hier opgeladen worden. De ontvangsten zullen afgetrokken worden van de totale subsidiabele kosten alvorens de subsidie berekend wordt.</w:t>
      </w:r>
      <w:r w:rsidRPr="00334DBD">
        <w:rPr>
          <w:rFonts w:ascii="Cambria" w:hAnsi="Cambria" w:cs="Cambria"/>
          <w:lang w:eastAsia="nl-BE"/>
        </w:rPr>
        <w:t> </w:t>
      </w:r>
    </w:p>
    <w:p w14:paraId="16EF7E6D" w14:textId="77777777" w:rsidR="00334DBD" w:rsidRPr="00334DBD" w:rsidRDefault="00334DBD" w:rsidP="00334DBD">
      <w:pPr>
        <w:rPr>
          <w:sz w:val="32"/>
          <w:szCs w:val="32"/>
          <w:lang w:eastAsia="nl-BE"/>
        </w:rPr>
      </w:pPr>
      <w:r w:rsidRPr="00334DBD">
        <w:rPr>
          <w:rFonts w:ascii="Cambria" w:hAnsi="Cambria" w:cs="Cambria"/>
          <w:lang w:eastAsia="nl-BE"/>
        </w:rPr>
        <w:lastRenderedPageBreak/>
        <w:t> </w:t>
      </w:r>
    </w:p>
    <w:p w14:paraId="7CD1D8E3" w14:textId="77777777" w:rsidR="00334DBD" w:rsidRPr="00334DBD" w:rsidRDefault="00334DBD" w:rsidP="00334DBD">
      <w:pPr>
        <w:ind w:firstLine="708"/>
        <w:rPr>
          <w:sz w:val="32"/>
          <w:szCs w:val="32"/>
          <w:lang w:eastAsia="nl-BE"/>
        </w:rPr>
      </w:pPr>
      <w:r w:rsidRPr="00334DBD">
        <w:rPr>
          <w:lang w:eastAsia="nl-BE"/>
        </w:rPr>
        <w:t>07_Overheidsopdrachten</w:t>
      </w:r>
      <w:r w:rsidRPr="00334DBD">
        <w:rPr>
          <w:rFonts w:ascii="Cambria" w:hAnsi="Cambria" w:cs="Cambria"/>
          <w:lang w:eastAsia="nl-BE"/>
        </w:rPr>
        <w:t> </w:t>
      </w:r>
    </w:p>
    <w:p w14:paraId="197A6CA3" w14:textId="77777777" w:rsidR="00334DBD" w:rsidRPr="00334DBD" w:rsidRDefault="00334DBD" w:rsidP="00334DBD">
      <w:pPr>
        <w:rPr>
          <w:sz w:val="32"/>
          <w:szCs w:val="32"/>
          <w:lang w:eastAsia="nl-BE"/>
        </w:rPr>
      </w:pPr>
      <w:r w:rsidRPr="00334DBD">
        <w:rPr>
          <w:lang w:eastAsia="nl-BE"/>
        </w:rPr>
        <w:t>Indien uw organisatie valt onder de wetgeving overheidsopdrachten, laadt u hier de bewijsstukken op (bewijsstukken marktraadpleging, drie offertes en het gunningsverslag).</w:t>
      </w:r>
      <w:r w:rsidRPr="00334DBD">
        <w:rPr>
          <w:rFonts w:ascii="Cambria" w:hAnsi="Cambria" w:cs="Cambria"/>
          <w:lang w:eastAsia="nl-BE"/>
        </w:rPr>
        <w:t> </w:t>
      </w:r>
    </w:p>
    <w:p w14:paraId="08A6598C" w14:textId="77777777" w:rsidR="00334DBD" w:rsidRPr="00334DBD" w:rsidRDefault="00334DBD" w:rsidP="00334DBD">
      <w:pPr>
        <w:rPr>
          <w:sz w:val="32"/>
          <w:szCs w:val="32"/>
          <w:lang w:eastAsia="nl-BE"/>
        </w:rPr>
      </w:pPr>
      <w:r w:rsidRPr="00334DBD">
        <w:rPr>
          <w:rFonts w:ascii="Cambria" w:hAnsi="Cambria" w:cs="Cambria"/>
          <w:lang w:eastAsia="nl-BE"/>
        </w:rPr>
        <w:t> </w:t>
      </w:r>
    </w:p>
    <w:p w14:paraId="70C60967" w14:textId="77777777" w:rsidR="00334DBD" w:rsidRPr="00334DBD" w:rsidRDefault="00334DBD" w:rsidP="00334DBD">
      <w:pPr>
        <w:ind w:firstLine="708"/>
        <w:rPr>
          <w:sz w:val="32"/>
          <w:szCs w:val="32"/>
          <w:lang w:eastAsia="nl-BE"/>
        </w:rPr>
      </w:pPr>
      <w:r w:rsidRPr="00334DBD">
        <w:rPr>
          <w:lang w:eastAsia="nl-BE"/>
        </w:rPr>
        <w:t>08_Overige marktraadpleging</w:t>
      </w:r>
      <w:r w:rsidRPr="00334DBD">
        <w:rPr>
          <w:rFonts w:ascii="Cambria" w:hAnsi="Cambria" w:cs="Cambria"/>
          <w:lang w:eastAsia="nl-BE"/>
        </w:rPr>
        <w:t> </w:t>
      </w:r>
    </w:p>
    <w:p w14:paraId="7863A16F" w14:textId="77777777" w:rsidR="00334DBD" w:rsidRPr="00334DBD" w:rsidRDefault="00334DBD" w:rsidP="00334DBD">
      <w:pPr>
        <w:rPr>
          <w:sz w:val="32"/>
          <w:szCs w:val="32"/>
          <w:lang w:eastAsia="nl-BE"/>
        </w:rPr>
      </w:pPr>
      <w:r w:rsidRPr="00334DBD">
        <w:rPr>
          <w:lang w:eastAsia="nl-BE"/>
        </w:rPr>
        <w:t>Indien uw organisatie niet valt onder de wetgeving overheidsopdrachten, maar u bij de selectie van een externe onderaannemer toch de markt geraadpleegd hebt, laadt u hier de bewijsstukken op van deze marktraadpleging.</w:t>
      </w:r>
      <w:r w:rsidRPr="00334DBD">
        <w:rPr>
          <w:rFonts w:ascii="Cambria" w:hAnsi="Cambria" w:cs="Cambria"/>
          <w:lang w:eastAsia="nl-BE"/>
        </w:rPr>
        <w:t> </w:t>
      </w:r>
    </w:p>
    <w:p w14:paraId="21352A9E" w14:textId="77777777" w:rsidR="00334DBD" w:rsidRPr="00334DBD" w:rsidRDefault="00334DBD" w:rsidP="00334DBD">
      <w:pPr>
        <w:rPr>
          <w:sz w:val="32"/>
          <w:szCs w:val="32"/>
          <w:lang w:eastAsia="nl-BE"/>
        </w:rPr>
      </w:pPr>
      <w:r w:rsidRPr="00334DBD">
        <w:rPr>
          <w:rFonts w:ascii="Cambria" w:hAnsi="Cambria" w:cs="Cambria"/>
          <w:lang w:eastAsia="nl-BE"/>
        </w:rPr>
        <w:t> </w:t>
      </w:r>
    </w:p>
    <w:p w14:paraId="0FB0BCA7" w14:textId="77777777" w:rsidR="00334DBD" w:rsidRPr="00334DBD" w:rsidRDefault="00334DBD" w:rsidP="00334DBD">
      <w:pPr>
        <w:ind w:firstLine="708"/>
        <w:rPr>
          <w:sz w:val="32"/>
          <w:szCs w:val="32"/>
          <w:lang w:eastAsia="nl-BE"/>
        </w:rPr>
      </w:pPr>
      <w:r w:rsidRPr="00334DBD">
        <w:rPr>
          <w:lang w:eastAsia="nl-BE"/>
        </w:rPr>
        <w:t>10_Overige documenten projectuitvoering</w:t>
      </w:r>
      <w:r w:rsidRPr="00334DBD">
        <w:rPr>
          <w:rFonts w:ascii="Cambria" w:hAnsi="Cambria" w:cs="Cambria"/>
          <w:lang w:eastAsia="nl-BE"/>
        </w:rPr>
        <w:t> </w:t>
      </w:r>
    </w:p>
    <w:p w14:paraId="0A421090" w14:textId="77777777" w:rsidR="00334DBD" w:rsidRPr="00334DBD" w:rsidRDefault="00334DBD" w:rsidP="00334DBD">
      <w:pPr>
        <w:rPr>
          <w:sz w:val="32"/>
          <w:szCs w:val="32"/>
          <w:lang w:eastAsia="nl-BE"/>
        </w:rPr>
      </w:pPr>
      <w:r w:rsidRPr="00334DBD">
        <w:rPr>
          <w:lang w:eastAsia="nl-BE"/>
        </w:rPr>
        <w:t>Hier laadt u de inhoudelijke bewijsstukken op.</w:t>
      </w:r>
      <w:r w:rsidRPr="00334DBD">
        <w:rPr>
          <w:rFonts w:ascii="Cambria" w:hAnsi="Cambria" w:cs="Cambria"/>
          <w:lang w:eastAsia="nl-BE"/>
        </w:rPr>
        <w:t>  </w:t>
      </w:r>
    </w:p>
    <w:p w14:paraId="1F596CB6" w14:textId="77777777" w:rsidR="00132004" w:rsidRDefault="00132004" w:rsidP="0068397E">
      <w:pPr>
        <w:rPr>
          <w:noProof/>
        </w:rPr>
      </w:pPr>
    </w:p>
    <w:p w14:paraId="4E9592FF" w14:textId="77777777" w:rsidR="00132004" w:rsidRDefault="00132004" w:rsidP="0068397E">
      <w:pPr>
        <w:rPr>
          <w:noProof/>
        </w:rPr>
      </w:pPr>
    </w:p>
    <w:p w14:paraId="5761C245" w14:textId="77777777" w:rsidR="00132004" w:rsidRPr="00334DBD" w:rsidRDefault="00132004" w:rsidP="0068397E"/>
    <w:p w14:paraId="2AE45F86" w14:textId="08143529" w:rsidR="0078183E" w:rsidRPr="0078183E" w:rsidRDefault="0078183E" w:rsidP="00CF4BB4">
      <w:pPr>
        <w:pStyle w:val="ESFKop1Nummer"/>
      </w:pPr>
      <w:bookmarkStart w:id="139" w:name="_Toc133341274"/>
      <w:bookmarkStart w:id="140" w:name="_Toc133572881"/>
      <w:bookmarkStart w:id="141" w:name="_Toc133573344"/>
      <w:bookmarkStart w:id="142" w:name="_Toc149142416"/>
      <w:r w:rsidRPr="0078183E">
        <w:t>Bijlagen</w:t>
      </w:r>
      <w:bookmarkEnd w:id="139"/>
      <w:bookmarkEnd w:id="140"/>
      <w:bookmarkEnd w:id="141"/>
      <w:bookmarkEnd w:id="142"/>
    </w:p>
    <w:p w14:paraId="3A6BD56B" w14:textId="3370768C" w:rsidR="000C1E70" w:rsidRDefault="004B3F68" w:rsidP="00CF4BB4">
      <w:pPr>
        <w:pStyle w:val="Lijstalinea"/>
        <w:numPr>
          <w:ilvl w:val="0"/>
          <w:numId w:val="3"/>
        </w:numPr>
      </w:pPr>
      <w:r>
        <w:t xml:space="preserve">Sjabloon projectbegroting. </w:t>
      </w:r>
    </w:p>
    <w:p w14:paraId="0066F030" w14:textId="28ECB903" w:rsidR="3BBF283D" w:rsidRDefault="3BBF283D" w:rsidP="684C79CA">
      <w:pPr>
        <w:pStyle w:val="Lijstalinea"/>
        <w:numPr>
          <w:ilvl w:val="0"/>
          <w:numId w:val="3"/>
        </w:numPr>
        <w:rPr>
          <w:rFonts w:eastAsia="Calibri"/>
          <w:color w:val="373737" w:themeColor="accent5"/>
        </w:rPr>
      </w:pPr>
      <w:r w:rsidRPr="684C79CA">
        <w:rPr>
          <w:rFonts w:eastAsia="Calibri"/>
          <w:color w:val="373737" w:themeColor="accent5"/>
        </w:rPr>
        <w:t>Overzicht met lokale besturen die op basis van de criteria in aanmerking komen</w:t>
      </w:r>
    </w:p>
    <w:p w14:paraId="6533D158" w14:textId="42A443BE" w:rsidR="3BBF283D" w:rsidRDefault="3BBF283D" w:rsidP="684C79CA">
      <w:pPr>
        <w:pStyle w:val="Lijstalinea"/>
        <w:numPr>
          <w:ilvl w:val="0"/>
          <w:numId w:val="3"/>
        </w:numPr>
        <w:rPr>
          <w:rFonts w:eastAsia="Calibri"/>
          <w:color w:val="373737" w:themeColor="accent5"/>
        </w:rPr>
      </w:pPr>
      <w:r w:rsidRPr="684C79CA">
        <w:rPr>
          <w:rFonts w:eastAsia="Calibri"/>
          <w:color w:val="373737" w:themeColor="accent5"/>
        </w:rPr>
        <w:t>Sjabloon partnerschapsovereenkomst</w:t>
      </w:r>
    </w:p>
    <w:p w14:paraId="1F1BD57F" w14:textId="7DF7D2D8" w:rsidR="3BBF283D" w:rsidRDefault="3BBF283D" w:rsidP="684C79CA">
      <w:pPr>
        <w:pStyle w:val="Lijstalinea"/>
        <w:numPr>
          <w:ilvl w:val="0"/>
          <w:numId w:val="3"/>
        </w:numPr>
        <w:rPr>
          <w:rFonts w:eastAsia="Calibri"/>
          <w:color w:val="373737" w:themeColor="accent5"/>
        </w:rPr>
      </w:pPr>
      <w:r w:rsidRPr="684C79CA">
        <w:rPr>
          <w:rFonts w:eastAsia="Calibri"/>
          <w:color w:val="373737" w:themeColor="accent5"/>
        </w:rPr>
        <w:t>Sjabloon Addendum aan AO voor toewijzing van personeelslid op project</w:t>
      </w:r>
    </w:p>
    <w:p w14:paraId="54AD3BB8" w14:textId="2F1AF112" w:rsidR="00CD18B7" w:rsidRDefault="00CD18B7" w:rsidP="0068397E"/>
    <w:p w14:paraId="5FBE0B3E" w14:textId="7504E137" w:rsidR="00CD18B7" w:rsidRDefault="00CD18B7" w:rsidP="0068397E">
      <w:r>
        <w:br w:type="page"/>
      </w:r>
    </w:p>
    <w:p w14:paraId="223FF03D" w14:textId="77777777" w:rsidR="00DA221B" w:rsidRDefault="00DA221B" w:rsidP="0068397E"/>
    <w:p w14:paraId="5D7ACF2C" w14:textId="77777777" w:rsidR="00134DEB" w:rsidRDefault="00134DEB" w:rsidP="0068397E"/>
    <w:p w14:paraId="4B6AAD37" w14:textId="77777777" w:rsidR="00134DEB" w:rsidRDefault="00134DEB" w:rsidP="0068397E"/>
    <w:p w14:paraId="5683F5D7" w14:textId="77777777" w:rsidR="00134DEB" w:rsidRPr="00D72F2A" w:rsidRDefault="00134DEB" w:rsidP="0068397E"/>
    <w:p w14:paraId="4F53626E" w14:textId="07A40E29" w:rsidR="004474AD" w:rsidRDefault="00614BA1" w:rsidP="00486499">
      <w:pPr>
        <w:rPr>
          <w:color w:val="FFFFFF" w:themeColor="background1"/>
          <w14:textFill>
            <w14:solidFill>
              <w14:schemeClr w14:val="bg1">
                <w14:lumMod w14:val="75000"/>
                <w14:lumMod w14:val="95000"/>
                <w14:lumMod w14:val="65000"/>
              </w14:schemeClr>
            </w14:solidFill>
          </w14:textFill>
        </w:rPr>
      </w:pPr>
      <w:r>
        <w:rPr>
          <w:color w:val="FFFFFF" w:themeColor="background1"/>
          <w14:textFill>
            <w14:solidFill>
              <w14:schemeClr w14:val="bg1">
                <w14:lumMod w14:val="75000"/>
                <w14:lumMod w14:val="95000"/>
                <w14:lumMod w14:val="65000"/>
              </w14:schemeClr>
            </w14:solidFill>
          </w14:textFill>
        </w:rPr>
        <w:br w:type="page"/>
      </w:r>
      <w:r w:rsidR="00AC1188">
        <w:rPr>
          <w:noProof/>
        </w:rPr>
        <w:lastRenderedPageBreak/>
        <w:drawing>
          <wp:inline distT="0" distB="0" distL="0" distR="0" wp14:anchorId="76BE9A26" wp14:editId="3BBFF890">
            <wp:extent cx="25400" cy="12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0">
                      <a:extLst>
                        <a:ext uri="{28A0092B-C50C-407E-A947-70E740481C1C}">
                          <a14:useLocalDpi xmlns:a14="http://schemas.microsoft.com/office/drawing/2010/main"/>
                        </a:ext>
                        <a:ext uri="{96DAC541-7B7A-43D3-8B79-37D633B846F1}">
                          <asvg:svgBlip xmlns:asvg="http://schemas.microsoft.com/office/drawing/2016/SVG/main" r:embed="rId31"/>
                        </a:ext>
                      </a:extLst>
                    </a:blip>
                    <a:stretch>
                      <a:fillRect/>
                    </a:stretch>
                  </pic:blipFill>
                  <pic:spPr>
                    <a:xfrm>
                      <a:off x="0" y="0"/>
                      <a:ext cx="25400" cy="12700"/>
                    </a:xfrm>
                    <a:prstGeom prst="rect">
                      <a:avLst/>
                    </a:prstGeom>
                  </pic:spPr>
                </pic:pic>
              </a:graphicData>
            </a:graphic>
          </wp:inline>
        </w:drawing>
      </w:r>
    </w:p>
    <w:sectPr w:rsidR="004474AD" w:rsidSect="009222B5">
      <w:footerReference w:type="even" r:id="rId32"/>
      <w:footerReference w:type="default" r:id="rId33"/>
      <w:headerReference w:type="first" r:id="rId34"/>
      <w:footerReference w:type="first" r:id="rId35"/>
      <w:pgSz w:w="11901" w:h="16817"/>
      <w:pgMar w:top="1520" w:right="1134" w:bottom="1701" w:left="1134" w:header="1140"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91A9D" w14:textId="77777777" w:rsidR="00AC50AE" w:rsidRDefault="00AC50AE" w:rsidP="0068397E">
      <w:r>
        <w:separator/>
      </w:r>
    </w:p>
    <w:p w14:paraId="2E6EF139" w14:textId="77777777" w:rsidR="00AC50AE" w:rsidRDefault="00AC50AE" w:rsidP="0068397E"/>
  </w:endnote>
  <w:endnote w:type="continuationSeparator" w:id="0">
    <w:p w14:paraId="470D0478" w14:textId="77777777" w:rsidR="00AC50AE" w:rsidRDefault="00AC50AE" w:rsidP="0068397E">
      <w:r>
        <w:continuationSeparator/>
      </w:r>
    </w:p>
    <w:p w14:paraId="59713C3F" w14:textId="77777777" w:rsidR="00AC50AE" w:rsidRDefault="00AC50AE" w:rsidP="0068397E"/>
  </w:endnote>
  <w:endnote w:type="continuationNotice" w:id="1">
    <w:p w14:paraId="57665B45" w14:textId="77777777" w:rsidR="00AC50AE" w:rsidRDefault="00AC50AE" w:rsidP="0068397E"/>
    <w:p w14:paraId="0CC83F16" w14:textId="77777777" w:rsidR="00AC50AE" w:rsidRDefault="00AC50AE" w:rsidP="006839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ans-Light">
    <w:altName w:val="Cambria"/>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ongolian Baiti (Hoofdtekst CS)">
    <w:altName w:val="Mongolian Baiti"/>
    <w:panose1 w:val="00000000000000000000"/>
    <w:charset w:val="00"/>
    <w:family w:val="roman"/>
    <w:notTrueType/>
    <w:pitch w:val="default"/>
  </w:font>
  <w:font w:name="Flanders Art Sans">
    <w:altName w:val="Calibri"/>
    <w:panose1 w:val="00000000000000000000"/>
    <w:charset w:val="00"/>
    <w:family w:val="modern"/>
    <w:notTrueType/>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Mongolian Baiti">
    <w:panose1 w:val="03000500000000000000"/>
    <w:charset w:val="00"/>
    <w:family w:val="script"/>
    <w:pitch w:val="variable"/>
    <w:sig w:usb0="80000023" w:usb1="00000000" w:usb2="00020000" w:usb3="00000000" w:csb0="00000001" w:csb1="00000000"/>
  </w:font>
  <w:font w:name="Yu Gothic Light">
    <w:panose1 w:val="020B0300000000000000"/>
    <w:charset w:val="80"/>
    <w:family w:val="swiss"/>
    <w:pitch w:val="variable"/>
    <w:sig w:usb0="E00002FF" w:usb1="2AC7FDFF" w:usb2="00000016" w:usb3="00000000" w:csb0="0002009F" w:csb1="00000000"/>
  </w:font>
  <w:font w:name="Mongolian Baiti (Koppen CS)">
    <w:altName w:val="Mongolian Baiti"/>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FlandersArtSerif-Regular">
    <w:panose1 w:val="00000500000000000000"/>
    <w:charset w:val="00"/>
    <w:family w:val="auto"/>
    <w:pitch w:val="variable"/>
    <w:sig w:usb0="00000007" w:usb1="00000000" w:usb2="00000000" w:usb3="00000000" w:csb0="00000093" w:csb1="00000000"/>
  </w:font>
  <w:font w:name="FlandersArtSans-Regular">
    <w:altName w:val="Cambria"/>
    <w:panose1 w:val="00000500000000000000"/>
    <w:charset w:val="00"/>
    <w:family w:val="auto"/>
    <w:pitch w:val="variable"/>
    <w:sig w:usb0="00000007" w:usb1="00000000" w:usb2="00000000" w:usb3="00000000" w:csb0="00000093" w:csb1="00000000"/>
  </w:font>
  <w:font w:name="Flanders Art Sans Light">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7D2B" w14:textId="77777777" w:rsidR="00921E3E" w:rsidRDefault="00921E3E" w:rsidP="0068397E">
    <w:pPr>
      <w:pStyle w:val="Voettekst"/>
      <w:rPr>
        <w:rStyle w:val="Paginanummer"/>
      </w:rPr>
    </w:pPr>
    <w:r>
      <w:rPr>
        <w:rStyle w:val="Paginanummer"/>
      </w:rPr>
      <w:fldChar w:fldCharType="begin"/>
    </w:r>
    <w:r>
      <w:rPr>
        <w:rStyle w:val="Paginanummer"/>
      </w:rPr>
      <w:instrText xml:space="preserve"> PAGE </w:instrText>
    </w:r>
    <w:r>
      <w:rPr>
        <w:rStyle w:val="Paginanummer"/>
      </w:rPr>
      <w:fldChar w:fldCharType="separate"/>
    </w:r>
    <w:r w:rsidR="001C6EB8">
      <w:rPr>
        <w:rStyle w:val="Paginanummer"/>
        <w:noProof/>
      </w:rPr>
      <w:t>1</w:t>
    </w:r>
    <w:r>
      <w:rPr>
        <w:rStyle w:val="Paginanummer"/>
      </w:rPr>
      <w:fldChar w:fldCharType="end"/>
    </w:r>
  </w:p>
  <w:p w14:paraId="5EEB8E05" w14:textId="77777777" w:rsidR="00921E3E" w:rsidRDefault="00921E3E" w:rsidP="0068397E">
    <w:pPr>
      <w:pStyle w:val="Voettekst"/>
    </w:pPr>
  </w:p>
  <w:p w14:paraId="0DB446E3" w14:textId="77777777" w:rsidR="008E67FE" w:rsidRDefault="008E67FE" w:rsidP="006839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686568606"/>
      <w:docPartObj>
        <w:docPartGallery w:val="Page Numbers (Bottom of Page)"/>
        <w:docPartUnique/>
      </w:docPartObj>
    </w:sdtPr>
    <w:sdtEndPr>
      <w:rPr>
        <w:rStyle w:val="Paginanummer"/>
      </w:rPr>
    </w:sdtEndPr>
    <w:sdtContent>
      <w:p w14:paraId="7F1939E2" w14:textId="77777777" w:rsidR="00DC7CAA" w:rsidRPr="00DC7CAA" w:rsidRDefault="00DC7CAA" w:rsidP="0068397E">
        <w:pPr>
          <w:pStyle w:val="Voettekst"/>
          <w:rPr>
            <w:rStyle w:val="Paginanummer"/>
          </w:rPr>
        </w:pPr>
        <w:r w:rsidRPr="00DC7CAA">
          <w:rPr>
            <w:rStyle w:val="Paginanummer"/>
          </w:rPr>
          <w:fldChar w:fldCharType="begin"/>
        </w:r>
        <w:r w:rsidRPr="00DC7CAA">
          <w:rPr>
            <w:rStyle w:val="Paginanummer"/>
          </w:rPr>
          <w:instrText xml:space="preserve"> PAGE </w:instrText>
        </w:r>
        <w:r w:rsidRPr="00DC7CAA">
          <w:rPr>
            <w:rStyle w:val="Paginanummer"/>
          </w:rPr>
          <w:fldChar w:fldCharType="separate"/>
        </w:r>
        <w:r w:rsidRPr="00DC7CAA">
          <w:rPr>
            <w:rStyle w:val="Paginanummer"/>
            <w:noProof/>
          </w:rPr>
          <w:t>1</w:t>
        </w:r>
        <w:r w:rsidRPr="00DC7CAA">
          <w:rPr>
            <w:rStyle w:val="Paginanummer"/>
          </w:rPr>
          <w:fldChar w:fldCharType="end"/>
        </w:r>
      </w:p>
    </w:sdtContent>
  </w:sdt>
  <w:p w14:paraId="05CE88BE" w14:textId="1438C2CD" w:rsidR="008E67FE" w:rsidRPr="00E42DB4" w:rsidRDefault="00FC55D5" w:rsidP="0068397E">
    <w:pPr>
      <w:pStyle w:val="Voettekst"/>
    </w:pPr>
    <w:r w:rsidRPr="00E956B9">
      <w:rPr>
        <w:noProof/>
      </w:rPr>
      <w:drawing>
        <wp:anchor distT="0" distB="0" distL="114300" distR="114300" simplePos="0" relativeHeight="251658241" behindDoc="1" locked="0" layoutInCell="1" allowOverlap="1" wp14:anchorId="345200D5" wp14:editId="48F6BE53">
          <wp:simplePos x="0" y="0"/>
          <wp:positionH relativeFrom="column">
            <wp:posOffset>4940935</wp:posOffset>
          </wp:positionH>
          <wp:positionV relativeFrom="page">
            <wp:posOffset>8977630</wp:posOffset>
          </wp:positionV>
          <wp:extent cx="4506595" cy="4506595"/>
          <wp:effectExtent l="0" t="0" r="1905"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06595" cy="4506595"/>
                  </a:xfrm>
                  <a:prstGeom prst="rect">
                    <a:avLst/>
                  </a:prstGeom>
                </pic:spPr>
              </pic:pic>
            </a:graphicData>
          </a:graphic>
          <wp14:sizeRelH relativeFrom="margin">
            <wp14:pctWidth>0</wp14:pctWidth>
          </wp14:sizeRelH>
          <wp14:sizeRelV relativeFrom="margin">
            <wp14:pctHeight>0</wp14:pctHeight>
          </wp14:sizeRelV>
        </wp:anchor>
      </w:drawing>
    </w:r>
    <w:r w:rsidR="00DC7CAA" w:rsidRPr="00E956B9">
      <w:t>Oproepfiche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A7126" w14:textId="006F11A5" w:rsidR="00D078F1" w:rsidRPr="001C6EB8" w:rsidRDefault="00D078F1" w:rsidP="0068397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C89A6" w14:textId="77777777" w:rsidR="00AC50AE" w:rsidRDefault="00AC50AE" w:rsidP="0068397E">
      <w:r>
        <w:separator/>
      </w:r>
    </w:p>
    <w:p w14:paraId="5AC98C41" w14:textId="77777777" w:rsidR="00AC50AE" w:rsidRDefault="00AC50AE" w:rsidP="0068397E"/>
  </w:footnote>
  <w:footnote w:type="continuationSeparator" w:id="0">
    <w:p w14:paraId="58AAD488" w14:textId="77777777" w:rsidR="00AC50AE" w:rsidRDefault="00AC50AE" w:rsidP="0068397E">
      <w:r>
        <w:continuationSeparator/>
      </w:r>
    </w:p>
    <w:p w14:paraId="2CA84697" w14:textId="77777777" w:rsidR="00AC50AE" w:rsidRDefault="00AC50AE" w:rsidP="0068397E"/>
  </w:footnote>
  <w:footnote w:type="continuationNotice" w:id="1">
    <w:p w14:paraId="404D0DD6" w14:textId="77777777" w:rsidR="00AC50AE" w:rsidRDefault="00AC50AE" w:rsidP="0068397E"/>
    <w:p w14:paraId="6718ACF9" w14:textId="77777777" w:rsidR="00AC50AE" w:rsidRDefault="00AC50AE" w:rsidP="0068397E"/>
  </w:footnote>
  <w:footnote w:id="2">
    <w:p w14:paraId="2909C571" w14:textId="37212C6D" w:rsidR="009E4FE0" w:rsidRPr="008C0041" w:rsidRDefault="009E4FE0" w:rsidP="0068397E">
      <w:pPr>
        <w:pStyle w:val="Voetnoottekst"/>
        <w:rPr>
          <w:rFonts w:ascii="FlandersArtSans-Light" w:hAnsi="FlandersArtSans-Light"/>
        </w:rPr>
      </w:pPr>
      <w:r w:rsidRPr="008C0041">
        <w:rPr>
          <w:rStyle w:val="Voetnootmarkering"/>
          <w:rFonts w:ascii="FlandersArtSans-Light" w:hAnsi="FlandersArtSans-Light"/>
        </w:rPr>
        <w:footnoteRef/>
      </w:r>
      <w:r w:rsidRPr="008C0041">
        <w:rPr>
          <w:rFonts w:ascii="FlandersArtSans-Light" w:hAnsi="FlandersArtSans-Light"/>
        </w:rPr>
        <w:t xml:space="preserve"> </w:t>
      </w:r>
      <w:r w:rsidR="00B81E2C" w:rsidRPr="008C0041">
        <w:rPr>
          <w:rFonts w:ascii="FlandersArtSans-Light" w:hAnsi="FlandersArtSans-Light"/>
        </w:rPr>
        <w:t>Te begrijpen als: kosten d</w:t>
      </w:r>
      <w:r w:rsidRPr="008C0041">
        <w:rPr>
          <w:rFonts w:ascii="FlandersArtSans-Light" w:hAnsi="FlandersArtSans-Light"/>
        </w:rPr>
        <w:t>ie niet onder punt A vallen</w:t>
      </w:r>
      <w:r w:rsidR="005640CA" w:rsidRPr="008C0041">
        <w:rPr>
          <w:rFonts w:ascii="FlandersArtSans-Light" w:hAnsi="FlandersArtSans-Light"/>
        </w:rPr>
        <w:t xml:space="preserve"> en die </w:t>
      </w:r>
      <w:r w:rsidRPr="008C0041">
        <w:rPr>
          <w:rFonts w:ascii="FlandersArtSans-Light" w:hAnsi="FlandersArtSans-Light"/>
        </w:rPr>
        <w:t>onder punt A zijn uitgesloten</w:t>
      </w:r>
      <w:r w:rsidR="00C979FD" w:rsidRPr="008C0041">
        <w:rPr>
          <w:rFonts w:ascii="FlandersArtSans-Light" w:hAnsi="FlandersArtSans-Ligh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3847" w14:textId="77777777" w:rsidR="00CF1556" w:rsidRPr="00DC7CAA" w:rsidRDefault="00FC55D5" w:rsidP="0068397E">
    <w:pPr>
      <w:pStyle w:val="Koptekst"/>
    </w:pPr>
    <w:r w:rsidRPr="00FC55D5">
      <w:rPr>
        <w:noProof/>
      </w:rPr>
      <w:drawing>
        <wp:anchor distT="0" distB="0" distL="114300" distR="114300" simplePos="0" relativeHeight="251658242" behindDoc="1" locked="0" layoutInCell="1" allowOverlap="1" wp14:anchorId="3CF052EA" wp14:editId="6AA9AFE6">
          <wp:simplePos x="0" y="0"/>
          <wp:positionH relativeFrom="column">
            <wp:posOffset>4670516</wp:posOffset>
          </wp:positionH>
          <wp:positionV relativeFrom="paragraph">
            <wp:posOffset>-3858986</wp:posOffset>
          </wp:positionV>
          <wp:extent cx="5308600" cy="53086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08600" cy="5308600"/>
                  </a:xfrm>
                  <a:prstGeom prst="rect">
                    <a:avLst/>
                  </a:prstGeom>
                </pic:spPr>
              </pic:pic>
            </a:graphicData>
          </a:graphic>
          <wp14:sizeRelH relativeFrom="margin">
            <wp14:pctWidth>0</wp14:pctWidth>
          </wp14:sizeRelH>
          <wp14:sizeRelV relativeFrom="margin">
            <wp14:pctHeight>0</wp14:pctHeight>
          </wp14:sizeRelV>
        </wp:anchor>
      </w:drawing>
    </w:r>
  </w:p>
  <w:p w14:paraId="7319B350" w14:textId="77777777" w:rsidR="00F9595F" w:rsidRDefault="00C23DA4" w:rsidP="0068397E">
    <w:pPr>
      <w:pStyle w:val="Koptekst"/>
    </w:pPr>
    <w:r>
      <w:rPr>
        <w:noProof/>
      </w:rPr>
      <mc:AlternateContent>
        <mc:Choice Requires="wps">
          <w:drawing>
            <wp:anchor distT="0" distB="0" distL="114300" distR="114300" simplePos="0" relativeHeight="251658240" behindDoc="1" locked="0" layoutInCell="1" allowOverlap="1" wp14:anchorId="0ACE030B" wp14:editId="1C577379">
              <wp:simplePos x="0" y="0"/>
              <wp:positionH relativeFrom="column">
                <wp:posOffset>592455</wp:posOffset>
              </wp:positionH>
              <wp:positionV relativeFrom="paragraph">
                <wp:posOffset>4477522</wp:posOffset>
              </wp:positionV>
              <wp:extent cx="4931272" cy="7550785"/>
              <wp:effectExtent l="10795" t="14605" r="0" b="0"/>
              <wp:wrapNone/>
              <wp:docPr id="33" name="Freeform: Shape 33"/>
              <wp:cNvGraphicFramePr/>
              <a:graphic xmlns:a="http://schemas.openxmlformats.org/drawingml/2006/main">
                <a:graphicData uri="http://schemas.microsoft.com/office/word/2010/wordprocessingShape">
                  <wps:wsp>
                    <wps:cNvSpPr/>
                    <wps:spPr>
                      <a:xfrm rot="16200000">
                        <a:off x="0" y="0"/>
                        <a:ext cx="4931272" cy="7550785"/>
                      </a:xfrm>
                      <a:custGeom>
                        <a:avLst/>
                        <a:gdLst>
                          <a:gd name="connsiteX0" fmla="*/ 459 w 1925046"/>
                          <a:gd name="connsiteY0" fmla="*/ 6107624 h 6108082"/>
                          <a:gd name="connsiteX1" fmla="*/ 459 w 1925046"/>
                          <a:gd name="connsiteY1" fmla="*/ -459 h 6108082"/>
                          <a:gd name="connsiteX2" fmla="*/ 1925506 w 1925046"/>
                          <a:gd name="connsiteY2" fmla="*/ -459 h 6108082"/>
                          <a:gd name="connsiteX3" fmla="*/ 1310444 w 1925046"/>
                          <a:gd name="connsiteY3" fmla="*/ 6107624 h 6108082"/>
                        </a:gdLst>
                        <a:ahLst/>
                        <a:cxnLst>
                          <a:cxn ang="0">
                            <a:pos x="connsiteX0" y="connsiteY0"/>
                          </a:cxn>
                          <a:cxn ang="0">
                            <a:pos x="connsiteX1" y="connsiteY1"/>
                          </a:cxn>
                          <a:cxn ang="0">
                            <a:pos x="connsiteX2" y="connsiteY2"/>
                          </a:cxn>
                          <a:cxn ang="0">
                            <a:pos x="connsiteX3" y="connsiteY3"/>
                          </a:cxn>
                        </a:cxnLst>
                        <a:rect l="l" t="t" r="r" b="b"/>
                        <a:pathLst>
                          <a:path w="1925046" h="6108082">
                            <a:moveTo>
                              <a:pt x="459" y="6107624"/>
                            </a:moveTo>
                            <a:lnTo>
                              <a:pt x="459" y="-459"/>
                            </a:lnTo>
                            <a:lnTo>
                              <a:pt x="1925506" y="-459"/>
                            </a:lnTo>
                            <a:lnTo>
                              <a:pt x="1310444" y="6107624"/>
                            </a:lnTo>
                            <a:close/>
                          </a:path>
                        </a:pathLst>
                      </a:custGeom>
                      <a:solidFill>
                        <a:srgbClr val="FFCC00"/>
                      </a:solidFill>
                      <a:ln w="45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w:pict w14:anchorId="0322320D">
            <v:shape id="Freeform: Shape 33" style="position:absolute;margin-left:46.65pt;margin-top:352.55pt;width:388.3pt;height:594.5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25046,6108082" o:spid="_x0000_s1026" fillcolor="#fc0" stroked="f" strokeweight=".1269mm" path="m459,6107624l459,-459r1925047,l1310444,6107624r-13099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" w14:anchorId="37CDA113">
              <v:stroke joinstyle="miter"/>
              <v:path arrowok="t" o:connecttype="custom" o:connectlocs="1176,7550219;1176,-567;4932450,-567;3356884,7550219" o:connectangles="0,0,0,0"/>
            </v:shape>
          </w:pict>
        </mc:Fallback>
      </mc:AlternateContent>
    </w:r>
    <w:r w:rsidR="00F9595F" w:rsidRPr="00DC7CAA">
      <w:rPr>
        <w:noProof/>
        <w:color w:val="373737"/>
      </w:rPr>
      <w:drawing>
        <wp:anchor distT="0" distB="0" distL="114300" distR="114300" simplePos="0" relativeHeight="251658243" behindDoc="0" locked="1" layoutInCell="1" allowOverlap="0" wp14:anchorId="61F59E74" wp14:editId="26CCBC82">
          <wp:simplePos x="0" y="0"/>
          <wp:positionH relativeFrom="page">
            <wp:posOffset>719455</wp:posOffset>
          </wp:positionH>
          <wp:positionV relativeFrom="page">
            <wp:posOffset>721995</wp:posOffset>
          </wp:positionV>
          <wp:extent cx="1080000" cy="838800"/>
          <wp:effectExtent l="0" t="0" r="0" b="0"/>
          <wp:wrapNone/>
          <wp:docPr id="39" name="Picture 3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3"/>
                  <a:stretch>
                    <a:fillRect/>
                  </a:stretch>
                </pic:blipFill>
                <pic:spPr>
                  <a:xfrm>
                    <a:off x="0" y="0"/>
                    <a:ext cx="1080000" cy="83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3CE3"/>
    <w:multiLevelType w:val="multilevel"/>
    <w:tmpl w:val="1D0E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451884"/>
    <w:multiLevelType w:val="hybridMultilevel"/>
    <w:tmpl w:val="481A96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5F6FF6"/>
    <w:multiLevelType w:val="multilevel"/>
    <w:tmpl w:val="DA3CBDE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B122A9"/>
    <w:multiLevelType w:val="multilevel"/>
    <w:tmpl w:val="D03C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207D2F"/>
    <w:multiLevelType w:val="multilevel"/>
    <w:tmpl w:val="A6047F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2D0EFB"/>
    <w:multiLevelType w:val="multilevel"/>
    <w:tmpl w:val="AE74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8F7996"/>
    <w:multiLevelType w:val="hybridMultilevel"/>
    <w:tmpl w:val="74742524"/>
    <w:lvl w:ilvl="0" w:tplc="EF4CE398">
      <w:start w:val="1"/>
      <w:numFmt w:val="bullet"/>
      <w:lvlText w:val="-"/>
      <w:lvlJc w:val="left"/>
      <w:pPr>
        <w:ind w:left="720" w:hanging="360"/>
      </w:pPr>
      <w:rPr>
        <w:rFonts w:ascii="FlandersArtSans-Light" w:eastAsiaTheme="minorHAnsi" w:hAnsi="FlandersArtSans-Light" w:cs="Mongolian Baiti (Hoofdtekst CS)"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C3C4F20"/>
    <w:multiLevelType w:val="hybridMultilevel"/>
    <w:tmpl w:val="A978F596"/>
    <w:lvl w:ilvl="0" w:tplc="EF4CE398">
      <w:start w:val="1"/>
      <w:numFmt w:val="bullet"/>
      <w:lvlText w:val="-"/>
      <w:lvlJc w:val="left"/>
      <w:pPr>
        <w:ind w:left="720" w:hanging="360"/>
      </w:pPr>
      <w:rPr>
        <w:rFonts w:ascii="FlandersArtSans-Light" w:eastAsiaTheme="minorHAnsi" w:hAnsi="FlandersArtSans-Light" w:cs="Mongolian Baiti (Hoofdtekst CS)"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F5E11E3"/>
    <w:multiLevelType w:val="hybridMultilevel"/>
    <w:tmpl w:val="D50A60E4"/>
    <w:lvl w:ilvl="0" w:tplc="EF4CE398">
      <w:start w:val="1"/>
      <w:numFmt w:val="bullet"/>
      <w:lvlText w:val="-"/>
      <w:lvlJc w:val="left"/>
      <w:pPr>
        <w:ind w:left="720" w:hanging="360"/>
      </w:pPr>
      <w:rPr>
        <w:rFonts w:ascii="FlandersArtSans-Light" w:eastAsiaTheme="minorHAnsi" w:hAnsi="FlandersArtSans-Light" w:cs="Mongolian Baiti (Hoofdtekst CS)"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FA36B8E"/>
    <w:multiLevelType w:val="hybridMultilevel"/>
    <w:tmpl w:val="DABCE408"/>
    <w:lvl w:ilvl="0" w:tplc="9A0E9BCE">
      <w:start w:val="1"/>
      <w:numFmt w:val="bullet"/>
      <w:pStyle w:val="ESFBodyOpsomming"/>
      <w:lvlText w:val=""/>
      <w:lvlJc w:val="left"/>
      <w:pPr>
        <w:ind w:left="36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E018B694">
      <w:numFmt w:val="bullet"/>
      <w:lvlText w:val="*"/>
      <w:lvlJc w:val="left"/>
      <w:pPr>
        <w:ind w:left="2160" w:hanging="360"/>
      </w:pPr>
      <w:rPr>
        <w:rFonts w:ascii="Flanders Art Sans" w:eastAsiaTheme="minorHAnsi" w:hAnsi="Flanders Art Sans" w:cs="Mongolian Baiti (Hoofdtekst C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1B2CEA"/>
    <w:multiLevelType w:val="multilevel"/>
    <w:tmpl w:val="76B4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1B6FCE"/>
    <w:multiLevelType w:val="multilevel"/>
    <w:tmpl w:val="F564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756650"/>
    <w:multiLevelType w:val="multilevel"/>
    <w:tmpl w:val="63F04F34"/>
    <w:lvl w:ilvl="0">
      <w:start w:val="1"/>
      <w:numFmt w:val="decimal"/>
      <w:pStyle w:val="ESFKop1Nummer"/>
      <w:lvlText w:val="%1."/>
      <w:lvlJc w:val="left"/>
      <w:pPr>
        <w:ind w:left="0" w:firstLine="0"/>
      </w:pPr>
      <w:rPr>
        <w:rFonts w:hint="default"/>
      </w:rPr>
    </w:lvl>
    <w:lvl w:ilvl="1">
      <w:start w:val="1"/>
      <w:numFmt w:val="decimal"/>
      <w:pStyle w:val="ESFKop2Nummer"/>
      <w:lvlText w:val="%1.%2"/>
      <w:lvlJc w:val="left"/>
      <w:pPr>
        <w:ind w:left="567" w:hanging="567"/>
      </w:pPr>
      <w:rPr>
        <w:color w:val="003399" w:themeColor="text1"/>
      </w:rPr>
    </w:lvl>
    <w:lvl w:ilvl="2">
      <w:start w:val="1"/>
      <w:numFmt w:val="decimal"/>
      <w:lvlText w:val="%1.%2.%3"/>
      <w:lvlJc w:val="left"/>
      <w:pPr>
        <w:ind w:left="283" w:firstLine="142"/>
      </w:pPr>
      <w:rPr>
        <w:rFonts w:hint="default"/>
        <w:b w:val="0"/>
        <w:bCs w:val="0"/>
      </w:rPr>
    </w:lvl>
    <w:lvl w:ilvl="3">
      <w:start w:val="1"/>
      <w:numFmt w:val="decimal"/>
      <w:lvlText w:val="%1.%2.%3.%4"/>
      <w:lvlJc w:val="left"/>
      <w:pPr>
        <w:ind w:left="720" w:firstLine="142"/>
      </w:pPr>
      <w:rPr>
        <w:rFonts w:hint="default"/>
      </w:rPr>
    </w:lvl>
    <w:lvl w:ilvl="4">
      <w:start w:val="1"/>
      <w:numFmt w:val="decimal"/>
      <w:lvlText w:val="%1.%2.%3.%4.%5"/>
      <w:lvlJc w:val="left"/>
      <w:pPr>
        <w:ind w:left="1080" w:firstLine="141"/>
      </w:pPr>
      <w:rPr>
        <w:rFonts w:hint="default"/>
      </w:rPr>
    </w:lvl>
    <w:lvl w:ilvl="5">
      <w:start w:val="1"/>
      <w:numFmt w:val="decimal"/>
      <w:lvlText w:val="%1.%2.%3.%4.%5.%6"/>
      <w:lvlJc w:val="left"/>
      <w:pPr>
        <w:ind w:left="1080" w:firstLine="141"/>
      </w:pPr>
      <w:rPr>
        <w:rFonts w:hint="default"/>
      </w:rPr>
    </w:lvl>
    <w:lvl w:ilvl="6">
      <w:start w:val="1"/>
      <w:numFmt w:val="decimal"/>
      <w:lvlText w:val="%1.%2.%3.%4.%5.%6.%7"/>
      <w:lvlJc w:val="left"/>
      <w:pPr>
        <w:ind w:left="1440" w:firstLine="141"/>
      </w:pPr>
      <w:rPr>
        <w:rFonts w:hint="default"/>
      </w:rPr>
    </w:lvl>
    <w:lvl w:ilvl="7">
      <w:start w:val="1"/>
      <w:numFmt w:val="decimal"/>
      <w:lvlText w:val="%1.%2.%3.%4.%5.%6.%7.%8"/>
      <w:lvlJc w:val="left"/>
      <w:pPr>
        <w:ind w:left="1800" w:firstLine="141"/>
      </w:pPr>
      <w:rPr>
        <w:rFonts w:hint="default"/>
      </w:rPr>
    </w:lvl>
    <w:lvl w:ilvl="8">
      <w:start w:val="1"/>
      <w:numFmt w:val="decimal"/>
      <w:lvlText w:val="%1.%2.%3.%4.%5.%6.%7.%8.%9"/>
      <w:lvlJc w:val="left"/>
      <w:pPr>
        <w:ind w:left="1800" w:firstLine="141"/>
      </w:pPr>
      <w:rPr>
        <w:rFonts w:hint="default"/>
      </w:rPr>
    </w:lvl>
  </w:abstractNum>
  <w:abstractNum w:abstractNumId="13" w15:restartNumberingAfterBreak="0">
    <w:nsid w:val="2C9F19DA"/>
    <w:multiLevelType w:val="hybridMultilevel"/>
    <w:tmpl w:val="34608C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84F5A7"/>
    <w:multiLevelType w:val="hybridMultilevel"/>
    <w:tmpl w:val="AD66BEC0"/>
    <w:lvl w:ilvl="0" w:tplc="6C72CFF6">
      <w:start w:val="1"/>
      <w:numFmt w:val="decimal"/>
      <w:lvlText w:val="%1."/>
      <w:lvlJc w:val="left"/>
      <w:pPr>
        <w:ind w:left="720" w:hanging="360"/>
      </w:pPr>
    </w:lvl>
    <w:lvl w:ilvl="1" w:tplc="C35C1B7A">
      <w:start w:val="1"/>
      <w:numFmt w:val="lowerLetter"/>
      <w:lvlText w:val="%2."/>
      <w:lvlJc w:val="left"/>
      <w:pPr>
        <w:ind w:left="1440" w:hanging="360"/>
      </w:pPr>
    </w:lvl>
    <w:lvl w:ilvl="2" w:tplc="5AE446BA">
      <w:start w:val="1"/>
      <w:numFmt w:val="lowerRoman"/>
      <w:lvlText w:val="%3."/>
      <w:lvlJc w:val="right"/>
      <w:pPr>
        <w:ind w:left="2160" w:hanging="180"/>
      </w:pPr>
    </w:lvl>
    <w:lvl w:ilvl="3" w:tplc="A6B4DB86">
      <w:start w:val="1"/>
      <w:numFmt w:val="decimal"/>
      <w:lvlText w:val="%4."/>
      <w:lvlJc w:val="left"/>
      <w:pPr>
        <w:ind w:left="2880" w:hanging="360"/>
      </w:pPr>
    </w:lvl>
    <w:lvl w:ilvl="4" w:tplc="4D96CA6E">
      <w:start w:val="1"/>
      <w:numFmt w:val="lowerLetter"/>
      <w:lvlText w:val="%5."/>
      <w:lvlJc w:val="left"/>
      <w:pPr>
        <w:ind w:left="3600" w:hanging="360"/>
      </w:pPr>
    </w:lvl>
    <w:lvl w:ilvl="5" w:tplc="8C9602FC">
      <w:start w:val="1"/>
      <w:numFmt w:val="lowerRoman"/>
      <w:lvlText w:val="%6."/>
      <w:lvlJc w:val="right"/>
      <w:pPr>
        <w:ind w:left="4320" w:hanging="180"/>
      </w:pPr>
    </w:lvl>
    <w:lvl w:ilvl="6" w:tplc="E51C0DAA">
      <w:start w:val="1"/>
      <w:numFmt w:val="decimal"/>
      <w:lvlText w:val="%7."/>
      <w:lvlJc w:val="left"/>
      <w:pPr>
        <w:ind w:left="5040" w:hanging="360"/>
      </w:pPr>
    </w:lvl>
    <w:lvl w:ilvl="7" w:tplc="700288AE">
      <w:start w:val="1"/>
      <w:numFmt w:val="lowerLetter"/>
      <w:lvlText w:val="%8."/>
      <w:lvlJc w:val="left"/>
      <w:pPr>
        <w:ind w:left="5760" w:hanging="360"/>
      </w:pPr>
    </w:lvl>
    <w:lvl w:ilvl="8" w:tplc="0938E31C">
      <w:start w:val="1"/>
      <w:numFmt w:val="lowerRoman"/>
      <w:lvlText w:val="%9."/>
      <w:lvlJc w:val="right"/>
      <w:pPr>
        <w:ind w:left="6480" w:hanging="180"/>
      </w:pPr>
    </w:lvl>
  </w:abstractNum>
  <w:abstractNum w:abstractNumId="15" w15:restartNumberingAfterBreak="0">
    <w:nsid w:val="33C129F9"/>
    <w:multiLevelType w:val="hybridMultilevel"/>
    <w:tmpl w:val="12B061B6"/>
    <w:lvl w:ilvl="0" w:tplc="CB0E944E">
      <w:start w:val="1"/>
      <w:numFmt w:val="decimal"/>
      <w:lvlText w:val="%1."/>
      <w:lvlJc w:val="left"/>
      <w:pPr>
        <w:ind w:left="360" w:hanging="360"/>
      </w:pPr>
      <w:rPr>
        <w:rFonts w:ascii="FlandersArtSans-Medium" w:eastAsia="FlandersArtSans-Bold" w:hAnsi="FlandersArtSans-Medium" w:cs="FlandersArtSans-Bold" w:hint="default"/>
        <w:b/>
        <w:color w:val="003399" w:themeColor="text1"/>
        <w:sz w:val="4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15:restartNumberingAfterBreak="0">
    <w:nsid w:val="36BE4D83"/>
    <w:multiLevelType w:val="multilevel"/>
    <w:tmpl w:val="CC5EF1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156275"/>
    <w:multiLevelType w:val="multilevel"/>
    <w:tmpl w:val="FA3A2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F91CE3"/>
    <w:multiLevelType w:val="multilevel"/>
    <w:tmpl w:val="AE9633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9B5ACA"/>
    <w:multiLevelType w:val="multilevel"/>
    <w:tmpl w:val="33EE99A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3F0A1C96"/>
    <w:multiLevelType w:val="multilevel"/>
    <w:tmpl w:val="B17A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E94654"/>
    <w:multiLevelType w:val="multilevel"/>
    <w:tmpl w:val="6D70E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727F1B"/>
    <w:multiLevelType w:val="multilevel"/>
    <w:tmpl w:val="1A20A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4911C8"/>
    <w:multiLevelType w:val="hybridMultilevel"/>
    <w:tmpl w:val="A920CD6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79A2183"/>
    <w:multiLevelType w:val="multilevel"/>
    <w:tmpl w:val="BD1A13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FF4BBA"/>
    <w:multiLevelType w:val="multilevel"/>
    <w:tmpl w:val="A7784FF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C16379B"/>
    <w:multiLevelType w:val="hybridMultilevel"/>
    <w:tmpl w:val="93E41A82"/>
    <w:lvl w:ilvl="0" w:tplc="EF4CE398">
      <w:start w:val="1"/>
      <w:numFmt w:val="bullet"/>
      <w:lvlText w:val="-"/>
      <w:lvlJc w:val="left"/>
      <w:pPr>
        <w:ind w:left="720" w:hanging="360"/>
      </w:pPr>
      <w:rPr>
        <w:rFonts w:ascii="FlandersArtSans-Light" w:eastAsiaTheme="minorHAnsi" w:hAnsi="FlandersArtSans-Light" w:cs="Mongolian Baiti (Hoofdtekst CS)" w:hint="default"/>
        <w:b w:val="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7CD69CE"/>
    <w:multiLevelType w:val="hybridMultilevel"/>
    <w:tmpl w:val="79DC5450"/>
    <w:lvl w:ilvl="0" w:tplc="123A851C">
      <w:start w:val="1"/>
      <w:numFmt w:val="decimal"/>
      <w:lvlText w:val="%1."/>
      <w:lvlJc w:val="left"/>
      <w:pPr>
        <w:ind w:left="720" w:hanging="360"/>
      </w:pPr>
    </w:lvl>
    <w:lvl w:ilvl="1" w:tplc="E65E55A2">
      <w:start w:val="1"/>
      <w:numFmt w:val="lowerLetter"/>
      <w:lvlText w:val="%2."/>
      <w:lvlJc w:val="left"/>
      <w:pPr>
        <w:ind w:left="1440" w:hanging="360"/>
      </w:pPr>
    </w:lvl>
    <w:lvl w:ilvl="2" w:tplc="98D0F180">
      <w:start w:val="1"/>
      <w:numFmt w:val="lowerRoman"/>
      <w:lvlText w:val="%3."/>
      <w:lvlJc w:val="right"/>
      <w:pPr>
        <w:ind w:left="2160" w:hanging="180"/>
      </w:pPr>
    </w:lvl>
    <w:lvl w:ilvl="3" w:tplc="3D684E6C">
      <w:start w:val="1"/>
      <w:numFmt w:val="decimal"/>
      <w:lvlText w:val="%4."/>
      <w:lvlJc w:val="left"/>
      <w:pPr>
        <w:ind w:left="2880" w:hanging="360"/>
      </w:pPr>
    </w:lvl>
    <w:lvl w:ilvl="4" w:tplc="094E4FFE">
      <w:start w:val="1"/>
      <w:numFmt w:val="lowerLetter"/>
      <w:lvlText w:val="%5."/>
      <w:lvlJc w:val="left"/>
      <w:pPr>
        <w:ind w:left="3600" w:hanging="360"/>
      </w:pPr>
    </w:lvl>
    <w:lvl w:ilvl="5" w:tplc="57E8BFE4">
      <w:start w:val="1"/>
      <w:numFmt w:val="lowerRoman"/>
      <w:lvlText w:val="%6."/>
      <w:lvlJc w:val="right"/>
      <w:pPr>
        <w:ind w:left="4320" w:hanging="180"/>
      </w:pPr>
    </w:lvl>
    <w:lvl w:ilvl="6" w:tplc="49469654">
      <w:start w:val="1"/>
      <w:numFmt w:val="decimal"/>
      <w:lvlText w:val="%7."/>
      <w:lvlJc w:val="left"/>
      <w:pPr>
        <w:ind w:left="5040" w:hanging="360"/>
      </w:pPr>
    </w:lvl>
    <w:lvl w:ilvl="7" w:tplc="77DCA608">
      <w:start w:val="1"/>
      <w:numFmt w:val="lowerLetter"/>
      <w:lvlText w:val="%8."/>
      <w:lvlJc w:val="left"/>
      <w:pPr>
        <w:ind w:left="5760" w:hanging="360"/>
      </w:pPr>
    </w:lvl>
    <w:lvl w:ilvl="8" w:tplc="0D6E9AB8">
      <w:start w:val="1"/>
      <w:numFmt w:val="lowerRoman"/>
      <w:lvlText w:val="%9."/>
      <w:lvlJc w:val="right"/>
      <w:pPr>
        <w:ind w:left="6480" w:hanging="180"/>
      </w:pPr>
    </w:lvl>
  </w:abstractNum>
  <w:abstractNum w:abstractNumId="28" w15:restartNumberingAfterBreak="0">
    <w:nsid w:val="584C287D"/>
    <w:multiLevelType w:val="hybridMultilevel"/>
    <w:tmpl w:val="DFD8169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B6D379E"/>
    <w:multiLevelType w:val="hybridMultilevel"/>
    <w:tmpl w:val="BF84D32C"/>
    <w:lvl w:ilvl="0" w:tplc="08130017">
      <w:start w:val="1"/>
      <w:numFmt w:val="lowerLetter"/>
      <w:lvlText w:val="%1)"/>
      <w:lvlJc w:val="left"/>
      <w:pPr>
        <w:ind w:left="720" w:hanging="360"/>
      </w:pPr>
      <w:rPr>
        <w:rFonts w:hint="default"/>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CAD270C"/>
    <w:multiLevelType w:val="hybridMultilevel"/>
    <w:tmpl w:val="34608CE2"/>
    <w:lvl w:ilvl="0" w:tplc="A4EEB74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5CE4677F"/>
    <w:multiLevelType w:val="multilevel"/>
    <w:tmpl w:val="5D40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E8A2A57"/>
    <w:multiLevelType w:val="multilevel"/>
    <w:tmpl w:val="2E1EB4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E8E33A4"/>
    <w:multiLevelType w:val="multilevel"/>
    <w:tmpl w:val="BF3A96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B13471"/>
    <w:multiLevelType w:val="multilevel"/>
    <w:tmpl w:val="30E07D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C76BE1"/>
    <w:multiLevelType w:val="hybridMultilevel"/>
    <w:tmpl w:val="97981E02"/>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722422F"/>
    <w:multiLevelType w:val="multilevel"/>
    <w:tmpl w:val="94B42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406947"/>
    <w:multiLevelType w:val="multilevel"/>
    <w:tmpl w:val="B58C3F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977156"/>
    <w:multiLevelType w:val="multilevel"/>
    <w:tmpl w:val="5C689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066DA2"/>
    <w:multiLevelType w:val="multilevel"/>
    <w:tmpl w:val="4EBE5F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A8A8F9"/>
    <w:multiLevelType w:val="multilevel"/>
    <w:tmpl w:val="823A7A50"/>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4622B6F"/>
    <w:multiLevelType w:val="hybridMultilevel"/>
    <w:tmpl w:val="01EAE5AE"/>
    <w:lvl w:ilvl="0" w:tplc="EF4CE398">
      <w:start w:val="1"/>
      <w:numFmt w:val="bullet"/>
      <w:lvlText w:val="-"/>
      <w:lvlJc w:val="left"/>
      <w:pPr>
        <w:ind w:left="720" w:hanging="360"/>
      </w:pPr>
      <w:rPr>
        <w:rFonts w:ascii="FlandersArtSans-Light" w:eastAsiaTheme="minorHAnsi" w:hAnsi="FlandersArtSans-Light" w:cs="Mongolian Baiti (Hoofdtekst CS)"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E8755FD"/>
    <w:multiLevelType w:val="hybridMultilevel"/>
    <w:tmpl w:val="1A441BDE"/>
    <w:lvl w:ilvl="0" w:tplc="EF4CE398">
      <w:start w:val="1"/>
      <w:numFmt w:val="bullet"/>
      <w:lvlText w:val="-"/>
      <w:lvlJc w:val="left"/>
      <w:pPr>
        <w:ind w:left="720" w:hanging="360"/>
      </w:pPr>
      <w:rPr>
        <w:rFonts w:ascii="FlandersArtSans-Light" w:eastAsiaTheme="minorHAnsi" w:hAnsi="FlandersArtSans-Light" w:cs="Mongolian Baiti (Hoofdtekst CS)"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75846822">
    <w:abstractNumId w:val="9"/>
  </w:num>
  <w:num w:numId="2" w16cid:durableId="493566635">
    <w:abstractNumId w:val="1"/>
  </w:num>
  <w:num w:numId="3" w16cid:durableId="1458570328">
    <w:abstractNumId w:val="28"/>
  </w:num>
  <w:num w:numId="4" w16cid:durableId="2073385416">
    <w:abstractNumId w:val="19"/>
    <w:lvlOverride w:ilvl="0">
      <w:startOverride w:val="1"/>
    </w:lvlOverride>
    <w:lvlOverride w:ilvl="1">
      <w:startOverride w:val="7"/>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6911334">
    <w:abstractNumId w:val="12"/>
  </w:num>
  <w:num w:numId="6" w16cid:durableId="2141724036">
    <w:abstractNumId w:val="23"/>
  </w:num>
  <w:num w:numId="7" w16cid:durableId="2011759988">
    <w:abstractNumId w:val="37"/>
  </w:num>
  <w:num w:numId="8" w16cid:durableId="598296352">
    <w:abstractNumId w:val="15"/>
  </w:num>
  <w:num w:numId="9" w16cid:durableId="2013486681">
    <w:abstractNumId w:val="35"/>
  </w:num>
  <w:num w:numId="10" w16cid:durableId="424155987">
    <w:abstractNumId w:val="8"/>
  </w:num>
  <w:num w:numId="11" w16cid:durableId="99689802">
    <w:abstractNumId w:val="30"/>
  </w:num>
  <w:num w:numId="12" w16cid:durableId="690687189">
    <w:abstractNumId w:val="41"/>
  </w:num>
  <w:num w:numId="13" w16cid:durableId="2092121487">
    <w:abstractNumId w:val="26"/>
  </w:num>
  <w:num w:numId="14" w16cid:durableId="6055106">
    <w:abstractNumId w:val="13"/>
  </w:num>
  <w:num w:numId="15" w16cid:durableId="1361708348">
    <w:abstractNumId w:val="12"/>
  </w:num>
  <w:num w:numId="16" w16cid:durableId="136920291">
    <w:abstractNumId w:val="24"/>
  </w:num>
  <w:num w:numId="17" w16cid:durableId="174930533">
    <w:abstractNumId w:val="38"/>
  </w:num>
  <w:num w:numId="18" w16cid:durableId="1996567747">
    <w:abstractNumId w:val="16"/>
  </w:num>
  <w:num w:numId="19" w16cid:durableId="1483886690">
    <w:abstractNumId w:val="21"/>
  </w:num>
  <w:num w:numId="20" w16cid:durableId="2081976611">
    <w:abstractNumId w:val="33"/>
  </w:num>
  <w:num w:numId="21" w16cid:durableId="474880982">
    <w:abstractNumId w:val="17"/>
  </w:num>
  <w:num w:numId="22" w16cid:durableId="1768621776">
    <w:abstractNumId w:val="12"/>
  </w:num>
  <w:num w:numId="23" w16cid:durableId="1502619670">
    <w:abstractNumId w:val="6"/>
  </w:num>
  <w:num w:numId="24" w16cid:durableId="252012302">
    <w:abstractNumId w:val="29"/>
  </w:num>
  <w:num w:numId="25" w16cid:durableId="585967919">
    <w:abstractNumId w:val="12"/>
  </w:num>
  <w:num w:numId="26" w16cid:durableId="207376578">
    <w:abstractNumId w:val="39"/>
  </w:num>
  <w:num w:numId="27" w16cid:durableId="794180769">
    <w:abstractNumId w:val="36"/>
  </w:num>
  <w:num w:numId="28" w16cid:durableId="934480587">
    <w:abstractNumId w:val="4"/>
  </w:num>
  <w:num w:numId="29" w16cid:durableId="508523788">
    <w:abstractNumId w:val="2"/>
  </w:num>
  <w:num w:numId="30" w16cid:durableId="432743936">
    <w:abstractNumId w:val="11"/>
  </w:num>
  <w:num w:numId="31" w16cid:durableId="336543790">
    <w:abstractNumId w:val="3"/>
  </w:num>
  <w:num w:numId="32" w16cid:durableId="1722290876">
    <w:abstractNumId w:val="31"/>
  </w:num>
  <w:num w:numId="33" w16cid:durableId="2023507518">
    <w:abstractNumId w:val="10"/>
  </w:num>
  <w:num w:numId="34" w16cid:durableId="570239267">
    <w:abstractNumId w:val="25"/>
  </w:num>
  <w:num w:numId="35" w16cid:durableId="279190817">
    <w:abstractNumId w:val="12"/>
  </w:num>
  <w:num w:numId="36" w16cid:durableId="1698775735">
    <w:abstractNumId w:val="18"/>
  </w:num>
  <w:num w:numId="37" w16cid:durableId="662700715">
    <w:abstractNumId w:val="22"/>
  </w:num>
  <w:num w:numId="38" w16cid:durableId="2000034237">
    <w:abstractNumId w:val="32"/>
  </w:num>
  <w:num w:numId="39" w16cid:durableId="792290488">
    <w:abstractNumId w:val="0"/>
  </w:num>
  <w:num w:numId="40" w16cid:durableId="1105418641">
    <w:abstractNumId w:val="34"/>
  </w:num>
  <w:num w:numId="41" w16cid:durableId="1714646426">
    <w:abstractNumId w:val="5"/>
  </w:num>
  <w:num w:numId="42" w16cid:durableId="1252739683">
    <w:abstractNumId w:val="42"/>
  </w:num>
  <w:num w:numId="43" w16cid:durableId="1433865173">
    <w:abstractNumId w:val="7"/>
  </w:num>
  <w:num w:numId="44" w16cid:durableId="1814058648">
    <w:abstractNumId w:val="14"/>
  </w:num>
  <w:num w:numId="45" w16cid:durableId="1473138638">
    <w:abstractNumId w:val="40"/>
  </w:num>
  <w:num w:numId="46" w16cid:durableId="1387989889">
    <w:abstractNumId w:val="20"/>
  </w:num>
  <w:num w:numId="47" w16cid:durableId="1744600145">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870"/>
    <w:rsid w:val="00000F29"/>
    <w:rsid w:val="0000229A"/>
    <w:rsid w:val="00005E8A"/>
    <w:rsid w:val="000062A9"/>
    <w:rsid w:val="00006646"/>
    <w:rsid w:val="00006F58"/>
    <w:rsid w:val="00007938"/>
    <w:rsid w:val="00007D75"/>
    <w:rsid w:val="00010C4C"/>
    <w:rsid w:val="0001225D"/>
    <w:rsid w:val="00013F90"/>
    <w:rsid w:val="0001499D"/>
    <w:rsid w:val="00015A7B"/>
    <w:rsid w:val="00016027"/>
    <w:rsid w:val="000169BB"/>
    <w:rsid w:val="00017154"/>
    <w:rsid w:val="00017EB3"/>
    <w:rsid w:val="00020646"/>
    <w:rsid w:val="000206A2"/>
    <w:rsid w:val="000214DC"/>
    <w:rsid w:val="00023B33"/>
    <w:rsid w:val="00024D91"/>
    <w:rsid w:val="0002575F"/>
    <w:rsid w:val="00030E4E"/>
    <w:rsid w:val="00034A48"/>
    <w:rsid w:val="00035F9D"/>
    <w:rsid w:val="0003632F"/>
    <w:rsid w:val="000369A9"/>
    <w:rsid w:val="00036A93"/>
    <w:rsid w:val="0003799C"/>
    <w:rsid w:val="0004006E"/>
    <w:rsid w:val="00040AF8"/>
    <w:rsid w:val="0004213F"/>
    <w:rsid w:val="00042D33"/>
    <w:rsid w:val="00045274"/>
    <w:rsid w:val="0004566F"/>
    <w:rsid w:val="00046C19"/>
    <w:rsid w:val="00047565"/>
    <w:rsid w:val="000476E7"/>
    <w:rsid w:val="000500CB"/>
    <w:rsid w:val="00053549"/>
    <w:rsid w:val="00053A1D"/>
    <w:rsid w:val="000542AE"/>
    <w:rsid w:val="00054C05"/>
    <w:rsid w:val="00057856"/>
    <w:rsid w:val="00057A7A"/>
    <w:rsid w:val="00057EBA"/>
    <w:rsid w:val="0006115B"/>
    <w:rsid w:val="000624D7"/>
    <w:rsid w:val="00064703"/>
    <w:rsid w:val="00065B7A"/>
    <w:rsid w:val="00066502"/>
    <w:rsid w:val="00066A1A"/>
    <w:rsid w:val="00071121"/>
    <w:rsid w:val="00072A84"/>
    <w:rsid w:val="00073879"/>
    <w:rsid w:val="000747F2"/>
    <w:rsid w:val="00077E70"/>
    <w:rsid w:val="000806E0"/>
    <w:rsid w:val="00083292"/>
    <w:rsid w:val="0008586E"/>
    <w:rsid w:val="00085DF5"/>
    <w:rsid w:val="00086EA7"/>
    <w:rsid w:val="00087B48"/>
    <w:rsid w:val="0009017E"/>
    <w:rsid w:val="000926EA"/>
    <w:rsid w:val="00093C91"/>
    <w:rsid w:val="00095995"/>
    <w:rsid w:val="0009674E"/>
    <w:rsid w:val="0009702D"/>
    <w:rsid w:val="000974D6"/>
    <w:rsid w:val="000975E8"/>
    <w:rsid w:val="000A0501"/>
    <w:rsid w:val="000A159A"/>
    <w:rsid w:val="000A2368"/>
    <w:rsid w:val="000A73DB"/>
    <w:rsid w:val="000B056D"/>
    <w:rsid w:val="000B10AF"/>
    <w:rsid w:val="000B19DB"/>
    <w:rsid w:val="000B1A59"/>
    <w:rsid w:val="000B2604"/>
    <w:rsid w:val="000B2F37"/>
    <w:rsid w:val="000B5048"/>
    <w:rsid w:val="000B52F2"/>
    <w:rsid w:val="000B5601"/>
    <w:rsid w:val="000C1E70"/>
    <w:rsid w:val="000C3B9B"/>
    <w:rsid w:val="000C62F1"/>
    <w:rsid w:val="000C7AD0"/>
    <w:rsid w:val="000D16DD"/>
    <w:rsid w:val="000D1796"/>
    <w:rsid w:val="000D244B"/>
    <w:rsid w:val="000D35CA"/>
    <w:rsid w:val="000D37CD"/>
    <w:rsid w:val="000D4F6A"/>
    <w:rsid w:val="000D564A"/>
    <w:rsid w:val="000D6630"/>
    <w:rsid w:val="000D6D2E"/>
    <w:rsid w:val="000E2467"/>
    <w:rsid w:val="000E26F6"/>
    <w:rsid w:val="000E670B"/>
    <w:rsid w:val="000E6887"/>
    <w:rsid w:val="000F1B84"/>
    <w:rsid w:val="000F2A3C"/>
    <w:rsid w:val="000F4784"/>
    <w:rsid w:val="000F7056"/>
    <w:rsid w:val="000F73AB"/>
    <w:rsid w:val="001005AE"/>
    <w:rsid w:val="00102A70"/>
    <w:rsid w:val="00102A86"/>
    <w:rsid w:val="00102B27"/>
    <w:rsid w:val="00102B3C"/>
    <w:rsid w:val="00102C66"/>
    <w:rsid w:val="0010322A"/>
    <w:rsid w:val="0010407C"/>
    <w:rsid w:val="001044D7"/>
    <w:rsid w:val="001047ED"/>
    <w:rsid w:val="00104C51"/>
    <w:rsid w:val="001058BA"/>
    <w:rsid w:val="00105AA3"/>
    <w:rsid w:val="00105AF0"/>
    <w:rsid w:val="00106348"/>
    <w:rsid w:val="00111E60"/>
    <w:rsid w:val="00112703"/>
    <w:rsid w:val="001128E0"/>
    <w:rsid w:val="001164DA"/>
    <w:rsid w:val="00117D01"/>
    <w:rsid w:val="00117F79"/>
    <w:rsid w:val="00121383"/>
    <w:rsid w:val="00121982"/>
    <w:rsid w:val="001223F4"/>
    <w:rsid w:val="00124691"/>
    <w:rsid w:val="001254AD"/>
    <w:rsid w:val="00126467"/>
    <w:rsid w:val="00126517"/>
    <w:rsid w:val="00127C61"/>
    <w:rsid w:val="001318C1"/>
    <w:rsid w:val="00132004"/>
    <w:rsid w:val="00132912"/>
    <w:rsid w:val="00132DE0"/>
    <w:rsid w:val="0013486E"/>
    <w:rsid w:val="00134DEB"/>
    <w:rsid w:val="0013604B"/>
    <w:rsid w:val="001361E5"/>
    <w:rsid w:val="00137068"/>
    <w:rsid w:val="00137B5F"/>
    <w:rsid w:val="00137DA1"/>
    <w:rsid w:val="00140B85"/>
    <w:rsid w:val="00142234"/>
    <w:rsid w:val="00143893"/>
    <w:rsid w:val="00144873"/>
    <w:rsid w:val="00144AC9"/>
    <w:rsid w:val="00144DA6"/>
    <w:rsid w:val="00150185"/>
    <w:rsid w:val="00151557"/>
    <w:rsid w:val="0015181F"/>
    <w:rsid w:val="00151828"/>
    <w:rsid w:val="0015344D"/>
    <w:rsid w:val="00154163"/>
    <w:rsid w:val="001548A0"/>
    <w:rsid w:val="00155B71"/>
    <w:rsid w:val="001562E3"/>
    <w:rsid w:val="001564B1"/>
    <w:rsid w:val="00156E4C"/>
    <w:rsid w:val="0015730B"/>
    <w:rsid w:val="0016163B"/>
    <w:rsid w:val="00162177"/>
    <w:rsid w:val="001654F1"/>
    <w:rsid w:val="00165DFE"/>
    <w:rsid w:val="00166785"/>
    <w:rsid w:val="00167034"/>
    <w:rsid w:val="0016721A"/>
    <w:rsid w:val="00167375"/>
    <w:rsid w:val="0017057F"/>
    <w:rsid w:val="00170893"/>
    <w:rsid w:val="00170D6C"/>
    <w:rsid w:val="00171035"/>
    <w:rsid w:val="001719AD"/>
    <w:rsid w:val="00174EBA"/>
    <w:rsid w:val="001750E6"/>
    <w:rsid w:val="0017671E"/>
    <w:rsid w:val="00176BDC"/>
    <w:rsid w:val="0017757B"/>
    <w:rsid w:val="00180342"/>
    <w:rsid w:val="00183208"/>
    <w:rsid w:val="0018357C"/>
    <w:rsid w:val="001859D8"/>
    <w:rsid w:val="00186B9B"/>
    <w:rsid w:val="00186BC2"/>
    <w:rsid w:val="00186E73"/>
    <w:rsid w:val="00191BCC"/>
    <w:rsid w:val="00191FE9"/>
    <w:rsid w:val="00193D30"/>
    <w:rsid w:val="001944CF"/>
    <w:rsid w:val="00195C55"/>
    <w:rsid w:val="00197108"/>
    <w:rsid w:val="00197BEC"/>
    <w:rsid w:val="001A06E0"/>
    <w:rsid w:val="001A0820"/>
    <w:rsid w:val="001A13A6"/>
    <w:rsid w:val="001A19C1"/>
    <w:rsid w:val="001A19F4"/>
    <w:rsid w:val="001A1B25"/>
    <w:rsid w:val="001A1C93"/>
    <w:rsid w:val="001A1CF6"/>
    <w:rsid w:val="001A2E7A"/>
    <w:rsid w:val="001A30D0"/>
    <w:rsid w:val="001A3598"/>
    <w:rsid w:val="001A364C"/>
    <w:rsid w:val="001A3E51"/>
    <w:rsid w:val="001A4A9E"/>
    <w:rsid w:val="001A523B"/>
    <w:rsid w:val="001A5393"/>
    <w:rsid w:val="001A6203"/>
    <w:rsid w:val="001A7AF2"/>
    <w:rsid w:val="001A7B00"/>
    <w:rsid w:val="001B0761"/>
    <w:rsid w:val="001B0F50"/>
    <w:rsid w:val="001B0F56"/>
    <w:rsid w:val="001B15F4"/>
    <w:rsid w:val="001B398C"/>
    <w:rsid w:val="001B6DEF"/>
    <w:rsid w:val="001B6F0B"/>
    <w:rsid w:val="001B7BF8"/>
    <w:rsid w:val="001C2439"/>
    <w:rsid w:val="001C3D0D"/>
    <w:rsid w:val="001C4710"/>
    <w:rsid w:val="001C652C"/>
    <w:rsid w:val="001C6EB8"/>
    <w:rsid w:val="001C7DA7"/>
    <w:rsid w:val="001D03D6"/>
    <w:rsid w:val="001D0539"/>
    <w:rsid w:val="001D1DC3"/>
    <w:rsid w:val="001D50EF"/>
    <w:rsid w:val="001D7098"/>
    <w:rsid w:val="001D7A58"/>
    <w:rsid w:val="001D7EBD"/>
    <w:rsid w:val="001E1AD3"/>
    <w:rsid w:val="001E1F26"/>
    <w:rsid w:val="001E4387"/>
    <w:rsid w:val="001F06B4"/>
    <w:rsid w:val="001F126C"/>
    <w:rsid w:val="001F1742"/>
    <w:rsid w:val="001F28D9"/>
    <w:rsid w:val="001F2D1C"/>
    <w:rsid w:val="001F316A"/>
    <w:rsid w:val="001F7917"/>
    <w:rsid w:val="00200824"/>
    <w:rsid w:val="00202C26"/>
    <w:rsid w:val="0020529C"/>
    <w:rsid w:val="002060DE"/>
    <w:rsid w:val="00210979"/>
    <w:rsid w:val="00210D1B"/>
    <w:rsid w:val="00211899"/>
    <w:rsid w:val="00211916"/>
    <w:rsid w:val="00212239"/>
    <w:rsid w:val="00212613"/>
    <w:rsid w:val="0021339E"/>
    <w:rsid w:val="002147ED"/>
    <w:rsid w:val="00214ECD"/>
    <w:rsid w:val="002162FF"/>
    <w:rsid w:val="002206CC"/>
    <w:rsid w:val="002209BC"/>
    <w:rsid w:val="00220E2D"/>
    <w:rsid w:val="002222D7"/>
    <w:rsid w:val="00222FC6"/>
    <w:rsid w:val="00223C97"/>
    <w:rsid w:val="00223FDB"/>
    <w:rsid w:val="002259E2"/>
    <w:rsid w:val="002264FB"/>
    <w:rsid w:val="002267B3"/>
    <w:rsid w:val="002268BA"/>
    <w:rsid w:val="00227AD2"/>
    <w:rsid w:val="00231B2A"/>
    <w:rsid w:val="00232CD6"/>
    <w:rsid w:val="002339E6"/>
    <w:rsid w:val="00234906"/>
    <w:rsid w:val="00234C01"/>
    <w:rsid w:val="002359F7"/>
    <w:rsid w:val="00235FDC"/>
    <w:rsid w:val="00243F2D"/>
    <w:rsid w:val="00245163"/>
    <w:rsid w:val="00245D16"/>
    <w:rsid w:val="00246C4F"/>
    <w:rsid w:val="00246DEE"/>
    <w:rsid w:val="00247367"/>
    <w:rsid w:val="0024794F"/>
    <w:rsid w:val="00250433"/>
    <w:rsid w:val="00250F6A"/>
    <w:rsid w:val="002519D3"/>
    <w:rsid w:val="00251B56"/>
    <w:rsid w:val="00252A2D"/>
    <w:rsid w:val="002531FD"/>
    <w:rsid w:val="00254522"/>
    <w:rsid w:val="00256ACC"/>
    <w:rsid w:val="002577A3"/>
    <w:rsid w:val="00261381"/>
    <w:rsid w:val="0026138A"/>
    <w:rsid w:val="00263799"/>
    <w:rsid w:val="00263BB7"/>
    <w:rsid w:val="00264873"/>
    <w:rsid w:val="00265592"/>
    <w:rsid w:val="00265BA4"/>
    <w:rsid w:val="00266286"/>
    <w:rsid w:val="002676EC"/>
    <w:rsid w:val="0027058D"/>
    <w:rsid w:val="00273DA3"/>
    <w:rsid w:val="0027429A"/>
    <w:rsid w:val="002745F7"/>
    <w:rsid w:val="0028014F"/>
    <w:rsid w:val="002804ED"/>
    <w:rsid w:val="0028087D"/>
    <w:rsid w:val="00284A7E"/>
    <w:rsid w:val="00284D24"/>
    <w:rsid w:val="00285238"/>
    <w:rsid w:val="0028538F"/>
    <w:rsid w:val="002855BF"/>
    <w:rsid w:val="00286792"/>
    <w:rsid w:val="002867B0"/>
    <w:rsid w:val="00293117"/>
    <w:rsid w:val="0029346F"/>
    <w:rsid w:val="002977B8"/>
    <w:rsid w:val="002A0BD0"/>
    <w:rsid w:val="002A0DBE"/>
    <w:rsid w:val="002A0DD3"/>
    <w:rsid w:val="002A109B"/>
    <w:rsid w:val="002A272C"/>
    <w:rsid w:val="002A4E98"/>
    <w:rsid w:val="002A511F"/>
    <w:rsid w:val="002B0C54"/>
    <w:rsid w:val="002B129C"/>
    <w:rsid w:val="002B2568"/>
    <w:rsid w:val="002B3F01"/>
    <w:rsid w:val="002B5FCC"/>
    <w:rsid w:val="002B70E4"/>
    <w:rsid w:val="002B7C78"/>
    <w:rsid w:val="002C0017"/>
    <w:rsid w:val="002C0AB6"/>
    <w:rsid w:val="002C0F03"/>
    <w:rsid w:val="002C146F"/>
    <w:rsid w:val="002C3D8E"/>
    <w:rsid w:val="002C42D2"/>
    <w:rsid w:val="002C4478"/>
    <w:rsid w:val="002C47E8"/>
    <w:rsid w:val="002C4C55"/>
    <w:rsid w:val="002C5B5F"/>
    <w:rsid w:val="002C6984"/>
    <w:rsid w:val="002D2335"/>
    <w:rsid w:val="002D2B8F"/>
    <w:rsid w:val="002D49D3"/>
    <w:rsid w:val="002E14B2"/>
    <w:rsid w:val="002E38BA"/>
    <w:rsid w:val="002E6A45"/>
    <w:rsid w:val="002E6CBF"/>
    <w:rsid w:val="002E76B5"/>
    <w:rsid w:val="002F0813"/>
    <w:rsid w:val="002F1B8E"/>
    <w:rsid w:val="002F2873"/>
    <w:rsid w:val="003000B4"/>
    <w:rsid w:val="00301881"/>
    <w:rsid w:val="00303261"/>
    <w:rsid w:val="00303C0F"/>
    <w:rsid w:val="00304267"/>
    <w:rsid w:val="00304FC5"/>
    <w:rsid w:val="00305629"/>
    <w:rsid w:val="00306473"/>
    <w:rsid w:val="0031014D"/>
    <w:rsid w:val="00311CF3"/>
    <w:rsid w:val="00313143"/>
    <w:rsid w:val="003134A0"/>
    <w:rsid w:val="003164DC"/>
    <w:rsid w:val="00316D8D"/>
    <w:rsid w:val="00317845"/>
    <w:rsid w:val="00320F71"/>
    <w:rsid w:val="003235B2"/>
    <w:rsid w:val="00324713"/>
    <w:rsid w:val="003249DF"/>
    <w:rsid w:val="00326FC2"/>
    <w:rsid w:val="003278B6"/>
    <w:rsid w:val="00330D2B"/>
    <w:rsid w:val="00331263"/>
    <w:rsid w:val="00331D6F"/>
    <w:rsid w:val="00334272"/>
    <w:rsid w:val="00334B46"/>
    <w:rsid w:val="00334DBD"/>
    <w:rsid w:val="0033559E"/>
    <w:rsid w:val="00335CCE"/>
    <w:rsid w:val="00337E62"/>
    <w:rsid w:val="0034211F"/>
    <w:rsid w:val="0034344B"/>
    <w:rsid w:val="003459B2"/>
    <w:rsid w:val="0035133A"/>
    <w:rsid w:val="003519A2"/>
    <w:rsid w:val="003519E6"/>
    <w:rsid w:val="00351FD7"/>
    <w:rsid w:val="003539D8"/>
    <w:rsid w:val="0035558F"/>
    <w:rsid w:val="00355B36"/>
    <w:rsid w:val="0035640A"/>
    <w:rsid w:val="00356DE6"/>
    <w:rsid w:val="003579A2"/>
    <w:rsid w:val="0036009B"/>
    <w:rsid w:val="003604EE"/>
    <w:rsid w:val="003621A7"/>
    <w:rsid w:val="003630DC"/>
    <w:rsid w:val="00366484"/>
    <w:rsid w:val="0036714E"/>
    <w:rsid w:val="00371DDB"/>
    <w:rsid w:val="00372BB1"/>
    <w:rsid w:val="00372BFD"/>
    <w:rsid w:val="003760C9"/>
    <w:rsid w:val="003774D9"/>
    <w:rsid w:val="0038339C"/>
    <w:rsid w:val="00383981"/>
    <w:rsid w:val="003853B3"/>
    <w:rsid w:val="003876A8"/>
    <w:rsid w:val="003876DE"/>
    <w:rsid w:val="00390D7C"/>
    <w:rsid w:val="00392470"/>
    <w:rsid w:val="00394C8C"/>
    <w:rsid w:val="00395035"/>
    <w:rsid w:val="00396F1F"/>
    <w:rsid w:val="003A0CD4"/>
    <w:rsid w:val="003A13AC"/>
    <w:rsid w:val="003A193A"/>
    <w:rsid w:val="003A27C1"/>
    <w:rsid w:val="003A3E4C"/>
    <w:rsid w:val="003A589C"/>
    <w:rsid w:val="003A6B9B"/>
    <w:rsid w:val="003B0BFD"/>
    <w:rsid w:val="003B0EA3"/>
    <w:rsid w:val="003B1134"/>
    <w:rsid w:val="003B1401"/>
    <w:rsid w:val="003B2207"/>
    <w:rsid w:val="003B44E2"/>
    <w:rsid w:val="003B4BAF"/>
    <w:rsid w:val="003B5154"/>
    <w:rsid w:val="003B7609"/>
    <w:rsid w:val="003C077B"/>
    <w:rsid w:val="003C119F"/>
    <w:rsid w:val="003C434B"/>
    <w:rsid w:val="003C4DDA"/>
    <w:rsid w:val="003C68FC"/>
    <w:rsid w:val="003C6BB0"/>
    <w:rsid w:val="003C6E78"/>
    <w:rsid w:val="003C7C5B"/>
    <w:rsid w:val="003C7CB9"/>
    <w:rsid w:val="003C7DB5"/>
    <w:rsid w:val="003D134D"/>
    <w:rsid w:val="003D53E1"/>
    <w:rsid w:val="003D7A1A"/>
    <w:rsid w:val="003E032C"/>
    <w:rsid w:val="003E078D"/>
    <w:rsid w:val="003E15D4"/>
    <w:rsid w:val="003E31A0"/>
    <w:rsid w:val="003E4D9F"/>
    <w:rsid w:val="003E6EF5"/>
    <w:rsid w:val="003F0249"/>
    <w:rsid w:val="003F0B19"/>
    <w:rsid w:val="003F14F5"/>
    <w:rsid w:val="003F2EBF"/>
    <w:rsid w:val="003F3429"/>
    <w:rsid w:val="003F448B"/>
    <w:rsid w:val="003F5907"/>
    <w:rsid w:val="003F5BB2"/>
    <w:rsid w:val="003F5DA3"/>
    <w:rsid w:val="003F625F"/>
    <w:rsid w:val="003F7581"/>
    <w:rsid w:val="0040343D"/>
    <w:rsid w:val="0040502A"/>
    <w:rsid w:val="004052E9"/>
    <w:rsid w:val="00405CE9"/>
    <w:rsid w:val="00406E84"/>
    <w:rsid w:val="00410305"/>
    <w:rsid w:val="00412F10"/>
    <w:rsid w:val="0041398A"/>
    <w:rsid w:val="00414A17"/>
    <w:rsid w:val="00415F15"/>
    <w:rsid w:val="00417BC2"/>
    <w:rsid w:val="00420B24"/>
    <w:rsid w:val="00421D22"/>
    <w:rsid w:val="004235D0"/>
    <w:rsid w:val="00423684"/>
    <w:rsid w:val="00424BE9"/>
    <w:rsid w:val="00426953"/>
    <w:rsid w:val="00427BCC"/>
    <w:rsid w:val="00430377"/>
    <w:rsid w:val="004305F5"/>
    <w:rsid w:val="00433897"/>
    <w:rsid w:val="00433C45"/>
    <w:rsid w:val="00434C6E"/>
    <w:rsid w:val="00434D16"/>
    <w:rsid w:val="00434E0E"/>
    <w:rsid w:val="00434F9A"/>
    <w:rsid w:val="00436F8D"/>
    <w:rsid w:val="0043765C"/>
    <w:rsid w:val="00440C34"/>
    <w:rsid w:val="0044472B"/>
    <w:rsid w:val="00444E3E"/>
    <w:rsid w:val="00446972"/>
    <w:rsid w:val="004474AD"/>
    <w:rsid w:val="004507AC"/>
    <w:rsid w:val="0045116E"/>
    <w:rsid w:val="00456CCF"/>
    <w:rsid w:val="00460D02"/>
    <w:rsid w:val="004716E5"/>
    <w:rsid w:val="00471901"/>
    <w:rsid w:val="00472396"/>
    <w:rsid w:val="00472D45"/>
    <w:rsid w:val="00473565"/>
    <w:rsid w:val="00473680"/>
    <w:rsid w:val="0047775B"/>
    <w:rsid w:val="00477F51"/>
    <w:rsid w:val="00477FB8"/>
    <w:rsid w:val="004802A3"/>
    <w:rsid w:val="004802E0"/>
    <w:rsid w:val="004809E4"/>
    <w:rsid w:val="00480B84"/>
    <w:rsid w:val="0048341E"/>
    <w:rsid w:val="00483625"/>
    <w:rsid w:val="00484E1B"/>
    <w:rsid w:val="00486464"/>
    <w:rsid w:val="00486499"/>
    <w:rsid w:val="00486B5E"/>
    <w:rsid w:val="00487285"/>
    <w:rsid w:val="00487403"/>
    <w:rsid w:val="0049046A"/>
    <w:rsid w:val="00490999"/>
    <w:rsid w:val="00491F8B"/>
    <w:rsid w:val="00492927"/>
    <w:rsid w:val="00493097"/>
    <w:rsid w:val="0049385F"/>
    <w:rsid w:val="004942F8"/>
    <w:rsid w:val="00495453"/>
    <w:rsid w:val="00495C77"/>
    <w:rsid w:val="004A0896"/>
    <w:rsid w:val="004A0E9D"/>
    <w:rsid w:val="004A0F6F"/>
    <w:rsid w:val="004A327D"/>
    <w:rsid w:val="004A4E2B"/>
    <w:rsid w:val="004B0886"/>
    <w:rsid w:val="004B3F68"/>
    <w:rsid w:val="004B4151"/>
    <w:rsid w:val="004B41B8"/>
    <w:rsid w:val="004B5E47"/>
    <w:rsid w:val="004B5E73"/>
    <w:rsid w:val="004B6853"/>
    <w:rsid w:val="004C0357"/>
    <w:rsid w:val="004C0C3C"/>
    <w:rsid w:val="004C0D32"/>
    <w:rsid w:val="004C0E60"/>
    <w:rsid w:val="004C22AA"/>
    <w:rsid w:val="004C2480"/>
    <w:rsid w:val="004C2AD9"/>
    <w:rsid w:val="004C2E4D"/>
    <w:rsid w:val="004C4436"/>
    <w:rsid w:val="004C47B5"/>
    <w:rsid w:val="004C55A7"/>
    <w:rsid w:val="004C6477"/>
    <w:rsid w:val="004C6E87"/>
    <w:rsid w:val="004D1A47"/>
    <w:rsid w:val="004D21E3"/>
    <w:rsid w:val="004D487F"/>
    <w:rsid w:val="004D64DB"/>
    <w:rsid w:val="004D6707"/>
    <w:rsid w:val="004E49A0"/>
    <w:rsid w:val="004E4FC5"/>
    <w:rsid w:val="004E55DC"/>
    <w:rsid w:val="004E5757"/>
    <w:rsid w:val="004E6C6F"/>
    <w:rsid w:val="004E7255"/>
    <w:rsid w:val="004F2355"/>
    <w:rsid w:val="004F27C8"/>
    <w:rsid w:val="004F3A75"/>
    <w:rsid w:val="004F4756"/>
    <w:rsid w:val="005022F9"/>
    <w:rsid w:val="00502B0F"/>
    <w:rsid w:val="00502D24"/>
    <w:rsid w:val="005046EC"/>
    <w:rsid w:val="00504BE4"/>
    <w:rsid w:val="00504D18"/>
    <w:rsid w:val="0051153E"/>
    <w:rsid w:val="00512660"/>
    <w:rsid w:val="00512FDB"/>
    <w:rsid w:val="00514CC9"/>
    <w:rsid w:val="005158C2"/>
    <w:rsid w:val="00516FB9"/>
    <w:rsid w:val="00522AD5"/>
    <w:rsid w:val="0052389A"/>
    <w:rsid w:val="005238AC"/>
    <w:rsid w:val="00525004"/>
    <w:rsid w:val="005261EF"/>
    <w:rsid w:val="00526738"/>
    <w:rsid w:val="005279C5"/>
    <w:rsid w:val="00527EDF"/>
    <w:rsid w:val="0053099A"/>
    <w:rsid w:val="00533225"/>
    <w:rsid w:val="00536964"/>
    <w:rsid w:val="005377B6"/>
    <w:rsid w:val="005406A8"/>
    <w:rsid w:val="0054202B"/>
    <w:rsid w:val="0054502B"/>
    <w:rsid w:val="00545EAF"/>
    <w:rsid w:val="00546BA7"/>
    <w:rsid w:val="0054723B"/>
    <w:rsid w:val="00550437"/>
    <w:rsid w:val="00550649"/>
    <w:rsid w:val="00550C32"/>
    <w:rsid w:val="0055102D"/>
    <w:rsid w:val="00551A64"/>
    <w:rsid w:val="0055220E"/>
    <w:rsid w:val="00554A66"/>
    <w:rsid w:val="00555BCF"/>
    <w:rsid w:val="00555DD3"/>
    <w:rsid w:val="00561963"/>
    <w:rsid w:val="00561AC5"/>
    <w:rsid w:val="00562A66"/>
    <w:rsid w:val="005640CA"/>
    <w:rsid w:val="00564EF2"/>
    <w:rsid w:val="00565E34"/>
    <w:rsid w:val="00566127"/>
    <w:rsid w:val="00574BC2"/>
    <w:rsid w:val="005754F3"/>
    <w:rsid w:val="00575935"/>
    <w:rsid w:val="00576AE0"/>
    <w:rsid w:val="00576EC0"/>
    <w:rsid w:val="0057704F"/>
    <w:rsid w:val="0057725C"/>
    <w:rsid w:val="00577C1F"/>
    <w:rsid w:val="00580F6B"/>
    <w:rsid w:val="005814C9"/>
    <w:rsid w:val="005819E7"/>
    <w:rsid w:val="00582A13"/>
    <w:rsid w:val="0058309E"/>
    <w:rsid w:val="005835D0"/>
    <w:rsid w:val="005859BC"/>
    <w:rsid w:val="00586C32"/>
    <w:rsid w:val="0058718A"/>
    <w:rsid w:val="005879C5"/>
    <w:rsid w:val="005900FC"/>
    <w:rsid w:val="005926D8"/>
    <w:rsid w:val="00592C73"/>
    <w:rsid w:val="0059463C"/>
    <w:rsid w:val="00595E57"/>
    <w:rsid w:val="00597911"/>
    <w:rsid w:val="005A31E5"/>
    <w:rsid w:val="005A45E4"/>
    <w:rsid w:val="005A502C"/>
    <w:rsid w:val="005A5162"/>
    <w:rsid w:val="005A54E3"/>
    <w:rsid w:val="005B062C"/>
    <w:rsid w:val="005B2E37"/>
    <w:rsid w:val="005B4480"/>
    <w:rsid w:val="005B55CB"/>
    <w:rsid w:val="005B6143"/>
    <w:rsid w:val="005B6C68"/>
    <w:rsid w:val="005C0982"/>
    <w:rsid w:val="005C1E7C"/>
    <w:rsid w:val="005C3BF0"/>
    <w:rsid w:val="005C3D9E"/>
    <w:rsid w:val="005C429A"/>
    <w:rsid w:val="005C4864"/>
    <w:rsid w:val="005C4897"/>
    <w:rsid w:val="005C4ACA"/>
    <w:rsid w:val="005C4DAB"/>
    <w:rsid w:val="005C50BF"/>
    <w:rsid w:val="005C6413"/>
    <w:rsid w:val="005C65FD"/>
    <w:rsid w:val="005C6E5B"/>
    <w:rsid w:val="005D0A07"/>
    <w:rsid w:val="005D27EE"/>
    <w:rsid w:val="005D29E3"/>
    <w:rsid w:val="005D3B48"/>
    <w:rsid w:val="005D3E2B"/>
    <w:rsid w:val="005D3EF0"/>
    <w:rsid w:val="005D582F"/>
    <w:rsid w:val="005D6131"/>
    <w:rsid w:val="005D62A2"/>
    <w:rsid w:val="005D6A2E"/>
    <w:rsid w:val="005E0E5F"/>
    <w:rsid w:val="005E1357"/>
    <w:rsid w:val="005E18CF"/>
    <w:rsid w:val="005E60AF"/>
    <w:rsid w:val="005E627A"/>
    <w:rsid w:val="005E646D"/>
    <w:rsid w:val="005F12C6"/>
    <w:rsid w:val="005F3B97"/>
    <w:rsid w:val="005F4D75"/>
    <w:rsid w:val="005F50C3"/>
    <w:rsid w:val="005F54E4"/>
    <w:rsid w:val="005F7AF8"/>
    <w:rsid w:val="00600AE0"/>
    <w:rsid w:val="00601216"/>
    <w:rsid w:val="00602BA8"/>
    <w:rsid w:val="006033DD"/>
    <w:rsid w:val="00603D95"/>
    <w:rsid w:val="00604992"/>
    <w:rsid w:val="00604F30"/>
    <w:rsid w:val="006052BF"/>
    <w:rsid w:val="0060709E"/>
    <w:rsid w:val="006106F0"/>
    <w:rsid w:val="00611716"/>
    <w:rsid w:val="006123AE"/>
    <w:rsid w:val="00613C7A"/>
    <w:rsid w:val="00614BA1"/>
    <w:rsid w:val="00614E3D"/>
    <w:rsid w:val="00614E82"/>
    <w:rsid w:val="0061500E"/>
    <w:rsid w:val="0061712F"/>
    <w:rsid w:val="00617B72"/>
    <w:rsid w:val="00620212"/>
    <w:rsid w:val="00620ED1"/>
    <w:rsid w:val="00621758"/>
    <w:rsid w:val="00621A93"/>
    <w:rsid w:val="00622015"/>
    <w:rsid w:val="00625D40"/>
    <w:rsid w:val="00625EA7"/>
    <w:rsid w:val="0062654B"/>
    <w:rsid w:val="00626F66"/>
    <w:rsid w:val="00631E9A"/>
    <w:rsid w:val="00632F2A"/>
    <w:rsid w:val="0063430E"/>
    <w:rsid w:val="0063624A"/>
    <w:rsid w:val="006376BB"/>
    <w:rsid w:val="006379DC"/>
    <w:rsid w:val="0064095A"/>
    <w:rsid w:val="00641232"/>
    <w:rsid w:val="00641522"/>
    <w:rsid w:val="0064295B"/>
    <w:rsid w:val="00650DDA"/>
    <w:rsid w:val="0065333C"/>
    <w:rsid w:val="00654465"/>
    <w:rsid w:val="006556C1"/>
    <w:rsid w:val="0065740B"/>
    <w:rsid w:val="00657F89"/>
    <w:rsid w:val="00660193"/>
    <w:rsid w:val="00662D8F"/>
    <w:rsid w:val="0066419E"/>
    <w:rsid w:val="0066585A"/>
    <w:rsid w:val="00666C43"/>
    <w:rsid w:val="006676FF"/>
    <w:rsid w:val="006723A4"/>
    <w:rsid w:val="0067386E"/>
    <w:rsid w:val="00674EBA"/>
    <w:rsid w:val="00675216"/>
    <w:rsid w:val="0067606E"/>
    <w:rsid w:val="00677252"/>
    <w:rsid w:val="00677490"/>
    <w:rsid w:val="00677A14"/>
    <w:rsid w:val="00680284"/>
    <w:rsid w:val="0068030E"/>
    <w:rsid w:val="006808EB"/>
    <w:rsid w:val="00681630"/>
    <w:rsid w:val="00682579"/>
    <w:rsid w:val="0068397E"/>
    <w:rsid w:val="006848BF"/>
    <w:rsid w:val="006850AA"/>
    <w:rsid w:val="006850FF"/>
    <w:rsid w:val="00686AA8"/>
    <w:rsid w:val="0068768A"/>
    <w:rsid w:val="0069009C"/>
    <w:rsid w:val="00691C12"/>
    <w:rsid w:val="006928A2"/>
    <w:rsid w:val="006935CD"/>
    <w:rsid w:val="00693D4B"/>
    <w:rsid w:val="00697E01"/>
    <w:rsid w:val="006A22B9"/>
    <w:rsid w:val="006A3ACB"/>
    <w:rsid w:val="006A598F"/>
    <w:rsid w:val="006A5F1C"/>
    <w:rsid w:val="006A632F"/>
    <w:rsid w:val="006A6730"/>
    <w:rsid w:val="006A6C3E"/>
    <w:rsid w:val="006A7495"/>
    <w:rsid w:val="006B015F"/>
    <w:rsid w:val="006B0484"/>
    <w:rsid w:val="006B0E35"/>
    <w:rsid w:val="006B118D"/>
    <w:rsid w:val="006B2D4E"/>
    <w:rsid w:val="006B5EEE"/>
    <w:rsid w:val="006B6452"/>
    <w:rsid w:val="006B7792"/>
    <w:rsid w:val="006B794E"/>
    <w:rsid w:val="006C10CA"/>
    <w:rsid w:val="006C5B37"/>
    <w:rsid w:val="006C634B"/>
    <w:rsid w:val="006C69E7"/>
    <w:rsid w:val="006C7FC5"/>
    <w:rsid w:val="006D020B"/>
    <w:rsid w:val="006D0357"/>
    <w:rsid w:val="006D0C64"/>
    <w:rsid w:val="006D3DD2"/>
    <w:rsid w:val="006D4D29"/>
    <w:rsid w:val="006D5899"/>
    <w:rsid w:val="006D71D6"/>
    <w:rsid w:val="006D768A"/>
    <w:rsid w:val="006D7B05"/>
    <w:rsid w:val="006E4574"/>
    <w:rsid w:val="006E5173"/>
    <w:rsid w:val="006F03DB"/>
    <w:rsid w:val="006F0F6E"/>
    <w:rsid w:val="006F2A46"/>
    <w:rsid w:val="006F3715"/>
    <w:rsid w:val="006F4EC5"/>
    <w:rsid w:val="006F57E2"/>
    <w:rsid w:val="006F57EC"/>
    <w:rsid w:val="006F59B6"/>
    <w:rsid w:val="006F73E5"/>
    <w:rsid w:val="006F7444"/>
    <w:rsid w:val="0070127F"/>
    <w:rsid w:val="0070344C"/>
    <w:rsid w:val="00703C98"/>
    <w:rsid w:val="00706F4D"/>
    <w:rsid w:val="007103F8"/>
    <w:rsid w:val="00710567"/>
    <w:rsid w:val="00711C55"/>
    <w:rsid w:val="007125D5"/>
    <w:rsid w:val="0071305D"/>
    <w:rsid w:val="007158E1"/>
    <w:rsid w:val="00716052"/>
    <w:rsid w:val="0071646A"/>
    <w:rsid w:val="00716BD9"/>
    <w:rsid w:val="00716D5E"/>
    <w:rsid w:val="00721005"/>
    <w:rsid w:val="00721B8F"/>
    <w:rsid w:val="00722449"/>
    <w:rsid w:val="00722739"/>
    <w:rsid w:val="007260A0"/>
    <w:rsid w:val="0072668F"/>
    <w:rsid w:val="00727203"/>
    <w:rsid w:val="00730B50"/>
    <w:rsid w:val="007317E3"/>
    <w:rsid w:val="00732FE0"/>
    <w:rsid w:val="007337BE"/>
    <w:rsid w:val="00736C5D"/>
    <w:rsid w:val="00740BDF"/>
    <w:rsid w:val="00741129"/>
    <w:rsid w:val="00741C93"/>
    <w:rsid w:val="007442A6"/>
    <w:rsid w:val="00744D27"/>
    <w:rsid w:val="00747E17"/>
    <w:rsid w:val="0075050E"/>
    <w:rsid w:val="00750F71"/>
    <w:rsid w:val="00751881"/>
    <w:rsid w:val="007523B4"/>
    <w:rsid w:val="0075320E"/>
    <w:rsid w:val="00753D9A"/>
    <w:rsid w:val="00753E90"/>
    <w:rsid w:val="00755F36"/>
    <w:rsid w:val="0075668A"/>
    <w:rsid w:val="0075689F"/>
    <w:rsid w:val="00756A5E"/>
    <w:rsid w:val="00756ED2"/>
    <w:rsid w:val="007636C6"/>
    <w:rsid w:val="00764264"/>
    <w:rsid w:val="007644DA"/>
    <w:rsid w:val="00764A7C"/>
    <w:rsid w:val="00767588"/>
    <w:rsid w:val="00767FFA"/>
    <w:rsid w:val="00773E89"/>
    <w:rsid w:val="00773EB5"/>
    <w:rsid w:val="007800AB"/>
    <w:rsid w:val="00781515"/>
    <w:rsid w:val="0078183E"/>
    <w:rsid w:val="007825ED"/>
    <w:rsid w:val="007838EE"/>
    <w:rsid w:val="0078410F"/>
    <w:rsid w:val="0078435C"/>
    <w:rsid w:val="00784420"/>
    <w:rsid w:val="00784D48"/>
    <w:rsid w:val="0078512F"/>
    <w:rsid w:val="007876E9"/>
    <w:rsid w:val="00790B9C"/>
    <w:rsid w:val="0079194B"/>
    <w:rsid w:val="00792EB9"/>
    <w:rsid w:val="00794155"/>
    <w:rsid w:val="007948A6"/>
    <w:rsid w:val="00794DAB"/>
    <w:rsid w:val="007970C2"/>
    <w:rsid w:val="007A0E6E"/>
    <w:rsid w:val="007A185B"/>
    <w:rsid w:val="007A4522"/>
    <w:rsid w:val="007A4BC2"/>
    <w:rsid w:val="007A632E"/>
    <w:rsid w:val="007B1552"/>
    <w:rsid w:val="007B1B39"/>
    <w:rsid w:val="007B5B41"/>
    <w:rsid w:val="007B5D45"/>
    <w:rsid w:val="007B60F4"/>
    <w:rsid w:val="007B6DBA"/>
    <w:rsid w:val="007B7E04"/>
    <w:rsid w:val="007B7F42"/>
    <w:rsid w:val="007C21F6"/>
    <w:rsid w:val="007C2845"/>
    <w:rsid w:val="007C46D5"/>
    <w:rsid w:val="007C4714"/>
    <w:rsid w:val="007C5050"/>
    <w:rsid w:val="007C5416"/>
    <w:rsid w:val="007C59B0"/>
    <w:rsid w:val="007C71FC"/>
    <w:rsid w:val="007D0AB3"/>
    <w:rsid w:val="007D0D0D"/>
    <w:rsid w:val="007D0D49"/>
    <w:rsid w:val="007D238F"/>
    <w:rsid w:val="007D4ACC"/>
    <w:rsid w:val="007D66DB"/>
    <w:rsid w:val="007D7398"/>
    <w:rsid w:val="007E2498"/>
    <w:rsid w:val="007E2920"/>
    <w:rsid w:val="007E3310"/>
    <w:rsid w:val="007E49E8"/>
    <w:rsid w:val="007E5596"/>
    <w:rsid w:val="007E5A4E"/>
    <w:rsid w:val="007E5B5F"/>
    <w:rsid w:val="007F0AEC"/>
    <w:rsid w:val="007F0D23"/>
    <w:rsid w:val="007F0F75"/>
    <w:rsid w:val="007F2391"/>
    <w:rsid w:val="007F795D"/>
    <w:rsid w:val="00800007"/>
    <w:rsid w:val="0080018F"/>
    <w:rsid w:val="008008DA"/>
    <w:rsid w:val="0080109C"/>
    <w:rsid w:val="00802247"/>
    <w:rsid w:val="00802645"/>
    <w:rsid w:val="00802811"/>
    <w:rsid w:val="00806210"/>
    <w:rsid w:val="00806AB3"/>
    <w:rsid w:val="008111DE"/>
    <w:rsid w:val="00811582"/>
    <w:rsid w:val="00811883"/>
    <w:rsid w:val="008119B9"/>
    <w:rsid w:val="00814460"/>
    <w:rsid w:val="00816040"/>
    <w:rsid w:val="008168EC"/>
    <w:rsid w:val="008212CE"/>
    <w:rsid w:val="008219B4"/>
    <w:rsid w:val="00821CF0"/>
    <w:rsid w:val="0082336A"/>
    <w:rsid w:val="00824933"/>
    <w:rsid w:val="0082515A"/>
    <w:rsid w:val="0082530E"/>
    <w:rsid w:val="008306C7"/>
    <w:rsid w:val="00830BCF"/>
    <w:rsid w:val="0083120A"/>
    <w:rsid w:val="008317DC"/>
    <w:rsid w:val="00832C91"/>
    <w:rsid w:val="00832DF2"/>
    <w:rsid w:val="008331EC"/>
    <w:rsid w:val="00834876"/>
    <w:rsid w:val="00835EBE"/>
    <w:rsid w:val="00835FD4"/>
    <w:rsid w:val="008374FE"/>
    <w:rsid w:val="008444C1"/>
    <w:rsid w:val="0084475D"/>
    <w:rsid w:val="00845549"/>
    <w:rsid w:val="00845C11"/>
    <w:rsid w:val="008467B8"/>
    <w:rsid w:val="0085017A"/>
    <w:rsid w:val="008508C6"/>
    <w:rsid w:val="00850AE9"/>
    <w:rsid w:val="00852D22"/>
    <w:rsid w:val="00853715"/>
    <w:rsid w:val="008563EF"/>
    <w:rsid w:val="00857409"/>
    <w:rsid w:val="00860911"/>
    <w:rsid w:val="00860C13"/>
    <w:rsid w:val="008617C5"/>
    <w:rsid w:val="0086191A"/>
    <w:rsid w:val="00861F29"/>
    <w:rsid w:val="00863E1C"/>
    <w:rsid w:val="00863F48"/>
    <w:rsid w:val="008646B4"/>
    <w:rsid w:val="0086475C"/>
    <w:rsid w:val="0086606C"/>
    <w:rsid w:val="008679E5"/>
    <w:rsid w:val="00867DCE"/>
    <w:rsid w:val="0087108B"/>
    <w:rsid w:val="00871487"/>
    <w:rsid w:val="0087189D"/>
    <w:rsid w:val="008723AB"/>
    <w:rsid w:val="00873AD5"/>
    <w:rsid w:val="00874334"/>
    <w:rsid w:val="00875590"/>
    <w:rsid w:val="008757C3"/>
    <w:rsid w:val="00876B47"/>
    <w:rsid w:val="00876C37"/>
    <w:rsid w:val="008776F4"/>
    <w:rsid w:val="00877715"/>
    <w:rsid w:val="00877F84"/>
    <w:rsid w:val="00881524"/>
    <w:rsid w:val="0088461D"/>
    <w:rsid w:val="0088557F"/>
    <w:rsid w:val="00886C46"/>
    <w:rsid w:val="0089061A"/>
    <w:rsid w:val="0089084C"/>
    <w:rsid w:val="00891584"/>
    <w:rsid w:val="00891DBD"/>
    <w:rsid w:val="008921C8"/>
    <w:rsid w:val="00892EA9"/>
    <w:rsid w:val="00894750"/>
    <w:rsid w:val="00894DEA"/>
    <w:rsid w:val="00895269"/>
    <w:rsid w:val="008971BB"/>
    <w:rsid w:val="0089738F"/>
    <w:rsid w:val="008A010E"/>
    <w:rsid w:val="008A1DA3"/>
    <w:rsid w:val="008A3817"/>
    <w:rsid w:val="008A4904"/>
    <w:rsid w:val="008A69B3"/>
    <w:rsid w:val="008A7E14"/>
    <w:rsid w:val="008B0343"/>
    <w:rsid w:val="008B19AD"/>
    <w:rsid w:val="008B2980"/>
    <w:rsid w:val="008B40DB"/>
    <w:rsid w:val="008B5C1D"/>
    <w:rsid w:val="008C0041"/>
    <w:rsid w:val="008C0D6A"/>
    <w:rsid w:val="008C1154"/>
    <w:rsid w:val="008C30BA"/>
    <w:rsid w:val="008C3572"/>
    <w:rsid w:val="008C495E"/>
    <w:rsid w:val="008C5A98"/>
    <w:rsid w:val="008C61F8"/>
    <w:rsid w:val="008C654D"/>
    <w:rsid w:val="008C66FD"/>
    <w:rsid w:val="008C6C21"/>
    <w:rsid w:val="008C7AB0"/>
    <w:rsid w:val="008D0DCA"/>
    <w:rsid w:val="008D27AD"/>
    <w:rsid w:val="008D2CC7"/>
    <w:rsid w:val="008D48B4"/>
    <w:rsid w:val="008D4A13"/>
    <w:rsid w:val="008D4F08"/>
    <w:rsid w:val="008D5F1E"/>
    <w:rsid w:val="008D6BFA"/>
    <w:rsid w:val="008D7117"/>
    <w:rsid w:val="008E0114"/>
    <w:rsid w:val="008E107B"/>
    <w:rsid w:val="008E3E33"/>
    <w:rsid w:val="008E4046"/>
    <w:rsid w:val="008E4928"/>
    <w:rsid w:val="008E67FE"/>
    <w:rsid w:val="008E759A"/>
    <w:rsid w:val="008F0267"/>
    <w:rsid w:val="008F2CAC"/>
    <w:rsid w:val="008F3F4E"/>
    <w:rsid w:val="008F51A2"/>
    <w:rsid w:val="008F5822"/>
    <w:rsid w:val="008F5BB3"/>
    <w:rsid w:val="00900DBC"/>
    <w:rsid w:val="0090107B"/>
    <w:rsid w:val="00905490"/>
    <w:rsid w:val="0090576D"/>
    <w:rsid w:val="00905B83"/>
    <w:rsid w:val="00906B36"/>
    <w:rsid w:val="00906BCF"/>
    <w:rsid w:val="009079B4"/>
    <w:rsid w:val="009123E2"/>
    <w:rsid w:val="009124B2"/>
    <w:rsid w:val="00912758"/>
    <w:rsid w:val="0091475A"/>
    <w:rsid w:val="00914B35"/>
    <w:rsid w:val="00917184"/>
    <w:rsid w:val="009175D1"/>
    <w:rsid w:val="00921968"/>
    <w:rsid w:val="00921E3E"/>
    <w:rsid w:val="009222B5"/>
    <w:rsid w:val="0092282C"/>
    <w:rsid w:val="0092347E"/>
    <w:rsid w:val="00923CB8"/>
    <w:rsid w:val="00924DC8"/>
    <w:rsid w:val="009274CF"/>
    <w:rsid w:val="009300A1"/>
    <w:rsid w:val="00930C1D"/>
    <w:rsid w:val="00932148"/>
    <w:rsid w:val="00934420"/>
    <w:rsid w:val="009355B9"/>
    <w:rsid w:val="00935A5E"/>
    <w:rsid w:val="00936127"/>
    <w:rsid w:val="00936F93"/>
    <w:rsid w:val="009429D3"/>
    <w:rsid w:val="0094303B"/>
    <w:rsid w:val="00946565"/>
    <w:rsid w:val="00946594"/>
    <w:rsid w:val="009467D6"/>
    <w:rsid w:val="00947024"/>
    <w:rsid w:val="00950F7B"/>
    <w:rsid w:val="009520A2"/>
    <w:rsid w:val="00952DC6"/>
    <w:rsid w:val="0095545F"/>
    <w:rsid w:val="009554DA"/>
    <w:rsid w:val="00955CA4"/>
    <w:rsid w:val="00960B03"/>
    <w:rsid w:val="009613A9"/>
    <w:rsid w:val="00961568"/>
    <w:rsid w:val="009624D4"/>
    <w:rsid w:val="0096319B"/>
    <w:rsid w:val="00963D74"/>
    <w:rsid w:val="00963DA9"/>
    <w:rsid w:val="00963E9B"/>
    <w:rsid w:val="00965233"/>
    <w:rsid w:val="00965603"/>
    <w:rsid w:val="00965D9A"/>
    <w:rsid w:val="00965FED"/>
    <w:rsid w:val="009664C4"/>
    <w:rsid w:val="0096678A"/>
    <w:rsid w:val="0096702D"/>
    <w:rsid w:val="009678A5"/>
    <w:rsid w:val="00971AA5"/>
    <w:rsid w:val="009724D7"/>
    <w:rsid w:val="00974013"/>
    <w:rsid w:val="00974481"/>
    <w:rsid w:val="009769E5"/>
    <w:rsid w:val="00981322"/>
    <w:rsid w:val="00982796"/>
    <w:rsid w:val="00982C0B"/>
    <w:rsid w:val="00983320"/>
    <w:rsid w:val="00983497"/>
    <w:rsid w:val="00983651"/>
    <w:rsid w:val="009837E4"/>
    <w:rsid w:val="00983F37"/>
    <w:rsid w:val="0098472D"/>
    <w:rsid w:val="00985BAB"/>
    <w:rsid w:val="00986662"/>
    <w:rsid w:val="0098750A"/>
    <w:rsid w:val="00987A1C"/>
    <w:rsid w:val="00987AEA"/>
    <w:rsid w:val="00987D31"/>
    <w:rsid w:val="0099138A"/>
    <w:rsid w:val="009A0070"/>
    <w:rsid w:val="009A139E"/>
    <w:rsid w:val="009A1445"/>
    <w:rsid w:val="009A5133"/>
    <w:rsid w:val="009A5672"/>
    <w:rsid w:val="009B0685"/>
    <w:rsid w:val="009B134B"/>
    <w:rsid w:val="009B1D62"/>
    <w:rsid w:val="009B2093"/>
    <w:rsid w:val="009B27A7"/>
    <w:rsid w:val="009B3137"/>
    <w:rsid w:val="009B32FD"/>
    <w:rsid w:val="009B5044"/>
    <w:rsid w:val="009B5682"/>
    <w:rsid w:val="009B5778"/>
    <w:rsid w:val="009B5D18"/>
    <w:rsid w:val="009C248A"/>
    <w:rsid w:val="009C2E3B"/>
    <w:rsid w:val="009C3C67"/>
    <w:rsid w:val="009C64F5"/>
    <w:rsid w:val="009C667A"/>
    <w:rsid w:val="009D03F4"/>
    <w:rsid w:val="009D05A8"/>
    <w:rsid w:val="009D10E5"/>
    <w:rsid w:val="009D1ADC"/>
    <w:rsid w:val="009D2317"/>
    <w:rsid w:val="009D513A"/>
    <w:rsid w:val="009D57C9"/>
    <w:rsid w:val="009E1017"/>
    <w:rsid w:val="009E30E1"/>
    <w:rsid w:val="009E3957"/>
    <w:rsid w:val="009E3B1B"/>
    <w:rsid w:val="009E4ADC"/>
    <w:rsid w:val="009E4F13"/>
    <w:rsid w:val="009E4FE0"/>
    <w:rsid w:val="009E5A79"/>
    <w:rsid w:val="009E5EA1"/>
    <w:rsid w:val="009E6396"/>
    <w:rsid w:val="009E6E9C"/>
    <w:rsid w:val="009F15E3"/>
    <w:rsid w:val="009F218D"/>
    <w:rsid w:val="009F3ABA"/>
    <w:rsid w:val="009F3B72"/>
    <w:rsid w:val="009F3EF5"/>
    <w:rsid w:val="009F4393"/>
    <w:rsid w:val="009F4A2A"/>
    <w:rsid w:val="009F4DBB"/>
    <w:rsid w:val="009F6E30"/>
    <w:rsid w:val="009F703B"/>
    <w:rsid w:val="00A003DB"/>
    <w:rsid w:val="00A01485"/>
    <w:rsid w:val="00A034C4"/>
    <w:rsid w:val="00A04C0C"/>
    <w:rsid w:val="00A07E41"/>
    <w:rsid w:val="00A10143"/>
    <w:rsid w:val="00A108A9"/>
    <w:rsid w:val="00A10FE0"/>
    <w:rsid w:val="00A121CC"/>
    <w:rsid w:val="00A1279A"/>
    <w:rsid w:val="00A13A5C"/>
    <w:rsid w:val="00A148A3"/>
    <w:rsid w:val="00A206E7"/>
    <w:rsid w:val="00A20E78"/>
    <w:rsid w:val="00A251BE"/>
    <w:rsid w:val="00A255A2"/>
    <w:rsid w:val="00A25CA8"/>
    <w:rsid w:val="00A268A0"/>
    <w:rsid w:val="00A27231"/>
    <w:rsid w:val="00A32F5D"/>
    <w:rsid w:val="00A332CF"/>
    <w:rsid w:val="00A37A6C"/>
    <w:rsid w:val="00A37D5B"/>
    <w:rsid w:val="00A41750"/>
    <w:rsid w:val="00A41CD2"/>
    <w:rsid w:val="00A41E42"/>
    <w:rsid w:val="00A4368E"/>
    <w:rsid w:val="00A43C2C"/>
    <w:rsid w:val="00A4423C"/>
    <w:rsid w:val="00A44901"/>
    <w:rsid w:val="00A46C95"/>
    <w:rsid w:val="00A50BD9"/>
    <w:rsid w:val="00A51108"/>
    <w:rsid w:val="00A51360"/>
    <w:rsid w:val="00A51E86"/>
    <w:rsid w:val="00A52652"/>
    <w:rsid w:val="00A52F6B"/>
    <w:rsid w:val="00A530BC"/>
    <w:rsid w:val="00A54110"/>
    <w:rsid w:val="00A562FA"/>
    <w:rsid w:val="00A571AE"/>
    <w:rsid w:val="00A577E7"/>
    <w:rsid w:val="00A57D71"/>
    <w:rsid w:val="00A60801"/>
    <w:rsid w:val="00A6113A"/>
    <w:rsid w:val="00A611EB"/>
    <w:rsid w:val="00A61351"/>
    <w:rsid w:val="00A6282B"/>
    <w:rsid w:val="00A62F04"/>
    <w:rsid w:val="00A639E8"/>
    <w:rsid w:val="00A6590F"/>
    <w:rsid w:val="00A65C06"/>
    <w:rsid w:val="00A66505"/>
    <w:rsid w:val="00A66833"/>
    <w:rsid w:val="00A66EA1"/>
    <w:rsid w:val="00A67870"/>
    <w:rsid w:val="00A708C6"/>
    <w:rsid w:val="00A7152B"/>
    <w:rsid w:val="00A71765"/>
    <w:rsid w:val="00A73F22"/>
    <w:rsid w:val="00A7453F"/>
    <w:rsid w:val="00A76220"/>
    <w:rsid w:val="00A76787"/>
    <w:rsid w:val="00A76A4D"/>
    <w:rsid w:val="00A772C0"/>
    <w:rsid w:val="00A77A16"/>
    <w:rsid w:val="00A80659"/>
    <w:rsid w:val="00A80B63"/>
    <w:rsid w:val="00A81268"/>
    <w:rsid w:val="00A848FC"/>
    <w:rsid w:val="00A84DE6"/>
    <w:rsid w:val="00A84E4B"/>
    <w:rsid w:val="00A85B3B"/>
    <w:rsid w:val="00A926AC"/>
    <w:rsid w:val="00A92C96"/>
    <w:rsid w:val="00A92E45"/>
    <w:rsid w:val="00A956B2"/>
    <w:rsid w:val="00A957B3"/>
    <w:rsid w:val="00A95F05"/>
    <w:rsid w:val="00A97D13"/>
    <w:rsid w:val="00AA1E3E"/>
    <w:rsid w:val="00AA35BC"/>
    <w:rsid w:val="00AA5B01"/>
    <w:rsid w:val="00AA637E"/>
    <w:rsid w:val="00AA72CE"/>
    <w:rsid w:val="00AA7A84"/>
    <w:rsid w:val="00AB096C"/>
    <w:rsid w:val="00AB137A"/>
    <w:rsid w:val="00AB4BB8"/>
    <w:rsid w:val="00AB71EE"/>
    <w:rsid w:val="00AC052C"/>
    <w:rsid w:val="00AC1188"/>
    <w:rsid w:val="00AC3AB2"/>
    <w:rsid w:val="00AC4513"/>
    <w:rsid w:val="00AC4A9C"/>
    <w:rsid w:val="00AC50AE"/>
    <w:rsid w:val="00AC67A3"/>
    <w:rsid w:val="00AC7733"/>
    <w:rsid w:val="00AD021C"/>
    <w:rsid w:val="00AD2986"/>
    <w:rsid w:val="00AD3633"/>
    <w:rsid w:val="00AD457D"/>
    <w:rsid w:val="00AD7327"/>
    <w:rsid w:val="00AD7879"/>
    <w:rsid w:val="00AD78E9"/>
    <w:rsid w:val="00AE0296"/>
    <w:rsid w:val="00AE154F"/>
    <w:rsid w:val="00AE1A5B"/>
    <w:rsid w:val="00AE25AF"/>
    <w:rsid w:val="00AE2766"/>
    <w:rsid w:val="00AE2891"/>
    <w:rsid w:val="00AE2BA2"/>
    <w:rsid w:val="00AE37D6"/>
    <w:rsid w:val="00AE4033"/>
    <w:rsid w:val="00AE622F"/>
    <w:rsid w:val="00AF040E"/>
    <w:rsid w:val="00AF31AC"/>
    <w:rsid w:val="00AF3921"/>
    <w:rsid w:val="00AF56BC"/>
    <w:rsid w:val="00AF586E"/>
    <w:rsid w:val="00AF7B29"/>
    <w:rsid w:val="00B01206"/>
    <w:rsid w:val="00B03B3D"/>
    <w:rsid w:val="00B06524"/>
    <w:rsid w:val="00B06540"/>
    <w:rsid w:val="00B073CD"/>
    <w:rsid w:val="00B07901"/>
    <w:rsid w:val="00B07E3B"/>
    <w:rsid w:val="00B11717"/>
    <w:rsid w:val="00B13300"/>
    <w:rsid w:val="00B135E1"/>
    <w:rsid w:val="00B159C9"/>
    <w:rsid w:val="00B15B21"/>
    <w:rsid w:val="00B165E8"/>
    <w:rsid w:val="00B20022"/>
    <w:rsid w:val="00B20BFE"/>
    <w:rsid w:val="00B20F33"/>
    <w:rsid w:val="00B21C2D"/>
    <w:rsid w:val="00B22393"/>
    <w:rsid w:val="00B22588"/>
    <w:rsid w:val="00B23830"/>
    <w:rsid w:val="00B260D1"/>
    <w:rsid w:val="00B26F18"/>
    <w:rsid w:val="00B27F92"/>
    <w:rsid w:val="00B314DD"/>
    <w:rsid w:val="00B318BE"/>
    <w:rsid w:val="00B33F43"/>
    <w:rsid w:val="00B34A05"/>
    <w:rsid w:val="00B35030"/>
    <w:rsid w:val="00B350D8"/>
    <w:rsid w:val="00B369D5"/>
    <w:rsid w:val="00B402A5"/>
    <w:rsid w:val="00B41E17"/>
    <w:rsid w:val="00B44D33"/>
    <w:rsid w:val="00B456BC"/>
    <w:rsid w:val="00B45821"/>
    <w:rsid w:val="00B46C00"/>
    <w:rsid w:val="00B507A4"/>
    <w:rsid w:val="00B530C6"/>
    <w:rsid w:val="00B549A8"/>
    <w:rsid w:val="00B60619"/>
    <w:rsid w:val="00B60B5E"/>
    <w:rsid w:val="00B60FBA"/>
    <w:rsid w:val="00B61013"/>
    <w:rsid w:val="00B631CF"/>
    <w:rsid w:val="00B63643"/>
    <w:rsid w:val="00B63A15"/>
    <w:rsid w:val="00B64198"/>
    <w:rsid w:val="00B653D9"/>
    <w:rsid w:val="00B6592F"/>
    <w:rsid w:val="00B664A8"/>
    <w:rsid w:val="00B66891"/>
    <w:rsid w:val="00B70D89"/>
    <w:rsid w:val="00B73743"/>
    <w:rsid w:val="00B73854"/>
    <w:rsid w:val="00B73856"/>
    <w:rsid w:val="00B74C49"/>
    <w:rsid w:val="00B7671F"/>
    <w:rsid w:val="00B7675F"/>
    <w:rsid w:val="00B774F0"/>
    <w:rsid w:val="00B77FD1"/>
    <w:rsid w:val="00B8180E"/>
    <w:rsid w:val="00B81E2C"/>
    <w:rsid w:val="00B821E1"/>
    <w:rsid w:val="00B8250E"/>
    <w:rsid w:val="00B83C42"/>
    <w:rsid w:val="00B84C1B"/>
    <w:rsid w:val="00B8595C"/>
    <w:rsid w:val="00B86D93"/>
    <w:rsid w:val="00B87C55"/>
    <w:rsid w:val="00B90244"/>
    <w:rsid w:val="00B94769"/>
    <w:rsid w:val="00B9575B"/>
    <w:rsid w:val="00B95B1B"/>
    <w:rsid w:val="00B96772"/>
    <w:rsid w:val="00BA03B5"/>
    <w:rsid w:val="00BA206B"/>
    <w:rsid w:val="00BA29D1"/>
    <w:rsid w:val="00BA4AFF"/>
    <w:rsid w:val="00BA4F1F"/>
    <w:rsid w:val="00BA55D9"/>
    <w:rsid w:val="00BA58C8"/>
    <w:rsid w:val="00BA6524"/>
    <w:rsid w:val="00BA6AFE"/>
    <w:rsid w:val="00BA6D20"/>
    <w:rsid w:val="00BB0027"/>
    <w:rsid w:val="00BC06F0"/>
    <w:rsid w:val="00BC11C9"/>
    <w:rsid w:val="00BC29F1"/>
    <w:rsid w:val="00BC3032"/>
    <w:rsid w:val="00BC4E60"/>
    <w:rsid w:val="00BC585A"/>
    <w:rsid w:val="00BC60AC"/>
    <w:rsid w:val="00BD053C"/>
    <w:rsid w:val="00BD2923"/>
    <w:rsid w:val="00BD3F49"/>
    <w:rsid w:val="00BD7167"/>
    <w:rsid w:val="00BD763A"/>
    <w:rsid w:val="00BD7C77"/>
    <w:rsid w:val="00BE0993"/>
    <w:rsid w:val="00BE36F0"/>
    <w:rsid w:val="00BE78AB"/>
    <w:rsid w:val="00BF03DB"/>
    <w:rsid w:val="00BF199D"/>
    <w:rsid w:val="00BF3E70"/>
    <w:rsid w:val="00BF3FFD"/>
    <w:rsid w:val="00BF4D2D"/>
    <w:rsid w:val="00BF4DE2"/>
    <w:rsid w:val="00C000E3"/>
    <w:rsid w:val="00C00CBC"/>
    <w:rsid w:val="00C00EF8"/>
    <w:rsid w:val="00C017AD"/>
    <w:rsid w:val="00C025DB"/>
    <w:rsid w:val="00C02A54"/>
    <w:rsid w:val="00C04ABC"/>
    <w:rsid w:val="00C05F48"/>
    <w:rsid w:val="00C06DB2"/>
    <w:rsid w:val="00C07A4C"/>
    <w:rsid w:val="00C12EFF"/>
    <w:rsid w:val="00C13381"/>
    <w:rsid w:val="00C146B5"/>
    <w:rsid w:val="00C162C0"/>
    <w:rsid w:val="00C201BC"/>
    <w:rsid w:val="00C206DF"/>
    <w:rsid w:val="00C23DA4"/>
    <w:rsid w:val="00C30D75"/>
    <w:rsid w:val="00C31F42"/>
    <w:rsid w:val="00C32575"/>
    <w:rsid w:val="00C329D5"/>
    <w:rsid w:val="00C330AA"/>
    <w:rsid w:val="00C33BF1"/>
    <w:rsid w:val="00C33D25"/>
    <w:rsid w:val="00C34628"/>
    <w:rsid w:val="00C35507"/>
    <w:rsid w:val="00C36E58"/>
    <w:rsid w:val="00C40805"/>
    <w:rsid w:val="00C411AB"/>
    <w:rsid w:val="00C41A55"/>
    <w:rsid w:val="00C42A42"/>
    <w:rsid w:val="00C43074"/>
    <w:rsid w:val="00C44301"/>
    <w:rsid w:val="00C4592E"/>
    <w:rsid w:val="00C45CA3"/>
    <w:rsid w:val="00C4723A"/>
    <w:rsid w:val="00C50370"/>
    <w:rsid w:val="00C52B08"/>
    <w:rsid w:val="00C541E1"/>
    <w:rsid w:val="00C556EC"/>
    <w:rsid w:val="00C55EDE"/>
    <w:rsid w:val="00C5698C"/>
    <w:rsid w:val="00C6094F"/>
    <w:rsid w:val="00C61107"/>
    <w:rsid w:val="00C624D4"/>
    <w:rsid w:val="00C7045E"/>
    <w:rsid w:val="00C713AA"/>
    <w:rsid w:val="00C72D4D"/>
    <w:rsid w:val="00C759A7"/>
    <w:rsid w:val="00C76D46"/>
    <w:rsid w:val="00C80D88"/>
    <w:rsid w:val="00C817CC"/>
    <w:rsid w:val="00C8251B"/>
    <w:rsid w:val="00C82B48"/>
    <w:rsid w:val="00C82C30"/>
    <w:rsid w:val="00C83FAB"/>
    <w:rsid w:val="00C8550B"/>
    <w:rsid w:val="00C87120"/>
    <w:rsid w:val="00C8737E"/>
    <w:rsid w:val="00C87E7A"/>
    <w:rsid w:val="00C912D3"/>
    <w:rsid w:val="00C91449"/>
    <w:rsid w:val="00C91B74"/>
    <w:rsid w:val="00C91D3A"/>
    <w:rsid w:val="00C923D5"/>
    <w:rsid w:val="00C93895"/>
    <w:rsid w:val="00C93B02"/>
    <w:rsid w:val="00C9414B"/>
    <w:rsid w:val="00C95EC6"/>
    <w:rsid w:val="00C963FE"/>
    <w:rsid w:val="00C979FD"/>
    <w:rsid w:val="00C97F67"/>
    <w:rsid w:val="00CA023B"/>
    <w:rsid w:val="00CA03B7"/>
    <w:rsid w:val="00CA0C60"/>
    <w:rsid w:val="00CA22D7"/>
    <w:rsid w:val="00CA40DF"/>
    <w:rsid w:val="00CA4898"/>
    <w:rsid w:val="00CA5E63"/>
    <w:rsid w:val="00CA6F0E"/>
    <w:rsid w:val="00CA7EF7"/>
    <w:rsid w:val="00CB43C5"/>
    <w:rsid w:val="00CB6238"/>
    <w:rsid w:val="00CB72E5"/>
    <w:rsid w:val="00CC050B"/>
    <w:rsid w:val="00CC1560"/>
    <w:rsid w:val="00CC217D"/>
    <w:rsid w:val="00CC31DB"/>
    <w:rsid w:val="00CC3514"/>
    <w:rsid w:val="00CC5F18"/>
    <w:rsid w:val="00CC644C"/>
    <w:rsid w:val="00CC72DC"/>
    <w:rsid w:val="00CD0506"/>
    <w:rsid w:val="00CD18B7"/>
    <w:rsid w:val="00CD1F59"/>
    <w:rsid w:val="00CD3E4B"/>
    <w:rsid w:val="00CD4069"/>
    <w:rsid w:val="00CD4644"/>
    <w:rsid w:val="00CD4794"/>
    <w:rsid w:val="00CD5067"/>
    <w:rsid w:val="00CD57DA"/>
    <w:rsid w:val="00CD7347"/>
    <w:rsid w:val="00CD7484"/>
    <w:rsid w:val="00CE11EE"/>
    <w:rsid w:val="00CE1FF3"/>
    <w:rsid w:val="00CE7E2C"/>
    <w:rsid w:val="00CE7E79"/>
    <w:rsid w:val="00CF063E"/>
    <w:rsid w:val="00CF1556"/>
    <w:rsid w:val="00CF3264"/>
    <w:rsid w:val="00CF4BB4"/>
    <w:rsid w:val="00CF58D5"/>
    <w:rsid w:val="00CF5E8D"/>
    <w:rsid w:val="00D01706"/>
    <w:rsid w:val="00D01908"/>
    <w:rsid w:val="00D01AAE"/>
    <w:rsid w:val="00D03FB6"/>
    <w:rsid w:val="00D05094"/>
    <w:rsid w:val="00D0658D"/>
    <w:rsid w:val="00D071FE"/>
    <w:rsid w:val="00D078F1"/>
    <w:rsid w:val="00D10D2E"/>
    <w:rsid w:val="00D113F3"/>
    <w:rsid w:val="00D11AD4"/>
    <w:rsid w:val="00D12442"/>
    <w:rsid w:val="00D1497A"/>
    <w:rsid w:val="00D14A02"/>
    <w:rsid w:val="00D163C3"/>
    <w:rsid w:val="00D167E0"/>
    <w:rsid w:val="00D167FC"/>
    <w:rsid w:val="00D16F51"/>
    <w:rsid w:val="00D17F21"/>
    <w:rsid w:val="00D22CAD"/>
    <w:rsid w:val="00D2583E"/>
    <w:rsid w:val="00D26174"/>
    <w:rsid w:val="00D26291"/>
    <w:rsid w:val="00D263BF"/>
    <w:rsid w:val="00D266D1"/>
    <w:rsid w:val="00D27137"/>
    <w:rsid w:val="00D308D8"/>
    <w:rsid w:val="00D31CD0"/>
    <w:rsid w:val="00D31D36"/>
    <w:rsid w:val="00D31D39"/>
    <w:rsid w:val="00D32383"/>
    <w:rsid w:val="00D35AA1"/>
    <w:rsid w:val="00D36938"/>
    <w:rsid w:val="00D36DEF"/>
    <w:rsid w:val="00D37CDC"/>
    <w:rsid w:val="00D42499"/>
    <w:rsid w:val="00D43059"/>
    <w:rsid w:val="00D430E2"/>
    <w:rsid w:val="00D43DF3"/>
    <w:rsid w:val="00D447CA"/>
    <w:rsid w:val="00D44F54"/>
    <w:rsid w:val="00D454BE"/>
    <w:rsid w:val="00D45DCF"/>
    <w:rsid w:val="00D467D7"/>
    <w:rsid w:val="00D46955"/>
    <w:rsid w:val="00D479B8"/>
    <w:rsid w:val="00D47E02"/>
    <w:rsid w:val="00D51DCA"/>
    <w:rsid w:val="00D51E3B"/>
    <w:rsid w:val="00D53039"/>
    <w:rsid w:val="00D5484B"/>
    <w:rsid w:val="00D54997"/>
    <w:rsid w:val="00D5613C"/>
    <w:rsid w:val="00D56BCE"/>
    <w:rsid w:val="00D57777"/>
    <w:rsid w:val="00D60483"/>
    <w:rsid w:val="00D609FE"/>
    <w:rsid w:val="00D61031"/>
    <w:rsid w:val="00D616E3"/>
    <w:rsid w:val="00D6186B"/>
    <w:rsid w:val="00D61886"/>
    <w:rsid w:val="00D61DD7"/>
    <w:rsid w:val="00D64354"/>
    <w:rsid w:val="00D64577"/>
    <w:rsid w:val="00D64723"/>
    <w:rsid w:val="00D66CFB"/>
    <w:rsid w:val="00D66F1F"/>
    <w:rsid w:val="00D6703D"/>
    <w:rsid w:val="00D67453"/>
    <w:rsid w:val="00D70234"/>
    <w:rsid w:val="00D70B6C"/>
    <w:rsid w:val="00D71004"/>
    <w:rsid w:val="00D73065"/>
    <w:rsid w:val="00D736A7"/>
    <w:rsid w:val="00D73EEF"/>
    <w:rsid w:val="00D7528C"/>
    <w:rsid w:val="00D772AC"/>
    <w:rsid w:val="00D772EE"/>
    <w:rsid w:val="00D80F85"/>
    <w:rsid w:val="00D81467"/>
    <w:rsid w:val="00D81E11"/>
    <w:rsid w:val="00D83EDD"/>
    <w:rsid w:val="00D87D0F"/>
    <w:rsid w:val="00D87E17"/>
    <w:rsid w:val="00D90271"/>
    <w:rsid w:val="00D91253"/>
    <w:rsid w:val="00D91274"/>
    <w:rsid w:val="00D93FCD"/>
    <w:rsid w:val="00D94024"/>
    <w:rsid w:val="00D951C4"/>
    <w:rsid w:val="00D9686D"/>
    <w:rsid w:val="00DA0514"/>
    <w:rsid w:val="00DA0961"/>
    <w:rsid w:val="00DA221B"/>
    <w:rsid w:val="00DA28A2"/>
    <w:rsid w:val="00DA491B"/>
    <w:rsid w:val="00DB264E"/>
    <w:rsid w:val="00DB5D8D"/>
    <w:rsid w:val="00DB6EB9"/>
    <w:rsid w:val="00DB7460"/>
    <w:rsid w:val="00DC02A7"/>
    <w:rsid w:val="00DC1657"/>
    <w:rsid w:val="00DC1F19"/>
    <w:rsid w:val="00DC27EE"/>
    <w:rsid w:val="00DC7A40"/>
    <w:rsid w:val="00DC7B16"/>
    <w:rsid w:val="00DC7CAA"/>
    <w:rsid w:val="00DD0994"/>
    <w:rsid w:val="00DD0AD6"/>
    <w:rsid w:val="00DD1D2E"/>
    <w:rsid w:val="00DD254D"/>
    <w:rsid w:val="00DD31F8"/>
    <w:rsid w:val="00DD5473"/>
    <w:rsid w:val="00DD5E28"/>
    <w:rsid w:val="00DD6DAF"/>
    <w:rsid w:val="00DD7DCB"/>
    <w:rsid w:val="00DE1C9B"/>
    <w:rsid w:val="00DE26EA"/>
    <w:rsid w:val="00DE2D86"/>
    <w:rsid w:val="00DE31F1"/>
    <w:rsid w:val="00DE32AD"/>
    <w:rsid w:val="00DE370C"/>
    <w:rsid w:val="00DE77E1"/>
    <w:rsid w:val="00DE7F3E"/>
    <w:rsid w:val="00DF0149"/>
    <w:rsid w:val="00DF1016"/>
    <w:rsid w:val="00DF1616"/>
    <w:rsid w:val="00DF2E06"/>
    <w:rsid w:val="00DF467E"/>
    <w:rsid w:val="00DF46EB"/>
    <w:rsid w:val="00DF4737"/>
    <w:rsid w:val="00DF7A25"/>
    <w:rsid w:val="00DF7D00"/>
    <w:rsid w:val="00E00638"/>
    <w:rsid w:val="00E019D1"/>
    <w:rsid w:val="00E01AE5"/>
    <w:rsid w:val="00E021FB"/>
    <w:rsid w:val="00E02EF5"/>
    <w:rsid w:val="00E033FD"/>
    <w:rsid w:val="00E03D13"/>
    <w:rsid w:val="00E0424B"/>
    <w:rsid w:val="00E0466D"/>
    <w:rsid w:val="00E05153"/>
    <w:rsid w:val="00E07C96"/>
    <w:rsid w:val="00E10009"/>
    <w:rsid w:val="00E114A4"/>
    <w:rsid w:val="00E12480"/>
    <w:rsid w:val="00E13BF2"/>
    <w:rsid w:val="00E1454C"/>
    <w:rsid w:val="00E169B0"/>
    <w:rsid w:val="00E17936"/>
    <w:rsid w:val="00E17E0D"/>
    <w:rsid w:val="00E20240"/>
    <w:rsid w:val="00E20B53"/>
    <w:rsid w:val="00E20EBB"/>
    <w:rsid w:val="00E21C78"/>
    <w:rsid w:val="00E2225F"/>
    <w:rsid w:val="00E23756"/>
    <w:rsid w:val="00E25CF5"/>
    <w:rsid w:val="00E27249"/>
    <w:rsid w:val="00E27E93"/>
    <w:rsid w:val="00E302CB"/>
    <w:rsid w:val="00E30769"/>
    <w:rsid w:val="00E322A5"/>
    <w:rsid w:val="00E32A91"/>
    <w:rsid w:val="00E339F8"/>
    <w:rsid w:val="00E33DAF"/>
    <w:rsid w:val="00E3553B"/>
    <w:rsid w:val="00E35F41"/>
    <w:rsid w:val="00E37B9C"/>
    <w:rsid w:val="00E37CC9"/>
    <w:rsid w:val="00E4012D"/>
    <w:rsid w:val="00E40DC5"/>
    <w:rsid w:val="00E40E8A"/>
    <w:rsid w:val="00E418FB"/>
    <w:rsid w:val="00E42DB4"/>
    <w:rsid w:val="00E431B5"/>
    <w:rsid w:val="00E43581"/>
    <w:rsid w:val="00E43F9B"/>
    <w:rsid w:val="00E46587"/>
    <w:rsid w:val="00E50863"/>
    <w:rsid w:val="00E50F27"/>
    <w:rsid w:val="00E51340"/>
    <w:rsid w:val="00E514FF"/>
    <w:rsid w:val="00E51AA7"/>
    <w:rsid w:val="00E521B6"/>
    <w:rsid w:val="00E52D8F"/>
    <w:rsid w:val="00E54FA9"/>
    <w:rsid w:val="00E552EA"/>
    <w:rsid w:val="00E602D6"/>
    <w:rsid w:val="00E611EC"/>
    <w:rsid w:val="00E6177D"/>
    <w:rsid w:val="00E63208"/>
    <w:rsid w:val="00E637CE"/>
    <w:rsid w:val="00E667E8"/>
    <w:rsid w:val="00E708A7"/>
    <w:rsid w:val="00E70EFC"/>
    <w:rsid w:val="00E715F7"/>
    <w:rsid w:val="00E73525"/>
    <w:rsid w:val="00E73B8F"/>
    <w:rsid w:val="00E76E2C"/>
    <w:rsid w:val="00E779B1"/>
    <w:rsid w:val="00E77D57"/>
    <w:rsid w:val="00E77FAB"/>
    <w:rsid w:val="00E812D8"/>
    <w:rsid w:val="00E820EA"/>
    <w:rsid w:val="00E82988"/>
    <w:rsid w:val="00E83840"/>
    <w:rsid w:val="00E83C86"/>
    <w:rsid w:val="00E84F1F"/>
    <w:rsid w:val="00E8571E"/>
    <w:rsid w:val="00E86482"/>
    <w:rsid w:val="00E86F7D"/>
    <w:rsid w:val="00E873C6"/>
    <w:rsid w:val="00E87952"/>
    <w:rsid w:val="00E87FB2"/>
    <w:rsid w:val="00E9560D"/>
    <w:rsid w:val="00E956B9"/>
    <w:rsid w:val="00E95A5C"/>
    <w:rsid w:val="00E96806"/>
    <w:rsid w:val="00E96937"/>
    <w:rsid w:val="00E97D2A"/>
    <w:rsid w:val="00EA0567"/>
    <w:rsid w:val="00EA2704"/>
    <w:rsid w:val="00EA38F7"/>
    <w:rsid w:val="00EA4E50"/>
    <w:rsid w:val="00EA74C5"/>
    <w:rsid w:val="00EB0E49"/>
    <w:rsid w:val="00EB197A"/>
    <w:rsid w:val="00EB3AC8"/>
    <w:rsid w:val="00EB3E1C"/>
    <w:rsid w:val="00EB3F1B"/>
    <w:rsid w:val="00EB42B6"/>
    <w:rsid w:val="00EB47D2"/>
    <w:rsid w:val="00EC15EB"/>
    <w:rsid w:val="00EC38B2"/>
    <w:rsid w:val="00EC4B98"/>
    <w:rsid w:val="00EC4F19"/>
    <w:rsid w:val="00EC508F"/>
    <w:rsid w:val="00EC7488"/>
    <w:rsid w:val="00ED1443"/>
    <w:rsid w:val="00ED166B"/>
    <w:rsid w:val="00ED1E1A"/>
    <w:rsid w:val="00ED25EC"/>
    <w:rsid w:val="00ED2AAF"/>
    <w:rsid w:val="00ED6B8A"/>
    <w:rsid w:val="00ED6F65"/>
    <w:rsid w:val="00EE012F"/>
    <w:rsid w:val="00EE3B14"/>
    <w:rsid w:val="00EE5234"/>
    <w:rsid w:val="00EE5B6F"/>
    <w:rsid w:val="00EE6484"/>
    <w:rsid w:val="00EE7F24"/>
    <w:rsid w:val="00EF1D72"/>
    <w:rsid w:val="00EF301C"/>
    <w:rsid w:val="00EF3920"/>
    <w:rsid w:val="00EF3EF1"/>
    <w:rsid w:val="00EF7ACE"/>
    <w:rsid w:val="00F000FC"/>
    <w:rsid w:val="00F004C5"/>
    <w:rsid w:val="00F00865"/>
    <w:rsid w:val="00F00C8D"/>
    <w:rsid w:val="00F01EB4"/>
    <w:rsid w:val="00F046B9"/>
    <w:rsid w:val="00F05F2F"/>
    <w:rsid w:val="00F0693B"/>
    <w:rsid w:val="00F06C53"/>
    <w:rsid w:val="00F07214"/>
    <w:rsid w:val="00F0755E"/>
    <w:rsid w:val="00F07694"/>
    <w:rsid w:val="00F110FB"/>
    <w:rsid w:val="00F11833"/>
    <w:rsid w:val="00F141F2"/>
    <w:rsid w:val="00F152D6"/>
    <w:rsid w:val="00F15381"/>
    <w:rsid w:val="00F16CC6"/>
    <w:rsid w:val="00F17A29"/>
    <w:rsid w:val="00F20093"/>
    <w:rsid w:val="00F22380"/>
    <w:rsid w:val="00F224CD"/>
    <w:rsid w:val="00F22B8C"/>
    <w:rsid w:val="00F22F3F"/>
    <w:rsid w:val="00F23AFE"/>
    <w:rsid w:val="00F24EA9"/>
    <w:rsid w:val="00F25FC4"/>
    <w:rsid w:val="00F302C5"/>
    <w:rsid w:val="00F30472"/>
    <w:rsid w:val="00F3084E"/>
    <w:rsid w:val="00F32C53"/>
    <w:rsid w:val="00F351BD"/>
    <w:rsid w:val="00F36F6B"/>
    <w:rsid w:val="00F3741C"/>
    <w:rsid w:val="00F37CF9"/>
    <w:rsid w:val="00F37EB4"/>
    <w:rsid w:val="00F4074D"/>
    <w:rsid w:val="00F4183C"/>
    <w:rsid w:val="00F43167"/>
    <w:rsid w:val="00F43371"/>
    <w:rsid w:val="00F43B64"/>
    <w:rsid w:val="00F46D29"/>
    <w:rsid w:val="00F5067A"/>
    <w:rsid w:val="00F50A4C"/>
    <w:rsid w:val="00F50F0C"/>
    <w:rsid w:val="00F51757"/>
    <w:rsid w:val="00F51C0C"/>
    <w:rsid w:val="00F53320"/>
    <w:rsid w:val="00F5721E"/>
    <w:rsid w:val="00F6104A"/>
    <w:rsid w:val="00F61719"/>
    <w:rsid w:val="00F617D3"/>
    <w:rsid w:val="00F61D25"/>
    <w:rsid w:val="00F6282C"/>
    <w:rsid w:val="00F62FCB"/>
    <w:rsid w:val="00F63F15"/>
    <w:rsid w:val="00F644BC"/>
    <w:rsid w:val="00F64512"/>
    <w:rsid w:val="00F66498"/>
    <w:rsid w:val="00F71124"/>
    <w:rsid w:val="00F72126"/>
    <w:rsid w:val="00F7251A"/>
    <w:rsid w:val="00F73BA9"/>
    <w:rsid w:val="00F74FEC"/>
    <w:rsid w:val="00F7722C"/>
    <w:rsid w:val="00F77388"/>
    <w:rsid w:val="00F80CB1"/>
    <w:rsid w:val="00F829B4"/>
    <w:rsid w:val="00F84E19"/>
    <w:rsid w:val="00F85B60"/>
    <w:rsid w:val="00F87F12"/>
    <w:rsid w:val="00F91846"/>
    <w:rsid w:val="00F91AA9"/>
    <w:rsid w:val="00F91D03"/>
    <w:rsid w:val="00F92CEA"/>
    <w:rsid w:val="00F9595F"/>
    <w:rsid w:val="00F96892"/>
    <w:rsid w:val="00F971BB"/>
    <w:rsid w:val="00FA129D"/>
    <w:rsid w:val="00FA1645"/>
    <w:rsid w:val="00FA1A7F"/>
    <w:rsid w:val="00FA2431"/>
    <w:rsid w:val="00FA2E9E"/>
    <w:rsid w:val="00FA5B88"/>
    <w:rsid w:val="00FA60B9"/>
    <w:rsid w:val="00FB0B7D"/>
    <w:rsid w:val="00FB15A6"/>
    <w:rsid w:val="00FB40F1"/>
    <w:rsid w:val="00FB6A07"/>
    <w:rsid w:val="00FC17EA"/>
    <w:rsid w:val="00FC19A8"/>
    <w:rsid w:val="00FC2B4C"/>
    <w:rsid w:val="00FC2E6A"/>
    <w:rsid w:val="00FC3E34"/>
    <w:rsid w:val="00FC44A8"/>
    <w:rsid w:val="00FC4EC8"/>
    <w:rsid w:val="00FC4FA3"/>
    <w:rsid w:val="00FC5506"/>
    <w:rsid w:val="00FC55D5"/>
    <w:rsid w:val="00FC6739"/>
    <w:rsid w:val="00FC751D"/>
    <w:rsid w:val="00FD28B6"/>
    <w:rsid w:val="00FD4DCF"/>
    <w:rsid w:val="00FD7E3E"/>
    <w:rsid w:val="00FE055A"/>
    <w:rsid w:val="00FE05A6"/>
    <w:rsid w:val="00FE1129"/>
    <w:rsid w:val="00FE18FC"/>
    <w:rsid w:val="00FE1B03"/>
    <w:rsid w:val="00FE2570"/>
    <w:rsid w:val="00FE3E56"/>
    <w:rsid w:val="00FE4411"/>
    <w:rsid w:val="00FE4D0C"/>
    <w:rsid w:val="00FE52A3"/>
    <w:rsid w:val="00FE6868"/>
    <w:rsid w:val="00FE76DA"/>
    <w:rsid w:val="00FF00FB"/>
    <w:rsid w:val="00FF32D5"/>
    <w:rsid w:val="00FF3542"/>
    <w:rsid w:val="00FF3F0A"/>
    <w:rsid w:val="00FF4BC2"/>
    <w:rsid w:val="00FF54BC"/>
    <w:rsid w:val="00FF6167"/>
    <w:rsid w:val="00FF7982"/>
    <w:rsid w:val="0114E03A"/>
    <w:rsid w:val="013FCF99"/>
    <w:rsid w:val="019583E8"/>
    <w:rsid w:val="019F1EAC"/>
    <w:rsid w:val="01A42581"/>
    <w:rsid w:val="01B6972B"/>
    <w:rsid w:val="01FB74B2"/>
    <w:rsid w:val="02012512"/>
    <w:rsid w:val="026B1CE1"/>
    <w:rsid w:val="0285CD15"/>
    <w:rsid w:val="028D0D25"/>
    <w:rsid w:val="0391887A"/>
    <w:rsid w:val="0395D88D"/>
    <w:rsid w:val="03F946BD"/>
    <w:rsid w:val="03FCA5A5"/>
    <w:rsid w:val="0400EAC1"/>
    <w:rsid w:val="043031E9"/>
    <w:rsid w:val="04683205"/>
    <w:rsid w:val="047C304C"/>
    <w:rsid w:val="04EE37ED"/>
    <w:rsid w:val="055F1EA0"/>
    <w:rsid w:val="05853490"/>
    <w:rsid w:val="060872AA"/>
    <w:rsid w:val="060875E6"/>
    <w:rsid w:val="063B1E5E"/>
    <w:rsid w:val="063B34E4"/>
    <w:rsid w:val="069550DA"/>
    <w:rsid w:val="06BEEE7E"/>
    <w:rsid w:val="06F4EBB2"/>
    <w:rsid w:val="06FE434F"/>
    <w:rsid w:val="071E1362"/>
    <w:rsid w:val="073B42D1"/>
    <w:rsid w:val="077FA9FB"/>
    <w:rsid w:val="07812647"/>
    <w:rsid w:val="080CACB1"/>
    <w:rsid w:val="083CF899"/>
    <w:rsid w:val="08A8734D"/>
    <w:rsid w:val="08C94A00"/>
    <w:rsid w:val="08E05580"/>
    <w:rsid w:val="0904E904"/>
    <w:rsid w:val="094BDE54"/>
    <w:rsid w:val="09D8D834"/>
    <w:rsid w:val="09EE2E8E"/>
    <w:rsid w:val="09F15629"/>
    <w:rsid w:val="0A651A61"/>
    <w:rsid w:val="0A7B7698"/>
    <w:rsid w:val="0AA8E260"/>
    <w:rsid w:val="0ACB3966"/>
    <w:rsid w:val="0AD75BE5"/>
    <w:rsid w:val="0AFA3C91"/>
    <w:rsid w:val="0BC25926"/>
    <w:rsid w:val="0BE52FE4"/>
    <w:rsid w:val="0BFA0B42"/>
    <w:rsid w:val="0C0402E7"/>
    <w:rsid w:val="0C1C0988"/>
    <w:rsid w:val="0C39C712"/>
    <w:rsid w:val="0C9755B0"/>
    <w:rsid w:val="0CF145B6"/>
    <w:rsid w:val="0D5A1EED"/>
    <w:rsid w:val="0D8087C2"/>
    <w:rsid w:val="0D9CBB23"/>
    <w:rsid w:val="0DFCCBFB"/>
    <w:rsid w:val="0E016E55"/>
    <w:rsid w:val="0E02DA28"/>
    <w:rsid w:val="0E2C2DB3"/>
    <w:rsid w:val="0E4FECBD"/>
    <w:rsid w:val="0F11AB81"/>
    <w:rsid w:val="0F12ED83"/>
    <w:rsid w:val="0F2157D8"/>
    <w:rsid w:val="0F3ECFD8"/>
    <w:rsid w:val="0F439D68"/>
    <w:rsid w:val="0F7E84B5"/>
    <w:rsid w:val="0F96ED8F"/>
    <w:rsid w:val="0FA589FA"/>
    <w:rsid w:val="0FFD536E"/>
    <w:rsid w:val="10515656"/>
    <w:rsid w:val="1067092D"/>
    <w:rsid w:val="10B314CE"/>
    <w:rsid w:val="10D52FA1"/>
    <w:rsid w:val="10FD7528"/>
    <w:rsid w:val="11264D1A"/>
    <w:rsid w:val="112C8F51"/>
    <w:rsid w:val="1159161D"/>
    <w:rsid w:val="11595C32"/>
    <w:rsid w:val="1196AAA0"/>
    <w:rsid w:val="1222EA56"/>
    <w:rsid w:val="12B90499"/>
    <w:rsid w:val="12B9477B"/>
    <w:rsid w:val="13244B53"/>
    <w:rsid w:val="13B60E9B"/>
    <w:rsid w:val="1472C71A"/>
    <w:rsid w:val="14A22E27"/>
    <w:rsid w:val="14A5097A"/>
    <w:rsid w:val="14F7ABA2"/>
    <w:rsid w:val="14FF6C0B"/>
    <w:rsid w:val="151C3E73"/>
    <w:rsid w:val="162DC5D9"/>
    <w:rsid w:val="16462B68"/>
    <w:rsid w:val="169A246E"/>
    <w:rsid w:val="16BE10E0"/>
    <w:rsid w:val="16EF730E"/>
    <w:rsid w:val="16EFF18D"/>
    <w:rsid w:val="17763B7A"/>
    <w:rsid w:val="177AC6AE"/>
    <w:rsid w:val="179F9B7D"/>
    <w:rsid w:val="17A185FA"/>
    <w:rsid w:val="17BDDD4B"/>
    <w:rsid w:val="17C2C743"/>
    <w:rsid w:val="17F6C3A7"/>
    <w:rsid w:val="17FD8985"/>
    <w:rsid w:val="182BAF43"/>
    <w:rsid w:val="183D180C"/>
    <w:rsid w:val="1868E4FD"/>
    <w:rsid w:val="18704FBD"/>
    <w:rsid w:val="189504A7"/>
    <w:rsid w:val="1898DF88"/>
    <w:rsid w:val="19B55F4D"/>
    <w:rsid w:val="19CCA49C"/>
    <w:rsid w:val="1A3C1EB9"/>
    <w:rsid w:val="1A703308"/>
    <w:rsid w:val="1ACB216B"/>
    <w:rsid w:val="1B070C31"/>
    <w:rsid w:val="1B1155A6"/>
    <w:rsid w:val="1B1A6B1A"/>
    <w:rsid w:val="1C3C77BD"/>
    <w:rsid w:val="1C66F1CC"/>
    <w:rsid w:val="1C6E1B24"/>
    <w:rsid w:val="1C922645"/>
    <w:rsid w:val="1CED05F9"/>
    <w:rsid w:val="1D00773D"/>
    <w:rsid w:val="1D0DD9A3"/>
    <w:rsid w:val="1D1C51F0"/>
    <w:rsid w:val="1D5DEB62"/>
    <w:rsid w:val="1DAE7370"/>
    <w:rsid w:val="1DB83D00"/>
    <w:rsid w:val="1DCEA532"/>
    <w:rsid w:val="1DE2D198"/>
    <w:rsid w:val="1E1870BE"/>
    <w:rsid w:val="1E6CF11F"/>
    <w:rsid w:val="1E8D7983"/>
    <w:rsid w:val="1EA22BCB"/>
    <w:rsid w:val="1EA2D873"/>
    <w:rsid w:val="1F4C2064"/>
    <w:rsid w:val="1FE98958"/>
    <w:rsid w:val="208CD437"/>
    <w:rsid w:val="20F7ED2B"/>
    <w:rsid w:val="211B5C70"/>
    <w:rsid w:val="22982358"/>
    <w:rsid w:val="22C8C1E1"/>
    <w:rsid w:val="22D4637D"/>
    <w:rsid w:val="22D86C35"/>
    <w:rsid w:val="22FEB632"/>
    <w:rsid w:val="23077341"/>
    <w:rsid w:val="235F7F19"/>
    <w:rsid w:val="2407CE6C"/>
    <w:rsid w:val="242D84FE"/>
    <w:rsid w:val="24305601"/>
    <w:rsid w:val="2474A543"/>
    <w:rsid w:val="24935507"/>
    <w:rsid w:val="24A85A41"/>
    <w:rsid w:val="25065DFA"/>
    <w:rsid w:val="2547E9B7"/>
    <w:rsid w:val="25941CC5"/>
    <w:rsid w:val="25B018D1"/>
    <w:rsid w:val="25CF7E18"/>
    <w:rsid w:val="25F8FED6"/>
    <w:rsid w:val="2669A10C"/>
    <w:rsid w:val="26ACA147"/>
    <w:rsid w:val="26E8DD0A"/>
    <w:rsid w:val="26F8014D"/>
    <w:rsid w:val="27107835"/>
    <w:rsid w:val="27482240"/>
    <w:rsid w:val="27F38578"/>
    <w:rsid w:val="283836B8"/>
    <w:rsid w:val="286CF3EB"/>
    <w:rsid w:val="28A85A5C"/>
    <w:rsid w:val="28D39E6F"/>
    <w:rsid w:val="28E11A74"/>
    <w:rsid w:val="293FC828"/>
    <w:rsid w:val="2952909A"/>
    <w:rsid w:val="29704E8B"/>
    <w:rsid w:val="299F6395"/>
    <w:rsid w:val="29A02C8C"/>
    <w:rsid w:val="29B33517"/>
    <w:rsid w:val="29C68596"/>
    <w:rsid w:val="29D841E7"/>
    <w:rsid w:val="2A6855BB"/>
    <w:rsid w:val="2A844B37"/>
    <w:rsid w:val="2AAF1CDE"/>
    <w:rsid w:val="2AE68EE6"/>
    <w:rsid w:val="2B021D91"/>
    <w:rsid w:val="2B155647"/>
    <w:rsid w:val="2B362491"/>
    <w:rsid w:val="2B3CFC18"/>
    <w:rsid w:val="2B5D34FF"/>
    <w:rsid w:val="2B718C07"/>
    <w:rsid w:val="2BB57C3A"/>
    <w:rsid w:val="2BD30FB8"/>
    <w:rsid w:val="2C19AA88"/>
    <w:rsid w:val="2CBA9C32"/>
    <w:rsid w:val="2CF64BF1"/>
    <w:rsid w:val="2D1AD84B"/>
    <w:rsid w:val="2D2B1B4E"/>
    <w:rsid w:val="2D581E8E"/>
    <w:rsid w:val="2D7D0478"/>
    <w:rsid w:val="2D8ED9D8"/>
    <w:rsid w:val="2D9E52C8"/>
    <w:rsid w:val="2DC2D9C4"/>
    <w:rsid w:val="2DC96C8A"/>
    <w:rsid w:val="2DD00FB7"/>
    <w:rsid w:val="2DF0238C"/>
    <w:rsid w:val="2DFA2452"/>
    <w:rsid w:val="2E43129D"/>
    <w:rsid w:val="2E548F90"/>
    <w:rsid w:val="2EE310F5"/>
    <w:rsid w:val="2EF3A8F0"/>
    <w:rsid w:val="2F0CD5C7"/>
    <w:rsid w:val="2F23E71B"/>
    <w:rsid w:val="2F2FD973"/>
    <w:rsid w:val="2F7A97D7"/>
    <w:rsid w:val="2FA2A268"/>
    <w:rsid w:val="2FACB8E9"/>
    <w:rsid w:val="2FD009BF"/>
    <w:rsid w:val="2FD97B6D"/>
    <w:rsid w:val="2FF645B3"/>
    <w:rsid w:val="2FFA084C"/>
    <w:rsid w:val="2FFD7F45"/>
    <w:rsid w:val="300EA519"/>
    <w:rsid w:val="30300747"/>
    <w:rsid w:val="3052B2A7"/>
    <w:rsid w:val="30604A22"/>
    <w:rsid w:val="30BFB3FD"/>
    <w:rsid w:val="30C8F328"/>
    <w:rsid w:val="31BDC15B"/>
    <w:rsid w:val="31E4EBC3"/>
    <w:rsid w:val="3227B3B4"/>
    <w:rsid w:val="327EF96E"/>
    <w:rsid w:val="32874FDA"/>
    <w:rsid w:val="3294D66A"/>
    <w:rsid w:val="32FE9428"/>
    <w:rsid w:val="332A0752"/>
    <w:rsid w:val="33505FE9"/>
    <w:rsid w:val="33798BEE"/>
    <w:rsid w:val="339C77A1"/>
    <w:rsid w:val="33C6EF9E"/>
    <w:rsid w:val="33D3D85A"/>
    <w:rsid w:val="33DA0029"/>
    <w:rsid w:val="3418A751"/>
    <w:rsid w:val="343136EC"/>
    <w:rsid w:val="344D08BB"/>
    <w:rsid w:val="3492D9F1"/>
    <w:rsid w:val="34BFDF62"/>
    <w:rsid w:val="35888AD8"/>
    <w:rsid w:val="35F577D6"/>
    <w:rsid w:val="3603CB3A"/>
    <w:rsid w:val="365271BC"/>
    <w:rsid w:val="36553951"/>
    <w:rsid w:val="367087C2"/>
    <w:rsid w:val="36F3903B"/>
    <w:rsid w:val="3745AB8B"/>
    <w:rsid w:val="374DB333"/>
    <w:rsid w:val="376DD21B"/>
    <w:rsid w:val="37B0CDA5"/>
    <w:rsid w:val="37C6DDFF"/>
    <w:rsid w:val="37EC2E71"/>
    <w:rsid w:val="38328ABB"/>
    <w:rsid w:val="386645D8"/>
    <w:rsid w:val="38FA4ED8"/>
    <w:rsid w:val="390E41B8"/>
    <w:rsid w:val="3921935B"/>
    <w:rsid w:val="3929F666"/>
    <w:rsid w:val="393CD6F9"/>
    <w:rsid w:val="3970E097"/>
    <w:rsid w:val="39768153"/>
    <w:rsid w:val="39AA1B6C"/>
    <w:rsid w:val="39CE2F2F"/>
    <w:rsid w:val="39E62982"/>
    <w:rsid w:val="3A12204D"/>
    <w:rsid w:val="3A6AD24C"/>
    <w:rsid w:val="3A722CB1"/>
    <w:rsid w:val="3A8553F5"/>
    <w:rsid w:val="3A950106"/>
    <w:rsid w:val="3A9AAB9E"/>
    <w:rsid w:val="3AAD0BC6"/>
    <w:rsid w:val="3AF1591B"/>
    <w:rsid w:val="3BB141AD"/>
    <w:rsid w:val="3BBF283D"/>
    <w:rsid w:val="3BDE8866"/>
    <w:rsid w:val="3C1871BB"/>
    <w:rsid w:val="3CC0E139"/>
    <w:rsid w:val="3CF9BD36"/>
    <w:rsid w:val="3D283847"/>
    <w:rsid w:val="3D393411"/>
    <w:rsid w:val="3D4CC3CD"/>
    <w:rsid w:val="3D4E6A44"/>
    <w:rsid w:val="3D5F6A02"/>
    <w:rsid w:val="3D716C3B"/>
    <w:rsid w:val="3D989BFB"/>
    <w:rsid w:val="3DB25B34"/>
    <w:rsid w:val="3DCDC538"/>
    <w:rsid w:val="3DD2737C"/>
    <w:rsid w:val="3E22220B"/>
    <w:rsid w:val="3E363B5A"/>
    <w:rsid w:val="3E7DE9CC"/>
    <w:rsid w:val="3EA8629C"/>
    <w:rsid w:val="3ED40A68"/>
    <w:rsid w:val="3F30A3EA"/>
    <w:rsid w:val="3F430545"/>
    <w:rsid w:val="3F8446DE"/>
    <w:rsid w:val="3F8A06D6"/>
    <w:rsid w:val="3FE87191"/>
    <w:rsid w:val="4024EE91"/>
    <w:rsid w:val="4156E2EE"/>
    <w:rsid w:val="416B8278"/>
    <w:rsid w:val="420592D4"/>
    <w:rsid w:val="420EC461"/>
    <w:rsid w:val="421EF047"/>
    <w:rsid w:val="42430F93"/>
    <w:rsid w:val="424768C0"/>
    <w:rsid w:val="4260386A"/>
    <w:rsid w:val="42866A67"/>
    <w:rsid w:val="42E2FD5D"/>
    <w:rsid w:val="42F82436"/>
    <w:rsid w:val="430A9C89"/>
    <w:rsid w:val="43912355"/>
    <w:rsid w:val="43D9DE7F"/>
    <w:rsid w:val="43E6D7C4"/>
    <w:rsid w:val="445BE828"/>
    <w:rsid w:val="44954107"/>
    <w:rsid w:val="44B1D1EE"/>
    <w:rsid w:val="44D0D86D"/>
    <w:rsid w:val="4529A055"/>
    <w:rsid w:val="4540943A"/>
    <w:rsid w:val="4563536C"/>
    <w:rsid w:val="45652887"/>
    <w:rsid w:val="456C424F"/>
    <w:rsid w:val="4577F158"/>
    <w:rsid w:val="457DE6C9"/>
    <w:rsid w:val="45FFE1B9"/>
    <w:rsid w:val="4635641F"/>
    <w:rsid w:val="466AAA0E"/>
    <w:rsid w:val="46B4A881"/>
    <w:rsid w:val="46CD8259"/>
    <w:rsid w:val="46E7376D"/>
    <w:rsid w:val="46EE7B14"/>
    <w:rsid w:val="4720F6E3"/>
    <w:rsid w:val="47368BF8"/>
    <w:rsid w:val="47426366"/>
    <w:rsid w:val="474B7CDC"/>
    <w:rsid w:val="478A3F46"/>
    <w:rsid w:val="47A81AC7"/>
    <w:rsid w:val="47BF17E8"/>
    <w:rsid w:val="47FCA80F"/>
    <w:rsid w:val="4809CC6B"/>
    <w:rsid w:val="4857B955"/>
    <w:rsid w:val="48685C42"/>
    <w:rsid w:val="4877A2B6"/>
    <w:rsid w:val="48DEDB16"/>
    <w:rsid w:val="49038793"/>
    <w:rsid w:val="49064C00"/>
    <w:rsid w:val="49203A31"/>
    <w:rsid w:val="49254501"/>
    <w:rsid w:val="493863E0"/>
    <w:rsid w:val="49A59E04"/>
    <w:rsid w:val="49FC926D"/>
    <w:rsid w:val="49FE37B3"/>
    <w:rsid w:val="4A4074E3"/>
    <w:rsid w:val="4A5897A5"/>
    <w:rsid w:val="4A628E3C"/>
    <w:rsid w:val="4A83AE42"/>
    <w:rsid w:val="4A88E559"/>
    <w:rsid w:val="4AA645BF"/>
    <w:rsid w:val="4AC53BDB"/>
    <w:rsid w:val="4AD3D967"/>
    <w:rsid w:val="4B0FD224"/>
    <w:rsid w:val="4B153F7C"/>
    <w:rsid w:val="4B19A4E8"/>
    <w:rsid w:val="4B577271"/>
    <w:rsid w:val="4B9A7B00"/>
    <w:rsid w:val="4BC151F1"/>
    <w:rsid w:val="4BD9D731"/>
    <w:rsid w:val="4BDF3120"/>
    <w:rsid w:val="4BF54814"/>
    <w:rsid w:val="4C4B95EB"/>
    <w:rsid w:val="4C6A9B8B"/>
    <w:rsid w:val="4C94A887"/>
    <w:rsid w:val="4CDD3C8D"/>
    <w:rsid w:val="4D73050F"/>
    <w:rsid w:val="4D8EE19B"/>
    <w:rsid w:val="4DCC487C"/>
    <w:rsid w:val="4DE11EDF"/>
    <w:rsid w:val="4E04D87F"/>
    <w:rsid w:val="4E0F5A5D"/>
    <w:rsid w:val="4E33D3B4"/>
    <w:rsid w:val="4E6AFE2E"/>
    <w:rsid w:val="4EA07DC9"/>
    <w:rsid w:val="4EC9E41C"/>
    <w:rsid w:val="4F087B48"/>
    <w:rsid w:val="4F1A4438"/>
    <w:rsid w:val="4F4907F3"/>
    <w:rsid w:val="4F6E016E"/>
    <w:rsid w:val="4FA8E2A2"/>
    <w:rsid w:val="5014299A"/>
    <w:rsid w:val="50D92559"/>
    <w:rsid w:val="50E455A4"/>
    <w:rsid w:val="5162153C"/>
    <w:rsid w:val="52655297"/>
    <w:rsid w:val="52F29612"/>
    <w:rsid w:val="5380561F"/>
    <w:rsid w:val="539E6EA8"/>
    <w:rsid w:val="53AA2246"/>
    <w:rsid w:val="53EDB55B"/>
    <w:rsid w:val="53F8783D"/>
    <w:rsid w:val="542CD36D"/>
    <w:rsid w:val="54844660"/>
    <w:rsid w:val="54847293"/>
    <w:rsid w:val="54C2EB28"/>
    <w:rsid w:val="54EA0D85"/>
    <w:rsid w:val="550E0C1D"/>
    <w:rsid w:val="5520729E"/>
    <w:rsid w:val="553B4E33"/>
    <w:rsid w:val="554F0BDA"/>
    <w:rsid w:val="55844FC9"/>
    <w:rsid w:val="55F0E5EC"/>
    <w:rsid w:val="562CEFEC"/>
    <w:rsid w:val="5631C8AF"/>
    <w:rsid w:val="564C070E"/>
    <w:rsid w:val="565C9170"/>
    <w:rsid w:val="568A9C7D"/>
    <w:rsid w:val="56BEEB78"/>
    <w:rsid w:val="56E032AE"/>
    <w:rsid w:val="56F48460"/>
    <w:rsid w:val="573BA1AB"/>
    <w:rsid w:val="5767F29E"/>
    <w:rsid w:val="576D9C71"/>
    <w:rsid w:val="577A2B21"/>
    <w:rsid w:val="57E5CC47"/>
    <w:rsid w:val="580413D6"/>
    <w:rsid w:val="580EEBDD"/>
    <w:rsid w:val="582CFB04"/>
    <w:rsid w:val="585F635D"/>
    <w:rsid w:val="58695AC1"/>
    <w:rsid w:val="58749279"/>
    <w:rsid w:val="588B8CF9"/>
    <w:rsid w:val="5890B971"/>
    <w:rsid w:val="58A20695"/>
    <w:rsid w:val="58CD8350"/>
    <w:rsid w:val="58E853CA"/>
    <w:rsid w:val="59049051"/>
    <w:rsid w:val="5959C030"/>
    <w:rsid w:val="5974A003"/>
    <w:rsid w:val="5A0CA434"/>
    <w:rsid w:val="5A1F5D99"/>
    <w:rsid w:val="5A205773"/>
    <w:rsid w:val="5A229232"/>
    <w:rsid w:val="5A3885F6"/>
    <w:rsid w:val="5A559312"/>
    <w:rsid w:val="5A5F396C"/>
    <w:rsid w:val="5A63E33E"/>
    <w:rsid w:val="5A84242B"/>
    <w:rsid w:val="5A9AEBA2"/>
    <w:rsid w:val="5AC4570F"/>
    <w:rsid w:val="5ADB6B62"/>
    <w:rsid w:val="5AF68136"/>
    <w:rsid w:val="5B7B1307"/>
    <w:rsid w:val="5BC59236"/>
    <w:rsid w:val="5BDDE844"/>
    <w:rsid w:val="5BF9DF24"/>
    <w:rsid w:val="5C5CAB3B"/>
    <w:rsid w:val="5C6CB5A4"/>
    <w:rsid w:val="5CC9A326"/>
    <w:rsid w:val="5D538735"/>
    <w:rsid w:val="5D5DB8B9"/>
    <w:rsid w:val="5D64D09A"/>
    <w:rsid w:val="5DFC958F"/>
    <w:rsid w:val="5E139809"/>
    <w:rsid w:val="5E17EEF3"/>
    <w:rsid w:val="5E313A10"/>
    <w:rsid w:val="5E9A6EA9"/>
    <w:rsid w:val="5E9C49EF"/>
    <w:rsid w:val="5ECB5BE4"/>
    <w:rsid w:val="5F1B00AC"/>
    <w:rsid w:val="5F56CEF8"/>
    <w:rsid w:val="5F98F9F0"/>
    <w:rsid w:val="6009FF68"/>
    <w:rsid w:val="60B60667"/>
    <w:rsid w:val="60B97BD2"/>
    <w:rsid w:val="60DCA784"/>
    <w:rsid w:val="60EB2117"/>
    <w:rsid w:val="61339893"/>
    <w:rsid w:val="613DBAB2"/>
    <w:rsid w:val="618A4228"/>
    <w:rsid w:val="61B0A236"/>
    <w:rsid w:val="61BC7220"/>
    <w:rsid w:val="61C69D4E"/>
    <w:rsid w:val="61D13649"/>
    <w:rsid w:val="61F69133"/>
    <w:rsid w:val="627768FC"/>
    <w:rsid w:val="62AD349D"/>
    <w:rsid w:val="62C20A19"/>
    <w:rsid w:val="631BF7CE"/>
    <w:rsid w:val="636B3D7F"/>
    <w:rsid w:val="637C3855"/>
    <w:rsid w:val="6393532A"/>
    <w:rsid w:val="63D1D803"/>
    <w:rsid w:val="63E35F4F"/>
    <w:rsid w:val="63F288EF"/>
    <w:rsid w:val="63F9AC2C"/>
    <w:rsid w:val="64C71560"/>
    <w:rsid w:val="64D9CA2F"/>
    <w:rsid w:val="64F52232"/>
    <w:rsid w:val="66118FAD"/>
    <w:rsid w:val="665147FF"/>
    <w:rsid w:val="666DEDBE"/>
    <w:rsid w:val="666E8D2E"/>
    <w:rsid w:val="66897DA6"/>
    <w:rsid w:val="66A30485"/>
    <w:rsid w:val="66A74538"/>
    <w:rsid w:val="6720F3DC"/>
    <w:rsid w:val="672C492D"/>
    <w:rsid w:val="6734EDC6"/>
    <w:rsid w:val="676235E8"/>
    <w:rsid w:val="679018E2"/>
    <w:rsid w:val="67D8A40C"/>
    <w:rsid w:val="67EF68F1"/>
    <w:rsid w:val="683AC09E"/>
    <w:rsid w:val="684C79CA"/>
    <w:rsid w:val="6883AF52"/>
    <w:rsid w:val="68C5FA12"/>
    <w:rsid w:val="68FFD7C1"/>
    <w:rsid w:val="6961B6FF"/>
    <w:rsid w:val="697BB3E1"/>
    <w:rsid w:val="69935186"/>
    <w:rsid w:val="69A62DF0"/>
    <w:rsid w:val="69B1CCDE"/>
    <w:rsid w:val="69C4593D"/>
    <w:rsid w:val="69C5D4F7"/>
    <w:rsid w:val="69D5070A"/>
    <w:rsid w:val="69D54D0C"/>
    <w:rsid w:val="69F23A87"/>
    <w:rsid w:val="69F97385"/>
    <w:rsid w:val="6A310E78"/>
    <w:rsid w:val="6A3249C1"/>
    <w:rsid w:val="6A523F0D"/>
    <w:rsid w:val="6A9A5653"/>
    <w:rsid w:val="6AA8F316"/>
    <w:rsid w:val="6ABF9202"/>
    <w:rsid w:val="6B178442"/>
    <w:rsid w:val="6B41FE51"/>
    <w:rsid w:val="6B4DB53F"/>
    <w:rsid w:val="6B79A15A"/>
    <w:rsid w:val="6BFFB3D5"/>
    <w:rsid w:val="6BFFBA50"/>
    <w:rsid w:val="6C085EE9"/>
    <w:rsid w:val="6C717147"/>
    <w:rsid w:val="6C80AE58"/>
    <w:rsid w:val="6D350BEE"/>
    <w:rsid w:val="6D4783CD"/>
    <w:rsid w:val="6D4E2A82"/>
    <w:rsid w:val="6D734B3C"/>
    <w:rsid w:val="6D82AAE0"/>
    <w:rsid w:val="6D9686F7"/>
    <w:rsid w:val="6DA42F4A"/>
    <w:rsid w:val="6DE2B237"/>
    <w:rsid w:val="6DEA9C61"/>
    <w:rsid w:val="6E04EE96"/>
    <w:rsid w:val="6E31A959"/>
    <w:rsid w:val="6E60E518"/>
    <w:rsid w:val="6E6DDF3D"/>
    <w:rsid w:val="6E9FB8F1"/>
    <w:rsid w:val="6EFA5D69"/>
    <w:rsid w:val="6F625211"/>
    <w:rsid w:val="6F6AED54"/>
    <w:rsid w:val="6F869B76"/>
    <w:rsid w:val="6F8F2C02"/>
    <w:rsid w:val="7062A8E3"/>
    <w:rsid w:val="70DFAEAC"/>
    <w:rsid w:val="71276633"/>
    <w:rsid w:val="71DBB260"/>
    <w:rsid w:val="72133D9C"/>
    <w:rsid w:val="721C7741"/>
    <w:rsid w:val="72650E6E"/>
    <w:rsid w:val="726CAAAF"/>
    <w:rsid w:val="72CC9E54"/>
    <w:rsid w:val="72ED33F7"/>
    <w:rsid w:val="73538538"/>
    <w:rsid w:val="7355AF7E"/>
    <w:rsid w:val="739D7F4D"/>
    <w:rsid w:val="73E99137"/>
    <w:rsid w:val="74006D46"/>
    <w:rsid w:val="74054A45"/>
    <w:rsid w:val="742DA7FF"/>
    <w:rsid w:val="743784DD"/>
    <w:rsid w:val="7455615F"/>
    <w:rsid w:val="74A66AD3"/>
    <w:rsid w:val="75380158"/>
    <w:rsid w:val="7571992F"/>
    <w:rsid w:val="7588180E"/>
    <w:rsid w:val="75D6A5C8"/>
    <w:rsid w:val="7609BAD5"/>
    <w:rsid w:val="7628B9CB"/>
    <w:rsid w:val="768A70BD"/>
    <w:rsid w:val="768F209F"/>
    <w:rsid w:val="7697BD7F"/>
    <w:rsid w:val="76CE86DB"/>
    <w:rsid w:val="776CFB86"/>
    <w:rsid w:val="77A57B66"/>
    <w:rsid w:val="7832185D"/>
    <w:rsid w:val="783ED483"/>
    <w:rsid w:val="786B93C8"/>
    <w:rsid w:val="78D6337A"/>
    <w:rsid w:val="793630E7"/>
    <w:rsid w:val="79842F55"/>
    <w:rsid w:val="79A5CE39"/>
    <w:rsid w:val="7A170972"/>
    <w:rsid w:val="7A5B7774"/>
    <w:rsid w:val="7A943E63"/>
    <w:rsid w:val="7AD1F43F"/>
    <w:rsid w:val="7ADE04E0"/>
    <w:rsid w:val="7AE41736"/>
    <w:rsid w:val="7B1BEE16"/>
    <w:rsid w:val="7BDE851A"/>
    <w:rsid w:val="7C0C7030"/>
    <w:rsid w:val="7C6A0E59"/>
    <w:rsid w:val="7C9015ED"/>
    <w:rsid w:val="7CB9C375"/>
    <w:rsid w:val="7D1245A6"/>
    <w:rsid w:val="7D28B8A1"/>
    <w:rsid w:val="7DB99C01"/>
    <w:rsid w:val="7DBB8260"/>
    <w:rsid w:val="7E08ADB1"/>
    <w:rsid w:val="7E08E46E"/>
    <w:rsid w:val="7E11636C"/>
    <w:rsid w:val="7E16081F"/>
    <w:rsid w:val="7E24BFA4"/>
    <w:rsid w:val="7E8A2995"/>
    <w:rsid w:val="7EA98512"/>
    <w:rsid w:val="7EC3D3EF"/>
    <w:rsid w:val="7F2A75E0"/>
    <w:rsid w:val="7F6201D3"/>
    <w:rsid w:val="7F669397"/>
    <w:rsid w:val="7FA47E12"/>
    <w:rsid w:val="7FEE57FA"/>
    <w:rsid w:val="7FF3419D"/>
  </w:rsids>
  <m:mathPr>
    <m:mathFont m:val="Cambria Math"/>
    <m:brkBin m:val="before"/>
    <m:brkBinSub m:val="--"/>
    <m:smallFrac m:val="0"/>
    <m:dispDef/>
    <m:lMargin m:val="0"/>
    <m:rMargin m:val="0"/>
    <m:defJc m:val="centerGroup"/>
    <m:wrapIndent m:val="1440"/>
    <m:intLim m:val="subSup"/>
    <m:naryLim m:val="undOvr"/>
  </m:mathPr>
  <w:themeFontLang w:val="nl-BE" w:eastAsia="ja-JP" w:bidi="mn-Mong-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970AE"/>
  <w15:chartTrackingRefBased/>
  <w15:docId w15:val="{EA0C8A63-6D12-44ED-AFF5-60F7D2FCC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ESF_Body"/>
    <w:qFormat/>
    <w:rsid w:val="004C55A7"/>
    <w:pPr>
      <w:spacing w:before="120" w:after="240" w:line="360" w:lineRule="auto"/>
      <w:contextualSpacing/>
      <w:jc w:val="both"/>
    </w:pPr>
    <w:rPr>
      <w:rFonts w:ascii="FlandersArtSans-Light" w:hAnsi="FlandersArtSans-Light" w:cs="Mongolian Baiti (Hoofdtekst CS)"/>
      <w:bCs/>
      <w:color w:val="373737" w:themeColor="text2"/>
      <w:sz w:val="20"/>
      <w:szCs w:val="20"/>
    </w:rPr>
  </w:style>
  <w:style w:type="paragraph" w:styleId="Kop1">
    <w:name w:val="heading 1"/>
    <w:aliases w:val="ESF_Kop 1"/>
    <w:basedOn w:val="Standaard"/>
    <w:next w:val="Standaard"/>
    <w:link w:val="Kop1Char"/>
    <w:uiPriority w:val="9"/>
    <w:qFormat/>
    <w:rsid w:val="00405CE9"/>
    <w:pPr>
      <w:keepNext/>
      <w:keepLines/>
      <w:spacing w:before="360" w:after="480" w:line="240" w:lineRule="auto"/>
      <w:outlineLvl w:val="0"/>
    </w:pPr>
    <w:rPr>
      <w:rFonts w:ascii="FlandersArtSans-Medium" w:eastAsiaTheme="majorEastAsia" w:hAnsi="FlandersArtSans-Medium" w:cstheme="majorBidi"/>
      <w:b/>
      <w:color w:val="003399" w:themeColor="text1"/>
      <w:sz w:val="40"/>
      <w:szCs w:val="32"/>
    </w:rPr>
  </w:style>
  <w:style w:type="paragraph" w:styleId="Kop2">
    <w:name w:val="heading 2"/>
    <w:aliases w:val="ESF_Kop 2"/>
    <w:basedOn w:val="Standaard"/>
    <w:next w:val="Standaard"/>
    <w:link w:val="Kop2Char"/>
    <w:uiPriority w:val="9"/>
    <w:unhideWhenUsed/>
    <w:qFormat/>
    <w:rsid w:val="00303261"/>
    <w:pPr>
      <w:keepNext/>
      <w:keepLines/>
      <w:spacing w:after="120"/>
      <w:outlineLvl w:val="1"/>
    </w:pPr>
    <w:rPr>
      <w:rFonts w:eastAsiaTheme="majorEastAsia" w:cstheme="majorBidi"/>
      <w:color w:val="003399" w:themeColor="text1"/>
      <w:sz w:val="28"/>
      <w:szCs w:val="26"/>
    </w:rPr>
  </w:style>
  <w:style w:type="paragraph" w:styleId="Kop3">
    <w:name w:val="heading 3"/>
    <w:aliases w:val="ESF_Kop 3"/>
    <w:basedOn w:val="Standaard"/>
    <w:next w:val="Standaard"/>
    <w:link w:val="Kop3Char"/>
    <w:uiPriority w:val="9"/>
    <w:unhideWhenUsed/>
    <w:qFormat/>
    <w:rsid w:val="00303261"/>
    <w:pPr>
      <w:keepNext/>
      <w:keepLines/>
      <w:spacing w:before="360" w:after="0"/>
      <w:outlineLvl w:val="2"/>
    </w:pPr>
    <w:rPr>
      <w:rFonts w:ascii="FlandersArtSans-Medium" w:eastAsiaTheme="majorEastAsia" w:hAnsi="FlandersArtSans-Medium" w:cs="Mongolian Baiti (Koppen CS)"/>
      <w:caps/>
      <w:color w:val="003399" w:themeColor="text1"/>
      <w:spacing w:val="20"/>
      <w:szCs w:val="24"/>
    </w:rPr>
  </w:style>
  <w:style w:type="paragraph" w:styleId="Kop4">
    <w:name w:val="heading 4"/>
    <w:basedOn w:val="Standaard"/>
    <w:next w:val="Standaard"/>
    <w:link w:val="Kop4Char"/>
    <w:uiPriority w:val="9"/>
    <w:unhideWhenUsed/>
    <w:qFormat/>
    <w:rsid w:val="00303261"/>
    <w:pPr>
      <w:keepNext/>
      <w:keepLines/>
      <w:spacing w:before="40" w:after="0" w:line="259" w:lineRule="auto"/>
      <w:outlineLvl w:val="3"/>
    </w:pPr>
    <w:rPr>
      <w:rFonts w:ascii="FlandersArtSans-Medium" w:eastAsiaTheme="majorEastAsia" w:hAnsi="FlandersArtSans-Medium" w:cstheme="majorBidi"/>
      <w:i/>
      <w:iCs/>
      <w:color w:val="10679D" w:themeColor="accent1" w:themeShade="BF"/>
      <w:sz w:val="22"/>
    </w:rPr>
  </w:style>
  <w:style w:type="paragraph" w:styleId="Kop5">
    <w:name w:val="heading 5"/>
    <w:basedOn w:val="Standaard"/>
    <w:next w:val="Standaard"/>
    <w:link w:val="Kop5Char"/>
    <w:uiPriority w:val="9"/>
    <w:semiHidden/>
    <w:unhideWhenUsed/>
    <w:qFormat/>
    <w:rsid w:val="008E3E33"/>
    <w:pPr>
      <w:keepNext/>
      <w:keepLines/>
      <w:numPr>
        <w:ilvl w:val="4"/>
        <w:numId w:val="4"/>
      </w:numPr>
      <w:spacing w:before="40" w:after="0"/>
      <w:outlineLvl w:val="4"/>
    </w:pPr>
    <w:rPr>
      <w:rFonts w:asciiTheme="majorHAnsi" w:eastAsiaTheme="majorEastAsia" w:hAnsiTheme="majorHAnsi" w:cstheme="majorBidi"/>
      <w:color w:val="10679D" w:themeColor="accent1" w:themeShade="BF"/>
    </w:rPr>
  </w:style>
  <w:style w:type="paragraph" w:styleId="Kop6">
    <w:name w:val="heading 6"/>
    <w:basedOn w:val="Standaard"/>
    <w:next w:val="Standaard"/>
    <w:link w:val="Kop6Char"/>
    <w:uiPriority w:val="9"/>
    <w:semiHidden/>
    <w:unhideWhenUsed/>
    <w:qFormat/>
    <w:rsid w:val="008E3E33"/>
    <w:pPr>
      <w:keepNext/>
      <w:keepLines/>
      <w:numPr>
        <w:ilvl w:val="5"/>
        <w:numId w:val="4"/>
      </w:numPr>
      <w:spacing w:before="40" w:after="0"/>
      <w:outlineLvl w:val="5"/>
    </w:pPr>
    <w:rPr>
      <w:rFonts w:asciiTheme="majorHAnsi" w:eastAsiaTheme="majorEastAsia" w:hAnsiTheme="majorHAnsi" w:cstheme="majorBidi"/>
      <w:color w:val="0B4468" w:themeColor="accent1" w:themeShade="7F"/>
    </w:rPr>
  </w:style>
  <w:style w:type="paragraph" w:styleId="Kop7">
    <w:name w:val="heading 7"/>
    <w:basedOn w:val="Standaard"/>
    <w:next w:val="Standaard"/>
    <w:link w:val="Kop7Char"/>
    <w:uiPriority w:val="9"/>
    <w:semiHidden/>
    <w:unhideWhenUsed/>
    <w:qFormat/>
    <w:rsid w:val="008E3E33"/>
    <w:pPr>
      <w:keepNext/>
      <w:keepLines/>
      <w:numPr>
        <w:ilvl w:val="6"/>
        <w:numId w:val="4"/>
      </w:numPr>
      <w:spacing w:before="40" w:after="0"/>
      <w:outlineLvl w:val="6"/>
    </w:pPr>
    <w:rPr>
      <w:rFonts w:asciiTheme="majorHAnsi" w:eastAsiaTheme="majorEastAsia" w:hAnsiTheme="majorHAnsi" w:cstheme="majorBidi"/>
      <w:i/>
      <w:iCs/>
      <w:color w:val="0B4468" w:themeColor="accent1" w:themeShade="7F"/>
    </w:rPr>
  </w:style>
  <w:style w:type="paragraph" w:styleId="Kop8">
    <w:name w:val="heading 8"/>
    <w:basedOn w:val="Standaard"/>
    <w:next w:val="Standaard"/>
    <w:link w:val="Kop8Char"/>
    <w:uiPriority w:val="9"/>
    <w:semiHidden/>
    <w:unhideWhenUsed/>
    <w:qFormat/>
    <w:rsid w:val="008E3E33"/>
    <w:pPr>
      <w:keepNext/>
      <w:keepLines/>
      <w:numPr>
        <w:ilvl w:val="7"/>
        <w:numId w:val="4"/>
      </w:numPr>
      <w:spacing w:before="40" w:after="0"/>
      <w:outlineLvl w:val="7"/>
    </w:pPr>
    <w:rPr>
      <w:rFonts w:asciiTheme="majorHAnsi" w:eastAsiaTheme="majorEastAsia" w:hAnsiTheme="majorHAnsi" w:cstheme="majorBidi"/>
      <w:color w:val="0045CF" w:themeColor="text1" w:themeTint="D8"/>
      <w:sz w:val="21"/>
      <w:szCs w:val="21"/>
    </w:rPr>
  </w:style>
  <w:style w:type="paragraph" w:styleId="Kop9">
    <w:name w:val="heading 9"/>
    <w:basedOn w:val="Standaard"/>
    <w:next w:val="Standaard"/>
    <w:link w:val="Kop9Char"/>
    <w:uiPriority w:val="9"/>
    <w:semiHidden/>
    <w:unhideWhenUsed/>
    <w:qFormat/>
    <w:rsid w:val="008E3E33"/>
    <w:pPr>
      <w:keepNext/>
      <w:keepLines/>
      <w:numPr>
        <w:ilvl w:val="8"/>
        <w:numId w:val="4"/>
      </w:numPr>
      <w:spacing w:before="40" w:after="0"/>
      <w:outlineLvl w:val="8"/>
    </w:pPr>
    <w:rPr>
      <w:rFonts w:asciiTheme="majorHAnsi" w:eastAsiaTheme="majorEastAsia" w:hAnsiTheme="majorHAnsi" w:cstheme="majorBidi"/>
      <w:i/>
      <w:iCs/>
      <w:color w:val="0045CF"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ESF_Kop 1 Char"/>
    <w:basedOn w:val="Standaardalinea-lettertype"/>
    <w:link w:val="Kop1"/>
    <w:uiPriority w:val="9"/>
    <w:rsid w:val="00406E84"/>
    <w:rPr>
      <w:rFonts w:ascii="FlandersArtSans-Medium" w:eastAsiaTheme="majorEastAsia" w:hAnsi="FlandersArtSans-Medium" w:cstheme="majorBidi"/>
      <w:b/>
      <w:bCs/>
      <w:color w:val="003399" w:themeColor="text1"/>
      <w:sz w:val="40"/>
      <w:szCs w:val="32"/>
    </w:rPr>
  </w:style>
  <w:style w:type="paragraph" w:styleId="Lijstalinea">
    <w:name w:val="List Paragraph"/>
    <w:basedOn w:val="Standaard"/>
    <w:link w:val="LijstalineaChar"/>
    <w:uiPriority w:val="34"/>
    <w:qFormat/>
    <w:rsid w:val="00D609FE"/>
    <w:pPr>
      <w:ind w:left="720"/>
    </w:pPr>
  </w:style>
  <w:style w:type="table" w:styleId="Tabelraster">
    <w:name w:val="Table Grid"/>
    <w:basedOn w:val="Standaardtabel"/>
    <w:uiPriority w:val="59"/>
    <w:rsid w:val="002A2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F141F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141F2"/>
    <w:rPr>
      <w:rFonts w:ascii="Flanders Art Sans" w:hAnsi="Flanders Art Sans"/>
      <w:b/>
      <w:bCs/>
      <w:i w:val="0"/>
    </w:rPr>
  </w:style>
  <w:style w:type="character" w:styleId="Verwijzingopmerking">
    <w:name w:val="annotation reference"/>
    <w:basedOn w:val="Standaardalinea-lettertype"/>
    <w:uiPriority w:val="99"/>
    <w:semiHidden/>
    <w:unhideWhenUsed/>
    <w:rsid w:val="00140B85"/>
    <w:rPr>
      <w:rFonts w:ascii="Flanders Art Sans" w:hAnsi="Flanders Art Sans"/>
      <w:b w:val="0"/>
      <w:i w:val="0"/>
      <w:sz w:val="16"/>
      <w:szCs w:val="16"/>
    </w:rPr>
  </w:style>
  <w:style w:type="paragraph" w:styleId="Tekstopmerking">
    <w:name w:val="annotation text"/>
    <w:basedOn w:val="Standaard"/>
    <w:link w:val="TekstopmerkingChar"/>
    <w:uiPriority w:val="99"/>
    <w:unhideWhenUsed/>
    <w:rsid w:val="00140B85"/>
    <w:pPr>
      <w:spacing w:line="240" w:lineRule="auto"/>
    </w:pPr>
  </w:style>
  <w:style w:type="character" w:customStyle="1" w:styleId="TekstopmerkingChar">
    <w:name w:val="Tekst opmerking Char"/>
    <w:basedOn w:val="Standaardalinea-lettertype"/>
    <w:link w:val="Tekstopmerking"/>
    <w:uiPriority w:val="99"/>
    <w:rsid w:val="00140B85"/>
    <w:rPr>
      <w:rFonts w:ascii="FlandersArtSans-Light" w:hAnsi="FlandersArtSans-Light" w:cs="Mongolian Baiti (Hoofdtekst CS)"/>
      <w:bCs/>
      <w:color w:val="373737" w:themeColor="text2"/>
      <w:sz w:val="20"/>
      <w:szCs w:val="20"/>
    </w:rPr>
  </w:style>
  <w:style w:type="paragraph" w:styleId="Onderwerpvanopmerking">
    <w:name w:val="annotation subject"/>
    <w:basedOn w:val="Tekstopmerking"/>
    <w:next w:val="Tekstopmerking"/>
    <w:link w:val="OnderwerpvanopmerkingChar"/>
    <w:uiPriority w:val="99"/>
    <w:semiHidden/>
    <w:unhideWhenUsed/>
    <w:rsid w:val="00140B85"/>
    <w:rPr>
      <w:b/>
      <w:bCs w:val="0"/>
    </w:rPr>
  </w:style>
  <w:style w:type="character" w:customStyle="1" w:styleId="OnderwerpvanopmerkingChar">
    <w:name w:val="Onderwerp van opmerking Char"/>
    <w:basedOn w:val="TekstopmerkingChar"/>
    <w:link w:val="Onderwerpvanopmerking"/>
    <w:uiPriority w:val="99"/>
    <w:semiHidden/>
    <w:rsid w:val="00140B85"/>
    <w:rPr>
      <w:rFonts w:ascii="Flanders Art Sans" w:hAnsi="Flanders Art Sans" w:cs="Mongolian Baiti (Hoofdtekst CS)"/>
      <w:b/>
      <w:bCs w:val="0"/>
      <w:i w:val="0"/>
      <w:color w:val="373737" w:themeColor="text2"/>
      <w:sz w:val="20"/>
      <w:szCs w:val="20"/>
    </w:rPr>
  </w:style>
  <w:style w:type="character" w:styleId="Hyperlink">
    <w:name w:val="Hyperlink"/>
    <w:basedOn w:val="Standaardalinea-lettertype"/>
    <w:uiPriority w:val="99"/>
    <w:unhideWhenUsed/>
    <w:rsid w:val="00072A84"/>
    <w:rPr>
      <w:rFonts w:ascii="Flanders Art Sans" w:hAnsi="Flanders Art Sans"/>
      <w:b w:val="0"/>
      <w:i w:val="0"/>
      <w:color w:val="003399" w:themeColor="hyperlink"/>
      <w:u w:val="single"/>
    </w:rPr>
  </w:style>
  <w:style w:type="character" w:styleId="Onopgelostemelding">
    <w:name w:val="Unresolved Mention"/>
    <w:basedOn w:val="Standaardalinea-lettertype"/>
    <w:uiPriority w:val="99"/>
    <w:unhideWhenUsed/>
    <w:rsid w:val="0000229A"/>
    <w:rPr>
      <w:rFonts w:ascii="Flanders Art Sans" w:hAnsi="Flanders Art Sans"/>
      <w:b w:val="0"/>
      <w:i w:val="0"/>
      <w:color w:val="605E5C"/>
      <w:shd w:val="clear" w:color="auto" w:fill="E1DFDD"/>
    </w:rPr>
  </w:style>
  <w:style w:type="paragraph" w:styleId="Koptekst">
    <w:name w:val="header"/>
    <w:basedOn w:val="Standaard"/>
    <w:link w:val="KoptekstChar"/>
    <w:uiPriority w:val="99"/>
    <w:unhideWhenUsed/>
    <w:rsid w:val="007C21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21F6"/>
    <w:rPr>
      <w:rFonts w:ascii="Flanders Art Sans" w:hAnsi="Flanders Art Sans"/>
      <w:b w:val="0"/>
      <w:i w:val="0"/>
    </w:rPr>
  </w:style>
  <w:style w:type="paragraph" w:styleId="Voettekst">
    <w:name w:val="footer"/>
    <w:basedOn w:val="Standaard"/>
    <w:link w:val="VoettekstChar"/>
    <w:uiPriority w:val="99"/>
    <w:unhideWhenUsed/>
    <w:rsid w:val="00A76787"/>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A76787"/>
    <w:rPr>
      <w:rFonts w:ascii="Flanders Art Sans" w:hAnsi="Flanders Art Sans" w:cs="Mongolian Baiti (Hoofdtekst CS)"/>
      <w:b w:val="0"/>
      <w:i w:val="0"/>
      <w:color w:val="373737" w:themeColor="text2"/>
    </w:rPr>
  </w:style>
  <w:style w:type="paragraph" w:styleId="Titel">
    <w:name w:val="Title"/>
    <w:aliases w:val="ESF_Titel"/>
    <w:basedOn w:val="Standaard"/>
    <w:next w:val="Standaard"/>
    <w:link w:val="TitelChar"/>
    <w:uiPriority w:val="10"/>
    <w:qFormat/>
    <w:rsid w:val="00406E84"/>
    <w:pPr>
      <w:spacing w:after="0" w:line="240" w:lineRule="auto"/>
    </w:pPr>
    <w:rPr>
      <w:rFonts w:ascii="FlandersArtSans-Medium" w:eastAsiaTheme="majorEastAsia" w:hAnsi="FlandersArtSans-Medium" w:cs="Mongolian Baiti (Koppen CS)"/>
      <w:b/>
      <w:color w:val="003399" w:themeColor="text1"/>
      <w:spacing w:val="-10"/>
      <w:kern w:val="28"/>
      <w:sz w:val="72"/>
      <w:szCs w:val="56"/>
    </w:rPr>
  </w:style>
  <w:style w:type="character" w:customStyle="1" w:styleId="TitelChar">
    <w:name w:val="Titel Char"/>
    <w:aliases w:val="ESF_Titel Char"/>
    <w:basedOn w:val="Standaardalinea-lettertype"/>
    <w:link w:val="Titel"/>
    <w:uiPriority w:val="10"/>
    <w:rsid w:val="00406E84"/>
    <w:rPr>
      <w:rFonts w:ascii="FlandersArtSans-Medium" w:eastAsiaTheme="majorEastAsia" w:hAnsi="FlandersArtSans-Medium" w:cs="Mongolian Baiti (Koppen CS)"/>
      <w:b/>
      <w:bCs/>
      <w:color w:val="003399" w:themeColor="text1"/>
      <w:spacing w:val="-10"/>
      <w:kern w:val="28"/>
      <w:sz w:val="72"/>
      <w:szCs w:val="56"/>
    </w:rPr>
  </w:style>
  <w:style w:type="character" w:styleId="GevolgdeHyperlink">
    <w:name w:val="FollowedHyperlink"/>
    <w:basedOn w:val="Standaardalinea-lettertype"/>
    <w:uiPriority w:val="99"/>
    <w:semiHidden/>
    <w:unhideWhenUsed/>
    <w:rsid w:val="009A139E"/>
    <w:rPr>
      <w:rFonts w:ascii="Flanders Art Sans" w:hAnsi="Flanders Art Sans"/>
      <w:b w:val="0"/>
      <w:i w:val="0"/>
      <w:color w:val="003399" w:themeColor="followedHyperlink"/>
      <w:u w:val="single"/>
    </w:rPr>
  </w:style>
  <w:style w:type="character" w:customStyle="1" w:styleId="Kop2Char">
    <w:name w:val="Kop 2 Char"/>
    <w:aliases w:val="ESF_Kop 2 Char"/>
    <w:basedOn w:val="Standaardalinea-lettertype"/>
    <w:link w:val="Kop2"/>
    <w:uiPriority w:val="9"/>
    <w:rsid w:val="00773E89"/>
    <w:rPr>
      <w:rFonts w:ascii="Flanders Art Sans" w:eastAsiaTheme="majorEastAsia" w:hAnsi="Flanders Art Sans" w:cstheme="majorBidi"/>
      <w:b w:val="0"/>
      <w:i w:val="0"/>
      <w:color w:val="003399" w:themeColor="text1"/>
      <w:sz w:val="28"/>
      <w:szCs w:val="26"/>
    </w:rPr>
  </w:style>
  <w:style w:type="character" w:styleId="Intensieveverwijzing">
    <w:name w:val="Intense Reference"/>
    <w:basedOn w:val="Standaardalinea-lettertype"/>
    <w:uiPriority w:val="32"/>
    <w:rsid w:val="00F6104A"/>
    <w:rPr>
      <w:rFonts w:ascii="Flanders Art Sans" w:hAnsi="Flanders Art Sans"/>
      <w:b/>
      <w:bCs/>
      <w:i w:val="0"/>
      <w:smallCaps/>
      <w:color w:val="168AD2" w:themeColor="accent1"/>
      <w:spacing w:val="5"/>
    </w:rPr>
  </w:style>
  <w:style w:type="character" w:styleId="Paginanummer">
    <w:name w:val="page number"/>
    <w:basedOn w:val="Standaardalinea-lettertype"/>
    <w:uiPriority w:val="99"/>
    <w:semiHidden/>
    <w:unhideWhenUsed/>
    <w:rsid w:val="00921E3E"/>
    <w:rPr>
      <w:rFonts w:ascii="Flanders Art Sans" w:hAnsi="Flanders Art Sans"/>
      <w:b w:val="0"/>
      <w:i w:val="0"/>
    </w:rPr>
  </w:style>
  <w:style w:type="paragraph" w:styleId="Ondertitel">
    <w:name w:val="Subtitle"/>
    <w:aliases w:val="ESF_Ondertitel"/>
    <w:basedOn w:val="Standaard"/>
    <w:next w:val="Standaard"/>
    <w:link w:val="OndertitelChar"/>
    <w:uiPriority w:val="11"/>
    <w:qFormat/>
    <w:rsid w:val="0058309E"/>
    <w:pPr>
      <w:numPr>
        <w:ilvl w:val="1"/>
      </w:numPr>
      <w:ind w:left="1134"/>
    </w:pPr>
    <w:rPr>
      <w:rFonts w:eastAsiaTheme="minorEastAsia"/>
      <w:color w:val="003399"/>
      <w:sz w:val="40"/>
    </w:rPr>
  </w:style>
  <w:style w:type="character" w:customStyle="1" w:styleId="OndertitelChar">
    <w:name w:val="Ondertitel Char"/>
    <w:aliases w:val="ESF_Ondertitel Char"/>
    <w:basedOn w:val="Standaardalinea-lettertype"/>
    <w:link w:val="Ondertitel"/>
    <w:uiPriority w:val="11"/>
    <w:rsid w:val="0058309E"/>
    <w:rPr>
      <w:rFonts w:ascii="Flanders Art Sans" w:eastAsiaTheme="minorEastAsia" w:hAnsi="Flanders Art Sans" w:cs="Mongolian Baiti (Hoofdtekst CS)"/>
      <w:b w:val="0"/>
      <w:i w:val="0"/>
      <w:color w:val="003399"/>
      <w:sz w:val="40"/>
    </w:rPr>
  </w:style>
  <w:style w:type="character" w:customStyle="1" w:styleId="Kop3Char">
    <w:name w:val="Kop 3 Char"/>
    <w:aliases w:val="ESF_Kop 3 Char"/>
    <w:basedOn w:val="Standaardalinea-lettertype"/>
    <w:link w:val="Kop3"/>
    <w:uiPriority w:val="9"/>
    <w:rsid w:val="00F91846"/>
    <w:rPr>
      <w:rFonts w:ascii="FlandersArtSans-Medium" w:eastAsiaTheme="majorEastAsia" w:hAnsi="FlandersArtSans-Medium" w:cs="Mongolian Baiti (Koppen CS)"/>
      <w:bCs/>
      <w:caps/>
      <w:color w:val="003399" w:themeColor="text1"/>
      <w:spacing w:val="20"/>
      <w:sz w:val="20"/>
      <w:szCs w:val="24"/>
    </w:rPr>
  </w:style>
  <w:style w:type="character" w:customStyle="1" w:styleId="LijstalineaChar">
    <w:name w:val="Lijstalinea Char"/>
    <w:basedOn w:val="Standaardalinea-lettertype"/>
    <w:link w:val="Lijstalinea"/>
    <w:uiPriority w:val="34"/>
    <w:locked/>
    <w:rsid w:val="00CC72DC"/>
    <w:rPr>
      <w:rFonts w:ascii="FlandersArtSans-Light" w:hAnsi="FlandersArtSans-Light" w:cs="Mongolian Baiti (Hoofdtekst CS)"/>
      <w:bCs/>
      <w:color w:val="373737" w:themeColor="text2"/>
      <w:sz w:val="20"/>
      <w:szCs w:val="20"/>
    </w:rPr>
  </w:style>
  <w:style w:type="paragraph" w:customStyle="1" w:styleId="ESFBodyOpsomming">
    <w:name w:val="ESF_Body_Opsomming"/>
    <w:basedOn w:val="Standaard"/>
    <w:qFormat/>
    <w:rsid w:val="007125D5"/>
    <w:pPr>
      <w:numPr>
        <w:numId w:val="1"/>
      </w:numPr>
      <w:spacing w:before="0" w:after="0"/>
    </w:pPr>
  </w:style>
  <w:style w:type="paragraph" w:customStyle="1" w:styleId="ESFKop1Nummer">
    <w:name w:val="ESF_Kop 1_Nummer"/>
    <w:basedOn w:val="Kop1"/>
    <w:link w:val="ESFKop1NummerChar"/>
    <w:qFormat/>
    <w:rsid w:val="00406E84"/>
    <w:pPr>
      <w:numPr>
        <w:numId w:val="5"/>
      </w:numPr>
      <w:spacing w:after="240" w:line="360" w:lineRule="auto"/>
    </w:pPr>
    <w:rPr>
      <w:rFonts w:eastAsia="FlandersArtSans-Bold" w:cs="FlandersArtSans-Bold"/>
      <w:szCs w:val="20"/>
      <w:lang w:eastAsia="nl-BE"/>
    </w:rPr>
  </w:style>
  <w:style w:type="paragraph" w:customStyle="1" w:styleId="ESFKop2Nummer">
    <w:name w:val="ESF_Kop 2_Nummer"/>
    <w:basedOn w:val="Kop2"/>
    <w:link w:val="ESFKop2NummerChar"/>
    <w:qFormat/>
    <w:rsid w:val="0009702D"/>
    <w:pPr>
      <w:numPr>
        <w:ilvl w:val="1"/>
        <w:numId w:val="5"/>
      </w:numPr>
      <w:spacing w:before="480" w:line="240" w:lineRule="auto"/>
    </w:pPr>
    <w:rPr>
      <w:rFonts w:eastAsia="FlandersArtSerif-Regular" w:cs="FlandersArtSerif-Regular"/>
      <w:szCs w:val="32"/>
      <w:lang w:eastAsia="nl-BE"/>
    </w:rPr>
  </w:style>
  <w:style w:type="character" w:customStyle="1" w:styleId="ESFKop1NummerChar">
    <w:name w:val="ESF_Kop 1_Nummer Char"/>
    <w:basedOn w:val="Kop1Char"/>
    <w:link w:val="ESFKop1Nummer"/>
    <w:rsid w:val="00406E84"/>
    <w:rPr>
      <w:rFonts w:ascii="FlandersArtSans-Medium" w:eastAsia="FlandersArtSans-Bold" w:hAnsi="FlandersArtSans-Medium" w:cs="FlandersArtSans-Bold"/>
      <w:b/>
      <w:bCs/>
      <w:color w:val="003399" w:themeColor="text1"/>
      <w:sz w:val="40"/>
      <w:szCs w:val="20"/>
      <w:lang w:eastAsia="nl-BE"/>
    </w:rPr>
  </w:style>
  <w:style w:type="character" w:customStyle="1" w:styleId="ESFKop2NummerChar">
    <w:name w:val="ESF_Kop 2_Nummer Char"/>
    <w:basedOn w:val="Kop2Char"/>
    <w:link w:val="ESFKop2Nummer"/>
    <w:rsid w:val="0009702D"/>
    <w:rPr>
      <w:rFonts w:ascii="FlandersArtSans-Light" w:eastAsia="FlandersArtSerif-Regular" w:hAnsi="FlandersArtSans-Light" w:cs="FlandersArtSerif-Regular"/>
      <w:b w:val="0"/>
      <w:bCs/>
      <w:i w:val="0"/>
      <w:color w:val="003399" w:themeColor="text1"/>
      <w:sz w:val="28"/>
      <w:szCs w:val="32"/>
      <w:lang w:eastAsia="nl-BE"/>
    </w:rPr>
  </w:style>
  <w:style w:type="paragraph" w:customStyle="1" w:styleId="ESFKop3Nummer">
    <w:name w:val="ESF_Kop 3_Nummer"/>
    <w:basedOn w:val="Kop3"/>
    <w:qFormat/>
    <w:rsid w:val="0036714E"/>
    <w:rPr>
      <w:rFonts w:eastAsia="FlandersArtSans-Regular"/>
    </w:rPr>
  </w:style>
  <w:style w:type="paragraph" w:customStyle="1" w:styleId="ESFQuote">
    <w:name w:val="ESF_Quote"/>
    <w:basedOn w:val="Standaard"/>
    <w:qFormat/>
    <w:rsid w:val="00CD3E4B"/>
    <w:pPr>
      <w:spacing w:line="240" w:lineRule="auto"/>
      <w:ind w:left="1276" w:right="1417"/>
      <w:jc w:val="center"/>
    </w:pPr>
    <w:rPr>
      <w:rFonts w:ascii="Flanders Art Sans Light" w:hAnsi="Flanders Art Sans Light"/>
      <w:color w:val="003399" w:themeColor="accent4"/>
      <w:sz w:val="40"/>
      <w:szCs w:val="40"/>
    </w:rPr>
  </w:style>
  <w:style w:type="paragraph" w:styleId="Voetnoottekst">
    <w:name w:val="footnote text"/>
    <w:basedOn w:val="Standaard"/>
    <w:link w:val="VoetnoottekstChar"/>
    <w:unhideWhenUsed/>
    <w:rsid w:val="00987A1C"/>
    <w:pPr>
      <w:spacing w:before="0" w:after="0" w:line="240" w:lineRule="auto"/>
    </w:pPr>
    <w:rPr>
      <w:rFonts w:ascii="Arial" w:eastAsia="Arial" w:hAnsi="Arial" w:cs="Arial"/>
      <w:color w:val="000000"/>
      <w:lang w:eastAsia="nl-BE"/>
    </w:rPr>
  </w:style>
  <w:style w:type="character" w:customStyle="1" w:styleId="VoetnoottekstChar">
    <w:name w:val="Voetnoottekst Char"/>
    <w:basedOn w:val="Standaardalinea-lettertype"/>
    <w:link w:val="Voetnoottekst"/>
    <w:rsid w:val="00987A1C"/>
    <w:rPr>
      <w:rFonts w:ascii="Arial" w:eastAsia="Arial" w:hAnsi="Arial" w:cs="Arial"/>
      <w:bCs/>
      <w:color w:val="000000"/>
      <w:sz w:val="20"/>
      <w:szCs w:val="20"/>
      <w:lang w:eastAsia="nl-BE"/>
    </w:rPr>
  </w:style>
  <w:style w:type="character" w:styleId="Voetnootmarkering">
    <w:name w:val="footnote reference"/>
    <w:basedOn w:val="Standaardalinea-lettertype"/>
    <w:uiPriority w:val="99"/>
    <w:semiHidden/>
    <w:unhideWhenUsed/>
    <w:rsid w:val="00987A1C"/>
    <w:rPr>
      <w:rFonts w:ascii="Flanders Art Sans" w:hAnsi="Flanders Art Sans"/>
      <w:b w:val="0"/>
      <w:i w:val="0"/>
      <w:vertAlign w:val="superscript"/>
    </w:rPr>
  </w:style>
  <w:style w:type="paragraph" w:customStyle="1" w:styleId="ESFVoetnoot">
    <w:name w:val="ESF_Voetnoot"/>
    <w:basedOn w:val="Standaard"/>
    <w:qFormat/>
    <w:rsid w:val="00987A1C"/>
    <w:pPr>
      <w:spacing w:line="260" w:lineRule="exact"/>
    </w:pPr>
    <w:rPr>
      <w:color w:val="A6A6A6" w:themeColor="background1" w:themeShade="A6"/>
      <w:sz w:val="18"/>
    </w:rPr>
  </w:style>
  <w:style w:type="paragraph" w:styleId="Inhopg2">
    <w:name w:val="toc 2"/>
    <w:basedOn w:val="Standaard"/>
    <w:next w:val="Standaard"/>
    <w:autoRedefine/>
    <w:uiPriority w:val="39"/>
    <w:unhideWhenUsed/>
    <w:rsid w:val="00CD7347"/>
    <w:pPr>
      <w:tabs>
        <w:tab w:val="left" w:pos="660"/>
        <w:tab w:val="right" w:leader="dot" w:pos="9623"/>
      </w:tabs>
      <w:spacing w:after="100"/>
      <w:ind w:left="220"/>
    </w:pPr>
  </w:style>
  <w:style w:type="paragraph" w:styleId="Inhopg1">
    <w:name w:val="toc 1"/>
    <w:basedOn w:val="Standaard"/>
    <w:next w:val="Standaard"/>
    <w:autoRedefine/>
    <w:uiPriority w:val="39"/>
    <w:unhideWhenUsed/>
    <w:rsid w:val="004C0D32"/>
    <w:pPr>
      <w:spacing w:after="100"/>
    </w:pPr>
  </w:style>
  <w:style w:type="paragraph" w:styleId="Revisie">
    <w:name w:val="Revision"/>
    <w:hidden/>
    <w:uiPriority w:val="99"/>
    <w:semiHidden/>
    <w:rsid w:val="009079B4"/>
    <w:pPr>
      <w:spacing w:after="0" w:line="240" w:lineRule="auto"/>
    </w:pPr>
    <w:rPr>
      <w:rFonts w:ascii="Flanders Art Sans" w:hAnsi="Flanders Art Sans" w:cs="Mongolian Baiti (Hoofdtekst CS)"/>
      <w:color w:val="373737" w:themeColor="text2"/>
    </w:rPr>
  </w:style>
  <w:style w:type="character" w:customStyle="1" w:styleId="ui-provider">
    <w:name w:val="ui-provider"/>
    <w:basedOn w:val="Standaardalinea-lettertype"/>
    <w:rsid w:val="009A0070"/>
  </w:style>
  <w:style w:type="paragraph" w:customStyle="1" w:styleId="Default">
    <w:name w:val="Default"/>
    <w:basedOn w:val="Standaard"/>
    <w:rsid w:val="00A97D13"/>
    <w:pPr>
      <w:autoSpaceDE w:val="0"/>
      <w:autoSpaceDN w:val="0"/>
      <w:spacing w:before="0" w:after="0" w:line="240" w:lineRule="auto"/>
    </w:pPr>
    <w:rPr>
      <w:rFonts w:ascii="FlandersArtSerif-Regular" w:hAnsi="FlandersArtSerif-Regular" w:cs="Calibri"/>
      <w:color w:val="000000"/>
      <w:sz w:val="24"/>
      <w:szCs w:val="24"/>
    </w:rPr>
  </w:style>
  <w:style w:type="character" w:customStyle="1" w:styleId="Kop4Char">
    <w:name w:val="Kop 4 Char"/>
    <w:basedOn w:val="Standaardalinea-lettertype"/>
    <w:link w:val="Kop4"/>
    <w:uiPriority w:val="9"/>
    <w:rsid w:val="0004213F"/>
    <w:rPr>
      <w:rFonts w:ascii="FlandersArtSans-Medium" w:eastAsiaTheme="majorEastAsia" w:hAnsi="FlandersArtSans-Medium" w:cstheme="majorBidi"/>
      <w:bCs/>
      <w:i/>
      <w:iCs/>
      <w:color w:val="10679D" w:themeColor="accent1" w:themeShade="BF"/>
      <w:szCs w:val="20"/>
    </w:rPr>
  </w:style>
  <w:style w:type="character" w:styleId="Vermelding">
    <w:name w:val="Mention"/>
    <w:basedOn w:val="Standaardalinea-lettertype"/>
    <w:uiPriority w:val="99"/>
    <w:unhideWhenUsed/>
    <w:rsid w:val="00202C26"/>
    <w:rPr>
      <w:color w:val="2B579A"/>
      <w:shd w:val="clear" w:color="auto" w:fill="E1DFDD"/>
    </w:rPr>
  </w:style>
  <w:style w:type="character" w:customStyle="1" w:styleId="Kop5Char">
    <w:name w:val="Kop 5 Char"/>
    <w:basedOn w:val="Standaardalinea-lettertype"/>
    <w:link w:val="Kop5"/>
    <w:uiPriority w:val="9"/>
    <w:semiHidden/>
    <w:rsid w:val="008E3E33"/>
    <w:rPr>
      <w:rFonts w:asciiTheme="majorHAnsi" w:eastAsiaTheme="majorEastAsia" w:hAnsiTheme="majorHAnsi" w:cstheme="majorBidi"/>
      <w:bCs/>
      <w:color w:val="10679D" w:themeColor="accent1" w:themeShade="BF"/>
      <w:sz w:val="20"/>
      <w:szCs w:val="20"/>
    </w:rPr>
  </w:style>
  <w:style w:type="character" w:customStyle="1" w:styleId="Kop6Char">
    <w:name w:val="Kop 6 Char"/>
    <w:basedOn w:val="Standaardalinea-lettertype"/>
    <w:link w:val="Kop6"/>
    <w:uiPriority w:val="9"/>
    <w:semiHidden/>
    <w:rsid w:val="008E3E33"/>
    <w:rPr>
      <w:rFonts w:asciiTheme="majorHAnsi" w:eastAsiaTheme="majorEastAsia" w:hAnsiTheme="majorHAnsi" w:cstheme="majorBidi"/>
      <w:bCs/>
      <w:color w:val="0B4468" w:themeColor="accent1" w:themeShade="7F"/>
      <w:sz w:val="20"/>
      <w:szCs w:val="20"/>
    </w:rPr>
  </w:style>
  <w:style w:type="character" w:customStyle="1" w:styleId="Kop7Char">
    <w:name w:val="Kop 7 Char"/>
    <w:basedOn w:val="Standaardalinea-lettertype"/>
    <w:link w:val="Kop7"/>
    <w:uiPriority w:val="9"/>
    <w:semiHidden/>
    <w:rsid w:val="008E3E33"/>
    <w:rPr>
      <w:rFonts w:asciiTheme="majorHAnsi" w:eastAsiaTheme="majorEastAsia" w:hAnsiTheme="majorHAnsi" w:cstheme="majorBidi"/>
      <w:bCs/>
      <w:i/>
      <w:iCs/>
      <w:color w:val="0B4468" w:themeColor="accent1" w:themeShade="7F"/>
      <w:sz w:val="20"/>
      <w:szCs w:val="20"/>
    </w:rPr>
  </w:style>
  <w:style w:type="character" w:customStyle="1" w:styleId="Kop8Char">
    <w:name w:val="Kop 8 Char"/>
    <w:basedOn w:val="Standaardalinea-lettertype"/>
    <w:link w:val="Kop8"/>
    <w:uiPriority w:val="9"/>
    <w:semiHidden/>
    <w:rsid w:val="008E3E33"/>
    <w:rPr>
      <w:rFonts w:asciiTheme="majorHAnsi" w:eastAsiaTheme="majorEastAsia" w:hAnsiTheme="majorHAnsi" w:cstheme="majorBidi"/>
      <w:bCs/>
      <w:color w:val="0045CF" w:themeColor="text1" w:themeTint="D8"/>
      <w:sz w:val="21"/>
      <w:szCs w:val="21"/>
    </w:rPr>
  </w:style>
  <w:style w:type="character" w:customStyle="1" w:styleId="Kop9Char">
    <w:name w:val="Kop 9 Char"/>
    <w:basedOn w:val="Standaardalinea-lettertype"/>
    <w:link w:val="Kop9"/>
    <w:uiPriority w:val="9"/>
    <w:semiHidden/>
    <w:rsid w:val="008E3E33"/>
    <w:rPr>
      <w:rFonts w:asciiTheme="majorHAnsi" w:eastAsiaTheme="majorEastAsia" w:hAnsiTheme="majorHAnsi" w:cstheme="majorBidi"/>
      <w:bCs/>
      <w:i/>
      <w:iCs/>
      <w:color w:val="0045CF" w:themeColor="text1" w:themeTint="D8"/>
      <w:sz w:val="21"/>
      <w:szCs w:val="21"/>
    </w:rPr>
  </w:style>
  <w:style w:type="paragraph" w:styleId="Kopvaninhoudsopgave">
    <w:name w:val="TOC Heading"/>
    <w:basedOn w:val="Kop1"/>
    <w:next w:val="Standaard"/>
    <w:uiPriority w:val="39"/>
    <w:unhideWhenUsed/>
    <w:qFormat/>
    <w:rsid w:val="005A31E5"/>
    <w:pPr>
      <w:spacing w:before="240" w:after="0" w:line="259" w:lineRule="auto"/>
      <w:contextualSpacing w:val="0"/>
      <w:jc w:val="left"/>
      <w:outlineLvl w:val="9"/>
    </w:pPr>
    <w:rPr>
      <w:rFonts w:asciiTheme="majorHAnsi" w:hAnsiTheme="majorHAnsi"/>
      <w:b w:val="0"/>
      <w:bCs w:val="0"/>
      <w:color w:val="10679D" w:themeColor="accent1" w:themeShade="BF"/>
      <w:sz w:val="32"/>
      <w:lang w:eastAsia="nl-BE"/>
    </w:rPr>
  </w:style>
  <w:style w:type="paragraph" w:styleId="Inhopg3">
    <w:name w:val="toc 3"/>
    <w:basedOn w:val="Standaard"/>
    <w:next w:val="Standaard"/>
    <w:autoRedefine/>
    <w:uiPriority w:val="39"/>
    <w:unhideWhenUsed/>
    <w:rsid w:val="005A31E5"/>
    <w:pPr>
      <w:spacing w:after="100"/>
      <w:ind w:left="400"/>
    </w:pPr>
  </w:style>
  <w:style w:type="paragraph" w:customStyle="1" w:styleId="paragraph">
    <w:name w:val="paragraph"/>
    <w:basedOn w:val="Standaard"/>
    <w:rsid w:val="00CA40DF"/>
    <w:pPr>
      <w:spacing w:before="100" w:beforeAutospacing="1" w:after="100" w:afterAutospacing="1" w:line="240" w:lineRule="auto"/>
      <w:contextualSpacing w:val="0"/>
      <w:jc w:val="left"/>
    </w:pPr>
    <w:rPr>
      <w:rFonts w:ascii="Calibri" w:hAnsi="Calibri" w:cs="Calibri"/>
      <w:bCs w:val="0"/>
      <w:color w:val="auto"/>
      <w:sz w:val="22"/>
      <w:szCs w:val="22"/>
      <w:lang w:eastAsia="nl-BE"/>
    </w:rPr>
  </w:style>
  <w:style w:type="character" w:customStyle="1" w:styleId="normaltextrun">
    <w:name w:val="normaltextrun"/>
    <w:basedOn w:val="Standaardalinea-lettertype"/>
    <w:rsid w:val="00CA40DF"/>
  </w:style>
  <w:style w:type="character" w:customStyle="1" w:styleId="eop">
    <w:name w:val="eop"/>
    <w:basedOn w:val="Standaardalinea-lettertype"/>
    <w:rsid w:val="00CA40DF"/>
  </w:style>
  <w:style w:type="character" w:customStyle="1" w:styleId="superscript">
    <w:name w:val="superscript"/>
    <w:basedOn w:val="Standaardalinea-lettertype"/>
    <w:rsid w:val="00CA4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30882">
      <w:bodyDiv w:val="1"/>
      <w:marLeft w:val="0"/>
      <w:marRight w:val="0"/>
      <w:marTop w:val="0"/>
      <w:marBottom w:val="0"/>
      <w:divBdr>
        <w:top w:val="none" w:sz="0" w:space="0" w:color="auto"/>
        <w:left w:val="none" w:sz="0" w:space="0" w:color="auto"/>
        <w:bottom w:val="none" w:sz="0" w:space="0" w:color="auto"/>
        <w:right w:val="none" w:sz="0" w:space="0" w:color="auto"/>
      </w:divBdr>
      <w:divsChild>
        <w:div w:id="904295936">
          <w:marLeft w:val="0"/>
          <w:marRight w:val="0"/>
          <w:marTop w:val="0"/>
          <w:marBottom w:val="0"/>
          <w:divBdr>
            <w:top w:val="none" w:sz="0" w:space="0" w:color="auto"/>
            <w:left w:val="none" w:sz="0" w:space="0" w:color="auto"/>
            <w:bottom w:val="none" w:sz="0" w:space="0" w:color="auto"/>
            <w:right w:val="none" w:sz="0" w:space="0" w:color="auto"/>
          </w:divBdr>
        </w:div>
      </w:divsChild>
    </w:div>
    <w:div w:id="139923473">
      <w:bodyDiv w:val="1"/>
      <w:marLeft w:val="0"/>
      <w:marRight w:val="0"/>
      <w:marTop w:val="0"/>
      <w:marBottom w:val="0"/>
      <w:divBdr>
        <w:top w:val="none" w:sz="0" w:space="0" w:color="auto"/>
        <w:left w:val="none" w:sz="0" w:space="0" w:color="auto"/>
        <w:bottom w:val="none" w:sz="0" w:space="0" w:color="auto"/>
        <w:right w:val="none" w:sz="0" w:space="0" w:color="auto"/>
      </w:divBdr>
      <w:divsChild>
        <w:div w:id="242377651">
          <w:marLeft w:val="0"/>
          <w:marRight w:val="0"/>
          <w:marTop w:val="0"/>
          <w:marBottom w:val="0"/>
          <w:divBdr>
            <w:top w:val="none" w:sz="0" w:space="0" w:color="auto"/>
            <w:left w:val="none" w:sz="0" w:space="0" w:color="auto"/>
            <w:bottom w:val="none" w:sz="0" w:space="0" w:color="auto"/>
            <w:right w:val="none" w:sz="0" w:space="0" w:color="auto"/>
          </w:divBdr>
        </w:div>
        <w:div w:id="381902606">
          <w:marLeft w:val="0"/>
          <w:marRight w:val="0"/>
          <w:marTop w:val="0"/>
          <w:marBottom w:val="0"/>
          <w:divBdr>
            <w:top w:val="none" w:sz="0" w:space="0" w:color="auto"/>
            <w:left w:val="none" w:sz="0" w:space="0" w:color="auto"/>
            <w:bottom w:val="none" w:sz="0" w:space="0" w:color="auto"/>
            <w:right w:val="none" w:sz="0" w:space="0" w:color="auto"/>
          </w:divBdr>
        </w:div>
        <w:div w:id="434861810">
          <w:marLeft w:val="0"/>
          <w:marRight w:val="0"/>
          <w:marTop w:val="0"/>
          <w:marBottom w:val="0"/>
          <w:divBdr>
            <w:top w:val="none" w:sz="0" w:space="0" w:color="auto"/>
            <w:left w:val="none" w:sz="0" w:space="0" w:color="auto"/>
            <w:bottom w:val="none" w:sz="0" w:space="0" w:color="auto"/>
            <w:right w:val="none" w:sz="0" w:space="0" w:color="auto"/>
          </w:divBdr>
        </w:div>
        <w:div w:id="475101398">
          <w:marLeft w:val="0"/>
          <w:marRight w:val="0"/>
          <w:marTop w:val="0"/>
          <w:marBottom w:val="0"/>
          <w:divBdr>
            <w:top w:val="none" w:sz="0" w:space="0" w:color="auto"/>
            <w:left w:val="none" w:sz="0" w:space="0" w:color="auto"/>
            <w:bottom w:val="none" w:sz="0" w:space="0" w:color="auto"/>
            <w:right w:val="none" w:sz="0" w:space="0" w:color="auto"/>
          </w:divBdr>
        </w:div>
        <w:div w:id="519585281">
          <w:marLeft w:val="0"/>
          <w:marRight w:val="0"/>
          <w:marTop w:val="0"/>
          <w:marBottom w:val="0"/>
          <w:divBdr>
            <w:top w:val="none" w:sz="0" w:space="0" w:color="auto"/>
            <w:left w:val="none" w:sz="0" w:space="0" w:color="auto"/>
            <w:bottom w:val="none" w:sz="0" w:space="0" w:color="auto"/>
            <w:right w:val="none" w:sz="0" w:space="0" w:color="auto"/>
          </w:divBdr>
        </w:div>
        <w:div w:id="563102394">
          <w:marLeft w:val="0"/>
          <w:marRight w:val="0"/>
          <w:marTop w:val="0"/>
          <w:marBottom w:val="0"/>
          <w:divBdr>
            <w:top w:val="none" w:sz="0" w:space="0" w:color="auto"/>
            <w:left w:val="none" w:sz="0" w:space="0" w:color="auto"/>
            <w:bottom w:val="none" w:sz="0" w:space="0" w:color="auto"/>
            <w:right w:val="none" w:sz="0" w:space="0" w:color="auto"/>
          </w:divBdr>
        </w:div>
        <w:div w:id="616253933">
          <w:marLeft w:val="0"/>
          <w:marRight w:val="0"/>
          <w:marTop w:val="0"/>
          <w:marBottom w:val="0"/>
          <w:divBdr>
            <w:top w:val="none" w:sz="0" w:space="0" w:color="auto"/>
            <w:left w:val="none" w:sz="0" w:space="0" w:color="auto"/>
            <w:bottom w:val="none" w:sz="0" w:space="0" w:color="auto"/>
            <w:right w:val="none" w:sz="0" w:space="0" w:color="auto"/>
          </w:divBdr>
        </w:div>
        <w:div w:id="747270336">
          <w:marLeft w:val="0"/>
          <w:marRight w:val="0"/>
          <w:marTop w:val="0"/>
          <w:marBottom w:val="0"/>
          <w:divBdr>
            <w:top w:val="none" w:sz="0" w:space="0" w:color="auto"/>
            <w:left w:val="none" w:sz="0" w:space="0" w:color="auto"/>
            <w:bottom w:val="none" w:sz="0" w:space="0" w:color="auto"/>
            <w:right w:val="none" w:sz="0" w:space="0" w:color="auto"/>
          </w:divBdr>
        </w:div>
        <w:div w:id="937836262">
          <w:marLeft w:val="0"/>
          <w:marRight w:val="0"/>
          <w:marTop w:val="0"/>
          <w:marBottom w:val="0"/>
          <w:divBdr>
            <w:top w:val="none" w:sz="0" w:space="0" w:color="auto"/>
            <w:left w:val="none" w:sz="0" w:space="0" w:color="auto"/>
            <w:bottom w:val="none" w:sz="0" w:space="0" w:color="auto"/>
            <w:right w:val="none" w:sz="0" w:space="0" w:color="auto"/>
          </w:divBdr>
        </w:div>
        <w:div w:id="994918814">
          <w:marLeft w:val="0"/>
          <w:marRight w:val="0"/>
          <w:marTop w:val="0"/>
          <w:marBottom w:val="0"/>
          <w:divBdr>
            <w:top w:val="none" w:sz="0" w:space="0" w:color="auto"/>
            <w:left w:val="none" w:sz="0" w:space="0" w:color="auto"/>
            <w:bottom w:val="none" w:sz="0" w:space="0" w:color="auto"/>
            <w:right w:val="none" w:sz="0" w:space="0" w:color="auto"/>
          </w:divBdr>
        </w:div>
        <w:div w:id="1206453549">
          <w:marLeft w:val="0"/>
          <w:marRight w:val="0"/>
          <w:marTop w:val="0"/>
          <w:marBottom w:val="0"/>
          <w:divBdr>
            <w:top w:val="none" w:sz="0" w:space="0" w:color="auto"/>
            <w:left w:val="none" w:sz="0" w:space="0" w:color="auto"/>
            <w:bottom w:val="none" w:sz="0" w:space="0" w:color="auto"/>
            <w:right w:val="none" w:sz="0" w:space="0" w:color="auto"/>
          </w:divBdr>
        </w:div>
        <w:div w:id="1269894447">
          <w:marLeft w:val="0"/>
          <w:marRight w:val="0"/>
          <w:marTop w:val="0"/>
          <w:marBottom w:val="0"/>
          <w:divBdr>
            <w:top w:val="none" w:sz="0" w:space="0" w:color="auto"/>
            <w:left w:val="none" w:sz="0" w:space="0" w:color="auto"/>
            <w:bottom w:val="none" w:sz="0" w:space="0" w:color="auto"/>
            <w:right w:val="none" w:sz="0" w:space="0" w:color="auto"/>
          </w:divBdr>
        </w:div>
        <w:div w:id="1321734123">
          <w:marLeft w:val="0"/>
          <w:marRight w:val="0"/>
          <w:marTop w:val="0"/>
          <w:marBottom w:val="0"/>
          <w:divBdr>
            <w:top w:val="none" w:sz="0" w:space="0" w:color="auto"/>
            <w:left w:val="none" w:sz="0" w:space="0" w:color="auto"/>
            <w:bottom w:val="none" w:sz="0" w:space="0" w:color="auto"/>
            <w:right w:val="none" w:sz="0" w:space="0" w:color="auto"/>
          </w:divBdr>
        </w:div>
        <w:div w:id="1354458193">
          <w:marLeft w:val="0"/>
          <w:marRight w:val="0"/>
          <w:marTop w:val="0"/>
          <w:marBottom w:val="0"/>
          <w:divBdr>
            <w:top w:val="none" w:sz="0" w:space="0" w:color="auto"/>
            <w:left w:val="none" w:sz="0" w:space="0" w:color="auto"/>
            <w:bottom w:val="none" w:sz="0" w:space="0" w:color="auto"/>
            <w:right w:val="none" w:sz="0" w:space="0" w:color="auto"/>
          </w:divBdr>
        </w:div>
        <w:div w:id="1726175215">
          <w:marLeft w:val="0"/>
          <w:marRight w:val="0"/>
          <w:marTop w:val="0"/>
          <w:marBottom w:val="0"/>
          <w:divBdr>
            <w:top w:val="none" w:sz="0" w:space="0" w:color="auto"/>
            <w:left w:val="none" w:sz="0" w:space="0" w:color="auto"/>
            <w:bottom w:val="none" w:sz="0" w:space="0" w:color="auto"/>
            <w:right w:val="none" w:sz="0" w:space="0" w:color="auto"/>
          </w:divBdr>
        </w:div>
        <w:div w:id="1786536417">
          <w:marLeft w:val="0"/>
          <w:marRight w:val="0"/>
          <w:marTop w:val="0"/>
          <w:marBottom w:val="0"/>
          <w:divBdr>
            <w:top w:val="none" w:sz="0" w:space="0" w:color="auto"/>
            <w:left w:val="none" w:sz="0" w:space="0" w:color="auto"/>
            <w:bottom w:val="none" w:sz="0" w:space="0" w:color="auto"/>
            <w:right w:val="none" w:sz="0" w:space="0" w:color="auto"/>
          </w:divBdr>
        </w:div>
        <w:div w:id="2018380458">
          <w:marLeft w:val="0"/>
          <w:marRight w:val="0"/>
          <w:marTop w:val="0"/>
          <w:marBottom w:val="0"/>
          <w:divBdr>
            <w:top w:val="none" w:sz="0" w:space="0" w:color="auto"/>
            <w:left w:val="none" w:sz="0" w:space="0" w:color="auto"/>
            <w:bottom w:val="none" w:sz="0" w:space="0" w:color="auto"/>
            <w:right w:val="none" w:sz="0" w:space="0" w:color="auto"/>
          </w:divBdr>
        </w:div>
        <w:div w:id="2109999847">
          <w:marLeft w:val="0"/>
          <w:marRight w:val="0"/>
          <w:marTop w:val="0"/>
          <w:marBottom w:val="0"/>
          <w:divBdr>
            <w:top w:val="none" w:sz="0" w:space="0" w:color="auto"/>
            <w:left w:val="none" w:sz="0" w:space="0" w:color="auto"/>
            <w:bottom w:val="none" w:sz="0" w:space="0" w:color="auto"/>
            <w:right w:val="none" w:sz="0" w:space="0" w:color="auto"/>
          </w:divBdr>
        </w:div>
        <w:div w:id="2133665130">
          <w:marLeft w:val="0"/>
          <w:marRight w:val="0"/>
          <w:marTop w:val="0"/>
          <w:marBottom w:val="0"/>
          <w:divBdr>
            <w:top w:val="none" w:sz="0" w:space="0" w:color="auto"/>
            <w:left w:val="none" w:sz="0" w:space="0" w:color="auto"/>
            <w:bottom w:val="none" w:sz="0" w:space="0" w:color="auto"/>
            <w:right w:val="none" w:sz="0" w:space="0" w:color="auto"/>
          </w:divBdr>
        </w:div>
      </w:divsChild>
    </w:div>
    <w:div w:id="402725854">
      <w:bodyDiv w:val="1"/>
      <w:marLeft w:val="0"/>
      <w:marRight w:val="0"/>
      <w:marTop w:val="0"/>
      <w:marBottom w:val="0"/>
      <w:divBdr>
        <w:top w:val="none" w:sz="0" w:space="0" w:color="auto"/>
        <w:left w:val="none" w:sz="0" w:space="0" w:color="auto"/>
        <w:bottom w:val="none" w:sz="0" w:space="0" w:color="auto"/>
        <w:right w:val="none" w:sz="0" w:space="0" w:color="auto"/>
      </w:divBdr>
      <w:divsChild>
        <w:div w:id="861576">
          <w:marLeft w:val="0"/>
          <w:marRight w:val="0"/>
          <w:marTop w:val="0"/>
          <w:marBottom w:val="0"/>
          <w:divBdr>
            <w:top w:val="none" w:sz="0" w:space="0" w:color="auto"/>
            <w:left w:val="none" w:sz="0" w:space="0" w:color="auto"/>
            <w:bottom w:val="none" w:sz="0" w:space="0" w:color="auto"/>
            <w:right w:val="none" w:sz="0" w:space="0" w:color="auto"/>
          </w:divBdr>
          <w:divsChild>
            <w:div w:id="1632133450">
              <w:marLeft w:val="0"/>
              <w:marRight w:val="0"/>
              <w:marTop w:val="0"/>
              <w:marBottom w:val="0"/>
              <w:divBdr>
                <w:top w:val="none" w:sz="0" w:space="0" w:color="auto"/>
                <w:left w:val="none" w:sz="0" w:space="0" w:color="auto"/>
                <w:bottom w:val="none" w:sz="0" w:space="0" w:color="auto"/>
                <w:right w:val="none" w:sz="0" w:space="0" w:color="auto"/>
              </w:divBdr>
            </w:div>
          </w:divsChild>
        </w:div>
        <w:div w:id="177039880">
          <w:marLeft w:val="0"/>
          <w:marRight w:val="0"/>
          <w:marTop w:val="0"/>
          <w:marBottom w:val="0"/>
          <w:divBdr>
            <w:top w:val="none" w:sz="0" w:space="0" w:color="auto"/>
            <w:left w:val="none" w:sz="0" w:space="0" w:color="auto"/>
            <w:bottom w:val="none" w:sz="0" w:space="0" w:color="auto"/>
            <w:right w:val="none" w:sz="0" w:space="0" w:color="auto"/>
          </w:divBdr>
          <w:divsChild>
            <w:div w:id="1454639141">
              <w:marLeft w:val="0"/>
              <w:marRight w:val="0"/>
              <w:marTop w:val="0"/>
              <w:marBottom w:val="0"/>
              <w:divBdr>
                <w:top w:val="none" w:sz="0" w:space="0" w:color="auto"/>
                <w:left w:val="none" w:sz="0" w:space="0" w:color="auto"/>
                <w:bottom w:val="none" w:sz="0" w:space="0" w:color="auto"/>
                <w:right w:val="none" w:sz="0" w:space="0" w:color="auto"/>
              </w:divBdr>
            </w:div>
          </w:divsChild>
        </w:div>
        <w:div w:id="366954985">
          <w:marLeft w:val="0"/>
          <w:marRight w:val="0"/>
          <w:marTop w:val="0"/>
          <w:marBottom w:val="0"/>
          <w:divBdr>
            <w:top w:val="none" w:sz="0" w:space="0" w:color="auto"/>
            <w:left w:val="none" w:sz="0" w:space="0" w:color="auto"/>
            <w:bottom w:val="none" w:sz="0" w:space="0" w:color="auto"/>
            <w:right w:val="none" w:sz="0" w:space="0" w:color="auto"/>
          </w:divBdr>
          <w:divsChild>
            <w:div w:id="2096201521">
              <w:marLeft w:val="0"/>
              <w:marRight w:val="0"/>
              <w:marTop w:val="0"/>
              <w:marBottom w:val="0"/>
              <w:divBdr>
                <w:top w:val="none" w:sz="0" w:space="0" w:color="auto"/>
                <w:left w:val="none" w:sz="0" w:space="0" w:color="auto"/>
                <w:bottom w:val="none" w:sz="0" w:space="0" w:color="auto"/>
                <w:right w:val="none" w:sz="0" w:space="0" w:color="auto"/>
              </w:divBdr>
            </w:div>
          </w:divsChild>
        </w:div>
        <w:div w:id="417870749">
          <w:marLeft w:val="0"/>
          <w:marRight w:val="0"/>
          <w:marTop w:val="0"/>
          <w:marBottom w:val="0"/>
          <w:divBdr>
            <w:top w:val="none" w:sz="0" w:space="0" w:color="auto"/>
            <w:left w:val="none" w:sz="0" w:space="0" w:color="auto"/>
            <w:bottom w:val="none" w:sz="0" w:space="0" w:color="auto"/>
            <w:right w:val="none" w:sz="0" w:space="0" w:color="auto"/>
          </w:divBdr>
          <w:divsChild>
            <w:div w:id="1366372269">
              <w:marLeft w:val="0"/>
              <w:marRight w:val="0"/>
              <w:marTop w:val="0"/>
              <w:marBottom w:val="0"/>
              <w:divBdr>
                <w:top w:val="none" w:sz="0" w:space="0" w:color="auto"/>
                <w:left w:val="none" w:sz="0" w:space="0" w:color="auto"/>
                <w:bottom w:val="none" w:sz="0" w:space="0" w:color="auto"/>
                <w:right w:val="none" w:sz="0" w:space="0" w:color="auto"/>
              </w:divBdr>
            </w:div>
          </w:divsChild>
        </w:div>
        <w:div w:id="506409055">
          <w:marLeft w:val="0"/>
          <w:marRight w:val="0"/>
          <w:marTop w:val="0"/>
          <w:marBottom w:val="0"/>
          <w:divBdr>
            <w:top w:val="none" w:sz="0" w:space="0" w:color="auto"/>
            <w:left w:val="none" w:sz="0" w:space="0" w:color="auto"/>
            <w:bottom w:val="none" w:sz="0" w:space="0" w:color="auto"/>
            <w:right w:val="none" w:sz="0" w:space="0" w:color="auto"/>
          </w:divBdr>
          <w:divsChild>
            <w:div w:id="406998929">
              <w:marLeft w:val="0"/>
              <w:marRight w:val="0"/>
              <w:marTop w:val="0"/>
              <w:marBottom w:val="0"/>
              <w:divBdr>
                <w:top w:val="none" w:sz="0" w:space="0" w:color="auto"/>
                <w:left w:val="none" w:sz="0" w:space="0" w:color="auto"/>
                <w:bottom w:val="none" w:sz="0" w:space="0" w:color="auto"/>
                <w:right w:val="none" w:sz="0" w:space="0" w:color="auto"/>
              </w:divBdr>
            </w:div>
          </w:divsChild>
        </w:div>
        <w:div w:id="567957772">
          <w:marLeft w:val="0"/>
          <w:marRight w:val="0"/>
          <w:marTop w:val="0"/>
          <w:marBottom w:val="0"/>
          <w:divBdr>
            <w:top w:val="none" w:sz="0" w:space="0" w:color="auto"/>
            <w:left w:val="none" w:sz="0" w:space="0" w:color="auto"/>
            <w:bottom w:val="none" w:sz="0" w:space="0" w:color="auto"/>
            <w:right w:val="none" w:sz="0" w:space="0" w:color="auto"/>
          </w:divBdr>
          <w:divsChild>
            <w:div w:id="1841197025">
              <w:marLeft w:val="0"/>
              <w:marRight w:val="0"/>
              <w:marTop w:val="0"/>
              <w:marBottom w:val="0"/>
              <w:divBdr>
                <w:top w:val="none" w:sz="0" w:space="0" w:color="auto"/>
                <w:left w:val="none" w:sz="0" w:space="0" w:color="auto"/>
                <w:bottom w:val="none" w:sz="0" w:space="0" w:color="auto"/>
                <w:right w:val="none" w:sz="0" w:space="0" w:color="auto"/>
              </w:divBdr>
            </w:div>
          </w:divsChild>
        </w:div>
        <w:div w:id="1241257503">
          <w:marLeft w:val="0"/>
          <w:marRight w:val="0"/>
          <w:marTop w:val="0"/>
          <w:marBottom w:val="0"/>
          <w:divBdr>
            <w:top w:val="none" w:sz="0" w:space="0" w:color="auto"/>
            <w:left w:val="none" w:sz="0" w:space="0" w:color="auto"/>
            <w:bottom w:val="none" w:sz="0" w:space="0" w:color="auto"/>
            <w:right w:val="none" w:sz="0" w:space="0" w:color="auto"/>
          </w:divBdr>
          <w:divsChild>
            <w:div w:id="913246384">
              <w:marLeft w:val="0"/>
              <w:marRight w:val="0"/>
              <w:marTop w:val="0"/>
              <w:marBottom w:val="0"/>
              <w:divBdr>
                <w:top w:val="none" w:sz="0" w:space="0" w:color="auto"/>
                <w:left w:val="none" w:sz="0" w:space="0" w:color="auto"/>
                <w:bottom w:val="none" w:sz="0" w:space="0" w:color="auto"/>
                <w:right w:val="none" w:sz="0" w:space="0" w:color="auto"/>
              </w:divBdr>
            </w:div>
          </w:divsChild>
        </w:div>
        <w:div w:id="1250118904">
          <w:marLeft w:val="0"/>
          <w:marRight w:val="0"/>
          <w:marTop w:val="0"/>
          <w:marBottom w:val="0"/>
          <w:divBdr>
            <w:top w:val="none" w:sz="0" w:space="0" w:color="auto"/>
            <w:left w:val="none" w:sz="0" w:space="0" w:color="auto"/>
            <w:bottom w:val="none" w:sz="0" w:space="0" w:color="auto"/>
            <w:right w:val="none" w:sz="0" w:space="0" w:color="auto"/>
          </w:divBdr>
          <w:divsChild>
            <w:div w:id="446702990">
              <w:marLeft w:val="0"/>
              <w:marRight w:val="0"/>
              <w:marTop w:val="0"/>
              <w:marBottom w:val="0"/>
              <w:divBdr>
                <w:top w:val="none" w:sz="0" w:space="0" w:color="auto"/>
                <w:left w:val="none" w:sz="0" w:space="0" w:color="auto"/>
                <w:bottom w:val="none" w:sz="0" w:space="0" w:color="auto"/>
                <w:right w:val="none" w:sz="0" w:space="0" w:color="auto"/>
              </w:divBdr>
            </w:div>
          </w:divsChild>
        </w:div>
        <w:div w:id="1336496126">
          <w:marLeft w:val="0"/>
          <w:marRight w:val="0"/>
          <w:marTop w:val="0"/>
          <w:marBottom w:val="0"/>
          <w:divBdr>
            <w:top w:val="none" w:sz="0" w:space="0" w:color="auto"/>
            <w:left w:val="none" w:sz="0" w:space="0" w:color="auto"/>
            <w:bottom w:val="none" w:sz="0" w:space="0" w:color="auto"/>
            <w:right w:val="none" w:sz="0" w:space="0" w:color="auto"/>
          </w:divBdr>
          <w:divsChild>
            <w:div w:id="1816410952">
              <w:marLeft w:val="0"/>
              <w:marRight w:val="0"/>
              <w:marTop w:val="0"/>
              <w:marBottom w:val="0"/>
              <w:divBdr>
                <w:top w:val="none" w:sz="0" w:space="0" w:color="auto"/>
                <w:left w:val="none" w:sz="0" w:space="0" w:color="auto"/>
                <w:bottom w:val="none" w:sz="0" w:space="0" w:color="auto"/>
                <w:right w:val="none" w:sz="0" w:space="0" w:color="auto"/>
              </w:divBdr>
            </w:div>
          </w:divsChild>
        </w:div>
        <w:div w:id="1751921707">
          <w:marLeft w:val="0"/>
          <w:marRight w:val="0"/>
          <w:marTop w:val="0"/>
          <w:marBottom w:val="0"/>
          <w:divBdr>
            <w:top w:val="none" w:sz="0" w:space="0" w:color="auto"/>
            <w:left w:val="none" w:sz="0" w:space="0" w:color="auto"/>
            <w:bottom w:val="none" w:sz="0" w:space="0" w:color="auto"/>
            <w:right w:val="none" w:sz="0" w:space="0" w:color="auto"/>
          </w:divBdr>
          <w:divsChild>
            <w:div w:id="74476387">
              <w:marLeft w:val="0"/>
              <w:marRight w:val="0"/>
              <w:marTop w:val="0"/>
              <w:marBottom w:val="0"/>
              <w:divBdr>
                <w:top w:val="none" w:sz="0" w:space="0" w:color="auto"/>
                <w:left w:val="none" w:sz="0" w:space="0" w:color="auto"/>
                <w:bottom w:val="none" w:sz="0" w:space="0" w:color="auto"/>
                <w:right w:val="none" w:sz="0" w:space="0" w:color="auto"/>
              </w:divBdr>
            </w:div>
          </w:divsChild>
        </w:div>
        <w:div w:id="1804352265">
          <w:marLeft w:val="0"/>
          <w:marRight w:val="0"/>
          <w:marTop w:val="0"/>
          <w:marBottom w:val="0"/>
          <w:divBdr>
            <w:top w:val="none" w:sz="0" w:space="0" w:color="auto"/>
            <w:left w:val="none" w:sz="0" w:space="0" w:color="auto"/>
            <w:bottom w:val="none" w:sz="0" w:space="0" w:color="auto"/>
            <w:right w:val="none" w:sz="0" w:space="0" w:color="auto"/>
          </w:divBdr>
          <w:divsChild>
            <w:div w:id="1985964212">
              <w:marLeft w:val="0"/>
              <w:marRight w:val="0"/>
              <w:marTop w:val="0"/>
              <w:marBottom w:val="0"/>
              <w:divBdr>
                <w:top w:val="none" w:sz="0" w:space="0" w:color="auto"/>
                <w:left w:val="none" w:sz="0" w:space="0" w:color="auto"/>
                <w:bottom w:val="none" w:sz="0" w:space="0" w:color="auto"/>
                <w:right w:val="none" w:sz="0" w:space="0" w:color="auto"/>
              </w:divBdr>
            </w:div>
          </w:divsChild>
        </w:div>
        <w:div w:id="1844320127">
          <w:marLeft w:val="0"/>
          <w:marRight w:val="0"/>
          <w:marTop w:val="0"/>
          <w:marBottom w:val="0"/>
          <w:divBdr>
            <w:top w:val="none" w:sz="0" w:space="0" w:color="auto"/>
            <w:left w:val="none" w:sz="0" w:space="0" w:color="auto"/>
            <w:bottom w:val="none" w:sz="0" w:space="0" w:color="auto"/>
            <w:right w:val="none" w:sz="0" w:space="0" w:color="auto"/>
          </w:divBdr>
          <w:divsChild>
            <w:div w:id="101708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99214">
          <w:marLeft w:val="0"/>
          <w:marRight w:val="0"/>
          <w:marTop w:val="0"/>
          <w:marBottom w:val="0"/>
          <w:divBdr>
            <w:top w:val="none" w:sz="0" w:space="0" w:color="auto"/>
            <w:left w:val="none" w:sz="0" w:space="0" w:color="auto"/>
            <w:bottom w:val="none" w:sz="0" w:space="0" w:color="auto"/>
            <w:right w:val="none" w:sz="0" w:space="0" w:color="auto"/>
          </w:divBdr>
          <w:divsChild>
            <w:div w:id="224993459">
              <w:marLeft w:val="0"/>
              <w:marRight w:val="0"/>
              <w:marTop w:val="0"/>
              <w:marBottom w:val="0"/>
              <w:divBdr>
                <w:top w:val="none" w:sz="0" w:space="0" w:color="auto"/>
                <w:left w:val="none" w:sz="0" w:space="0" w:color="auto"/>
                <w:bottom w:val="none" w:sz="0" w:space="0" w:color="auto"/>
                <w:right w:val="none" w:sz="0" w:space="0" w:color="auto"/>
              </w:divBdr>
            </w:div>
            <w:div w:id="437990138">
              <w:marLeft w:val="0"/>
              <w:marRight w:val="0"/>
              <w:marTop w:val="0"/>
              <w:marBottom w:val="0"/>
              <w:divBdr>
                <w:top w:val="none" w:sz="0" w:space="0" w:color="auto"/>
                <w:left w:val="none" w:sz="0" w:space="0" w:color="auto"/>
                <w:bottom w:val="none" w:sz="0" w:space="0" w:color="auto"/>
                <w:right w:val="none" w:sz="0" w:space="0" w:color="auto"/>
              </w:divBdr>
            </w:div>
            <w:div w:id="783037047">
              <w:marLeft w:val="0"/>
              <w:marRight w:val="0"/>
              <w:marTop w:val="0"/>
              <w:marBottom w:val="0"/>
              <w:divBdr>
                <w:top w:val="none" w:sz="0" w:space="0" w:color="auto"/>
                <w:left w:val="none" w:sz="0" w:space="0" w:color="auto"/>
                <w:bottom w:val="none" w:sz="0" w:space="0" w:color="auto"/>
                <w:right w:val="none" w:sz="0" w:space="0" w:color="auto"/>
              </w:divBdr>
            </w:div>
            <w:div w:id="1192261714">
              <w:marLeft w:val="0"/>
              <w:marRight w:val="0"/>
              <w:marTop w:val="0"/>
              <w:marBottom w:val="0"/>
              <w:divBdr>
                <w:top w:val="none" w:sz="0" w:space="0" w:color="auto"/>
                <w:left w:val="none" w:sz="0" w:space="0" w:color="auto"/>
                <w:bottom w:val="none" w:sz="0" w:space="0" w:color="auto"/>
                <w:right w:val="none" w:sz="0" w:space="0" w:color="auto"/>
              </w:divBdr>
            </w:div>
          </w:divsChild>
        </w:div>
        <w:div w:id="301428727">
          <w:marLeft w:val="0"/>
          <w:marRight w:val="0"/>
          <w:marTop w:val="0"/>
          <w:marBottom w:val="0"/>
          <w:divBdr>
            <w:top w:val="none" w:sz="0" w:space="0" w:color="auto"/>
            <w:left w:val="none" w:sz="0" w:space="0" w:color="auto"/>
            <w:bottom w:val="none" w:sz="0" w:space="0" w:color="auto"/>
            <w:right w:val="none" w:sz="0" w:space="0" w:color="auto"/>
          </w:divBdr>
          <w:divsChild>
            <w:div w:id="295380724">
              <w:marLeft w:val="0"/>
              <w:marRight w:val="0"/>
              <w:marTop w:val="0"/>
              <w:marBottom w:val="0"/>
              <w:divBdr>
                <w:top w:val="none" w:sz="0" w:space="0" w:color="auto"/>
                <w:left w:val="none" w:sz="0" w:space="0" w:color="auto"/>
                <w:bottom w:val="none" w:sz="0" w:space="0" w:color="auto"/>
                <w:right w:val="none" w:sz="0" w:space="0" w:color="auto"/>
              </w:divBdr>
            </w:div>
            <w:div w:id="1849906442">
              <w:marLeft w:val="0"/>
              <w:marRight w:val="0"/>
              <w:marTop w:val="0"/>
              <w:marBottom w:val="0"/>
              <w:divBdr>
                <w:top w:val="none" w:sz="0" w:space="0" w:color="auto"/>
                <w:left w:val="none" w:sz="0" w:space="0" w:color="auto"/>
                <w:bottom w:val="none" w:sz="0" w:space="0" w:color="auto"/>
                <w:right w:val="none" w:sz="0" w:space="0" w:color="auto"/>
              </w:divBdr>
            </w:div>
            <w:div w:id="1856071958">
              <w:marLeft w:val="0"/>
              <w:marRight w:val="0"/>
              <w:marTop w:val="0"/>
              <w:marBottom w:val="0"/>
              <w:divBdr>
                <w:top w:val="none" w:sz="0" w:space="0" w:color="auto"/>
                <w:left w:val="none" w:sz="0" w:space="0" w:color="auto"/>
                <w:bottom w:val="none" w:sz="0" w:space="0" w:color="auto"/>
                <w:right w:val="none" w:sz="0" w:space="0" w:color="auto"/>
              </w:divBdr>
            </w:div>
          </w:divsChild>
        </w:div>
        <w:div w:id="1043872412">
          <w:marLeft w:val="0"/>
          <w:marRight w:val="0"/>
          <w:marTop w:val="0"/>
          <w:marBottom w:val="0"/>
          <w:divBdr>
            <w:top w:val="none" w:sz="0" w:space="0" w:color="auto"/>
            <w:left w:val="none" w:sz="0" w:space="0" w:color="auto"/>
            <w:bottom w:val="none" w:sz="0" w:space="0" w:color="auto"/>
            <w:right w:val="none" w:sz="0" w:space="0" w:color="auto"/>
          </w:divBdr>
        </w:div>
      </w:divsChild>
    </w:div>
    <w:div w:id="515853613">
      <w:bodyDiv w:val="1"/>
      <w:marLeft w:val="0"/>
      <w:marRight w:val="0"/>
      <w:marTop w:val="0"/>
      <w:marBottom w:val="0"/>
      <w:divBdr>
        <w:top w:val="none" w:sz="0" w:space="0" w:color="auto"/>
        <w:left w:val="none" w:sz="0" w:space="0" w:color="auto"/>
        <w:bottom w:val="none" w:sz="0" w:space="0" w:color="auto"/>
        <w:right w:val="none" w:sz="0" w:space="0" w:color="auto"/>
      </w:divBdr>
    </w:div>
    <w:div w:id="596443450">
      <w:bodyDiv w:val="1"/>
      <w:marLeft w:val="0"/>
      <w:marRight w:val="0"/>
      <w:marTop w:val="0"/>
      <w:marBottom w:val="0"/>
      <w:divBdr>
        <w:top w:val="none" w:sz="0" w:space="0" w:color="auto"/>
        <w:left w:val="none" w:sz="0" w:space="0" w:color="auto"/>
        <w:bottom w:val="none" w:sz="0" w:space="0" w:color="auto"/>
        <w:right w:val="none" w:sz="0" w:space="0" w:color="auto"/>
      </w:divBdr>
    </w:div>
    <w:div w:id="720519062">
      <w:bodyDiv w:val="1"/>
      <w:marLeft w:val="0"/>
      <w:marRight w:val="0"/>
      <w:marTop w:val="0"/>
      <w:marBottom w:val="0"/>
      <w:divBdr>
        <w:top w:val="none" w:sz="0" w:space="0" w:color="auto"/>
        <w:left w:val="none" w:sz="0" w:space="0" w:color="auto"/>
        <w:bottom w:val="none" w:sz="0" w:space="0" w:color="auto"/>
        <w:right w:val="none" w:sz="0" w:space="0" w:color="auto"/>
      </w:divBdr>
      <w:divsChild>
        <w:div w:id="18898871">
          <w:marLeft w:val="0"/>
          <w:marRight w:val="0"/>
          <w:marTop w:val="0"/>
          <w:marBottom w:val="0"/>
          <w:divBdr>
            <w:top w:val="none" w:sz="0" w:space="0" w:color="auto"/>
            <w:left w:val="none" w:sz="0" w:space="0" w:color="auto"/>
            <w:bottom w:val="none" w:sz="0" w:space="0" w:color="auto"/>
            <w:right w:val="none" w:sz="0" w:space="0" w:color="auto"/>
          </w:divBdr>
        </w:div>
        <w:div w:id="67654820">
          <w:marLeft w:val="0"/>
          <w:marRight w:val="0"/>
          <w:marTop w:val="0"/>
          <w:marBottom w:val="0"/>
          <w:divBdr>
            <w:top w:val="none" w:sz="0" w:space="0" w:color="auto"/>
            <w:left w:val="none" w:sz="0" w:space="0" w:color="auto"/>
            <w:bottom w:val="none" w:sz="0" w:space="0" w:color="auto"/>
            <w:right w:val="none" w:sz="0" w:space="0" w:color="auto"/>
          </w:divBdr>
        </w:div>
        <w:div w:id="96490271">
          <w:marLeft w:val="0"/>
          <w:marRight w:val="0"/>
          <w:marTop w:val="0"/>
          <w:marBottom w:val="0"/>
          <w:divBdr>
            <w:top w:val="none" w:sz="0" w:space="0" w:color="auto"/>
            <w:left w:val="none" w:sz="0" w:space="0" w:color="auto"/>
            <w:bottom w:val="none" w:sz="0" w:space="0" w:color="auto"/>
            <w:right w:val="none" w:sz="0" w:space="0" w:color="auto"/>
          </w:divBdr>
        </w:div>
        <w:div w:id="170611143">
          <w:marLeft w:val="0"/>
          <w:marRight w:val="0"/>
          <w:marTop w:val="0"/>
          <w:marBottom w:val="0"/>
          <w:divBdr>
            <w:top w:val="none" w:sz="0" w:space="0" w:color="auto"/>
            <w:left w:val="none" w:sz="0" w:space="0" w:color="auto"/>
            <w:bottom w:val="none" w:sz="0" w:space="0" w:color="auto"/>
            <w:right w:val="none" w:sz="0" w:space="0" w:color="auto"/>
          </w:divBdr>
        </w:div>
        <w:div w:id="268971615">
          <w:marLeft w:val="0"/>
          <w:marRight w:val="0"/>
          <w:marTop w:val="0"/>
          <w:marBottom w:val="0"/>
          <w:divBdr>
            <w:top w:val="none" w:sz="0" w:space="0" w:color="auto"/>
            <w:left w:val="none" w:sz="0" w:space="0" w:color="auto"/>
            <w:bottom w:val="none" w:sz="0" w:space="0" w:color="auto"/>
            <w:right w:val="none" w:sz="0" w:space="0" w:color="auto"/>
          </w:divBdr>
        </w:div>
        <w:div w:id="286281071">
          <w:marLeft w:val="0"/>
          <w:marRight w:val="0"/>
          <w:marTop w:val="0"/>
          <w:marBottom w:val="0"/>
          <w:divBdr>
            <w:top w:val="none" w:sz="0" w:space="0" w:color="auto"/>
            <w:left w:val="none" w:sz="0" w:space="0" w:color="auto"/>
            <w:bottom w:val="none" w:sz="0" w:space="0" w:color="auto"/>
            <w:right w:val="none" w:sz="0" w:space="0" w:color="auto"/>
          </w:divBdr>
        </w:div>
        <w:div w:id="349377387">
          <w:marLeft w:val="0"/>
          <w:marRight w:val="0"/>
          <w:marTop w:val="0"/>
          <w:marBottom w:val="0"/>
          <w:divBdr>
            <w:top w:val="none" w:sz="0" w:space="0" w:color="auto"/>
            <w:left w:val="none" w:sz="0" w:space="0" w:color="auto"/>
            <w:bottom w:val="none" w:sz="0" w:space="0" w:color="auto"/>
            <w:right w:val="none" w:sz="0" w:space="0" w:color="auto"/>
          </w:divBdr>
        </w:div>
        <w:div w:id="381681893">
          <w:marLeft w:val="0"/>
          <w:marRight w:val="0"/>
          <w:marTop w:val="0"/>
          <w:marBottom w:val="0"/>
          <w:divBdr>
            <w:top w:val="none" w:sz="0" w:space="0" w:color="auto"/>
            <w:left w:val="none" w:sz="0" w:space="0" w:color="auto"/>
            <w:bottom w:val="none" w:sz="0" w:space="0" w:color="auto"/>
            <w:right w:val="none" w:sz="0" w:space="0" w:color="auto"/>
          </w:divBdr>
        </w:div>
        <w:div w:id="396167554">
          <w:marLeft w:val="0"/>
          <w:marRight w:val="0"/>
          <w:marTop w:val="0"/>
          <w:marBottom w:val="0"/>
          <w:divBdr>
            <w:top w:val="none" w:sz="0" w:space="0" w:color="auto"/>
            <w:left w:val="none" w:sz="0" w:space="0" w:color="auto"/>
            <w:bottom w:val="none" w:sz="0" w:space="0" w:color="auto"/>
            <w:right w:val="none" w:sz="0" w:space="0" w:color="auto"/>
          </w:divBdr>
        </w:div>
        <w:div w:id="415177386">
          <w:marLeft w:val="0"/>
          <w:marRight w:val="0"/>
          <w:marTop w:val="0"/>
          <w:marBottom w:val="0"/>
          <w:divBdr>
            <w:top w:val="none" w:sz="0" w:space="0" w:color="auto"/>
            <w:left w:val="none" w:sz="0" w:space="0" w:color="auto"/>
            <w:bottom w:val="none" w:sz="0" w:space="0" w:color="auto"/>
            <w:right w:val="none" w:sz="0" w:space="0" w:color="auto"/>
          </w:divBdr>
        </w:div>
        <w:div w:id="532960007">
          <w:marLeft w:val="0"/>
          <w:marRight w:val="0"/>
          <w:marTop w:val="0"/>
          <w:marBottom w:val="0"/>
          <w:divBdr>
            <w:top w:val="none" w:sz="0" w:space="0" w:color="auto"/>
            <w:left w:val="none" w:sz="0" w:space="0" w:color="auto"/>
            <w:bottom w:val="none" w:sz="0" w:space="0" w:color="auto"/>
            <w:right w:val="none" w:sz="0" w:space="0" w:color="auto"/>
          </w:divBdr>
        </w:div>
        <w:div w:id="571887996">
          <w:marLeft w:val="0"/>
          <w:marRight w:val="0"/>
          <w:marTop w:val="0"/>
          <w:marBottom w:val="0"/>
          <w:divBdr>
            <w:top w:val="none" w:sz="0" w:space="0" w:color="auto"/>
            <w:left w:val="none" w:sz="0" w:space="0" w:color="auto"/>
            <w:bottom w:val="none" w:sz="0" w:space="0" w:color="auto"/>
            <w:right w:val="none" w:sz="0" w:space="0" w:color="auto"/>
          </w:divBdr>
        </w:div>
        <w:div w:id="591010063">
          <w:marLeft w:val="0"/>
          <w:marRight w:val="0"/>
          <w:marTop w:val="0"/>
          <w:marBottom w:val="0"/>
          <w:divBdr>
            <w:top w:val="none" w:sz="0" w:space="0" w:color="auto"/>
            <w:left w:val="none" w:sz="0" w:space="0" w:color="auto"/>
            <w:bottom w:val="none" w:sz="0" w:space="0" w:color="auto"/>
            <w:right w:val="none" w:sz="0" w:space="0" w:color="auto"/>
          </w:divBdr>
        </w:div>
        <w:div w:id="634651193">
          <w:marLeft w:val="0"/>
          <w:marRight w:val="0"/>
          <w:marTop w:val="0"/>
          <w:marBottom w:val="0"/>
          <w:divBdr>
            <w:top w:val="none" w:sz="0" w:space="0" w:color="auto"/>
            <w:left w:val="none" w:sz="0" w:space="0" w:color="auto"/>
            <w:bottom w:val="none" w:sz="0" w:space="0" w:color="auto"/>
            <w:right w:val="none" w:sz="0" w:space="0" w:color="auto"/>
          </w:divBdr>
        </w:div>
        <w:div w:id="641690493">
          <w:marLeft w:val="0"/>
          <w:marRight w:val="0"/>
          <w:marTop w:val="0"/>
          <w:marBottom w:val="0"/>
          <w:divBdr>
            <w:top w:val="none" w:sz="0" w:space="0" w:color="auto"/>
            <w:left w:val="none" w:sz="0" w:space="0" w:color="auto"/>
            <w:bottom w:val="none" w:sz="0" w:space="0" w:color="auto"/>
            <w:right w:val="none" w:sz="0" w:space="0" w:color="auto"/>
          </w:divBdr>
        </w:div>
        <w:div w:id="658923127">
          <w:marLeft w:val="0"/>
          <w:marRight w:val="0"/>
          <w:marTop w:val="0"/>
          <w:marBottom w:val="0"/>
          <w:divBdr>
            <w:top w:val="none" w:sz="0" w:space="0" w:color="auto"/>
            <w:left w:val="none" w:sz="0" w:space="0" w:color="auto"/>
            <w:bottom w:val="none" w:sz="0" w:space="0" w:color="auto"/>
            <w:right w:val="none" w:sz="0" w:space="0" w:color="auto"/>
          </w:divBdr>
        </w:div>
        <w:div w:id="690884213">
          <w:marLeft w:val="0"/>
          <w:marRight w:val="0"/>
          <w:marTop w:val="0"/>
          <w:marBottom w:val="0"/>
          <w:divBdr>
            <w:top w:val="none" w:sz="0" w:space="0" w:color="auto"/>
            <w:left w:val="none" w:sz="0" w:space="0" w:color="auto"/>
            <w:bottom w:val="none" w:sz="0" w:space="0" w:color="auto"/>
            <w:right w:val="none" w:sz="0" w:space="0" w:color="auto"/>
          </w:divBdr>
        </w:div>
        <w:div w:id="711226870">
          <w:marLeft w:val="0"/>
          <w:marRight w:val="0"/>
          <w:marTop w:val="0"/>
          <w:marBottom w:val="0"/>
          <w:divBdr>
            <w:top w:val="none" w:sz="0" w:space="0" w:color="auto"/>
            <w:left w:val="none" w:sz="0" w:space="0" w:color="auto"/>
            <w:bottom w:val="none" w:sz="0" w:space="0" w:color="auto"/>
            <w:right w:val="none" w:sz="0" w:space="0" w:color="auto"/>
          </w:divBdr>
        </w:div>
        <w:div w:id="726760316">
          <w:marLeft w:val="0"/>
          <w:marRight w:val="0"/>
          <w:marTop w:val="0"/>
          <w:marBottom w:val="0"/>
          <w:divBdr>
            <w:top w:val="none" w:sz="0" w:space="0" w:color="auto"/>
            <w:left w:val="none" w:sz="0" w:space="0" w:color="auto"/>
            <w:bottom w:val="none" w:sz="0" w:space="0" w:color="auto"/>
            <w:right w:val="none" w:sz="0" w:space="0" w:color="auto"/>
          </w:divBdr>
        </w:div>
        <w:div w:id="934939545">
          <w:marLeft w:val="0"/>
          <w:marRight w:val="0"/>
          <w:marTop w:val="0"/>
          <w:marBottom w:val="0"/>
          <w:divBdr>
            <w:top w:val="none" w:sz="0" w:space="0" w:color="auto"/>
            <w:left w:val="none" w:sz="0" w:space="0" w:color="auto"/>
            <w:bottom w:val="none" w:sz="0" w:space="0" w:color="auto"/>
            <w:right w:val="none" w:sz="0" w:space="0" w:color="auto"/>
          </w:divBdr>
        </w:div>
        <w:div w:id="1011223113">
          <w:marLeft w:val="0"/>
          <w:marRight w:val="0"/>
          <w:marTop w:val="0"/>
          <w:marBottom w:val="0"/>
          <w:divBdr>
            <w:top w:val="none" w:sz="0" w:space="0" w:color="auto"/>
            <w:left w:val="none" w:sz="0" w:space="0" w:color="auto"/>
            <w:bottom w:val="none" w:sz="0" w:space="0" w:color="auto"/>
            <w:right w:val="none" w:sz="0" w:space="0" w:color="auto"/>
          </w:divBdr>
        </w:div>
        <w:div w:id="1023047437">
          <w:marLeft w:val="-75"/>
          <w:marRight w:val="0"/>
          <w:marTop w:val="30"/>
          <w:marBottom w:val="30"/>
          <w:divBdr>
            <w:top w:val="none" w:sz="0" w:space="0" w:color="auto"/>
            <w:left w:val="none" w:sz="0" w:space="0" w:color="auto"/>
            <w:bottom w:val="none" w:sz="0" w:space="0" w:color="auto"/>
            <w:right w:val="none" w:sz="0" w:space="0" w:color="auto"/>
          </w:divBdr>
          <w:divsChild>
            <w:div w:id="184834290">
              <w:marLeft w:val="0"/>
              <w:marRight w:val="0"/>
              <w:marTop w:val="0"/>
              <w:marBottom w:val="0"/>
              <w:divBdr>
                <w:top w:val="none" w:sz="0" w:space="0" w:color="auto"/>
                <w:left w:val="none" w:sz="0" w:space="0" w:color="auto"/>
                <w:bottom w:val="none" w:sz="0" w:space="0" w:color="auto"/>
                <w:right w:val="none" w:sz="0" w:space="0" w:color="auto"/>
              </w:divBdr>
              <w:divsChild>
                <w:div w:id="374282591">
                  <w:marLeft w:val="0"/>
                  <w:marRight w:val="0"/>
                  <w:marTop w:val="0"/>
                  <w:marBottom w:val="0"/>
                  <w:divBdr>
                    <w:top w:val="none" w:sz="0" w:space="0" w:color="auto"/>
                    <w:left w:val="none" w:sz="0" w:space="0" w:color="auto"/>
                    <w:bottom w:val="none" w:sz="0" w:space="0" w:color="auto"/>
                    <w:right w:val="none" w:sz="0" w:space="0" w:color="auto"/>
                  </w:divBdr>
                </w:div>
                <w:div w:id="382946100">
                  <w:marLeft w:val="0"/>
                  <w:marRight w:val="0"/>
                  <w:marTop w:val="0"/>
                  <w:marBottom w:val="0"/>
                  <w:divBdr>
                    <w:top w:val="none" w:sz="0" w:space="0" w:color="auto"/>
                    <w:left w:val="none" w:sz="0" w:space="0" w:color="auto"/>
                    <w:bottom w:val="none" w:sz="0" w:space="0" w:color="auto"/>
                    <w:right w:val="none" w:sz="0" w:space="0" w:color="auto"/>
                  </w:divBdr>
                </w:div>
                <w:div w:id="888079270">
                  <w:marLeft w:val="0"/>
                  <w:marRight w:val="0"/>
                  <w:marTop w:val="0"/>
                  <w:marBottom w:val="0"/>
                  <w:divBdr>
                    <w:top w:val="none" w:sz="0" w:space="0" w:color="auto"/>
                    <w:left w:val="none" w:sz="0" w:space="0" w:color="auto"/>
                    <w:bottom w:val="none" w:sz="0" w:space="0" w:color="auto"/>
                    <w:right w:val="none" w:sz="0" w:space="0" w:color="auto"/>
                  </w:divBdr>
                </w:div>
                <w:div w:id="1190139460">
                  <w:marLeft w:val="0"/>
                  <w:marRight w:val="0"/>
                  <w:marTop w:val="0"/>
                  <w:marBottom w:val="0"/>
                  <w:divBdr>
                    <w:top w:val="none" w:sz="0" w:space="0" w:color="auto"/>
                    <w:left w:val="none" w:sz="0" w:space="0" w:color="auto"/>
                    <w:bottom w:val="none" w:sz="0" w:space="0" w:color="auto"/>
                    <w:right w:val="none" w:sz="0" w:space="0" w:color="auto"/>
                  </w:divBdr>
                </w:div>
                <w:div w:id="1246452219">
                  <w:marLeft w:val="0"/>
                  <w:marRight w:val="0"/>
                  <w:marTop w:val="0"/>
                  <w:marBottom w:val="0"/>
                  <w:divBdr>
                    <w:top w:val="none" w:sz="0" w:space="0" w:color="auto"/>
                    <w:left w:val="none" w:sz="0" w:space="0" w:color="auto"/>
                    <w:bottom w:val="none" w:sz="0" w:space="0" w:color="auto"/>
                    <w:right w:val="none" w:sz="0" w:space="0" w:color="auto"/>
                  </w:divBdr>
                </w:div>
                <w:div w:id="1550722798">
                  <w:marLeft w:val="0"/>
                  <w:marRight w:val="0"/>
                  <w:marTop w:val="0"/>
                  <w:marBottom w:val="0"/>
                  <w:divBdr>
                    <w:top w:val="none" w:sz="0" w:space="0" w:color="auto"/>
                    <w:left w:val="none" w:sz="0" w:space="0" w:color="auto"/>
                    <w:bottom w:val="none" w:sz="0" w:space="0" w:color="auto"/>
                    <w:right w:val="none" w:sz="0" w:space="0" w:color="auto"/>
                  </w:divBdr>
                </w:div>
                <w:div w:id="1935630291">
                  <w:marLeft w:val="0"/>
                  <w:marRight w:val="0"/>
                  <w:marTop w:val="0"/>
                  <w:marBottom w:val="0"/>
                  <w:divBdr>
                    <w:top w:val="none" w:sz="0" w:space="0" w:color="auto"/>
                    <w:left w:val="none" w:sz="0" w:space="0" w:color="auto"/>
                    <w:bottom w:val="none" w:sz="0" w:space="0" w:color="auto"/>
                    <w:right w:val="none" w:sz="0" w:space="0" w:color="auto"/>
                  </w:divBdr>
                </w:div>
              </w:divsChild>
            </w:div>
            <w:div w:id="307436747">
              <w:marLeft w:val="0"/>
              <w:marRight w:val="0"/>
              <w:marTop w:val="0"/>
              <w:marBottom w:val="0"/>
              <w:divBdr>
                <w:top w:val="none" w:sz="0" w:space="0" w:color="auto"/>
                <w:left w:val="none" w:sz="0" w:space="0" w:color="auto"/>
                <w:bottom w:val="none" w:sz="0" w:space="0" w:color="auto"/>
                <w:right w:val="none" w:sz="0" w:space="0" w:color="auto"/>
              </w:divBdr>
              <w:divsChild>
                <w:div w:id="167867534">
                  <w:marLeft w:val="0"/>
                  <w:marRight w:val="0"/>
                  <w:marTop w:val="0"/>
                  <w:marBottom w:val="0"/>
                  <w:divBdr>
                    <w:top w:val="none" w:sz="0" w:space="0" w:color="auto"/>
                    <w:left w:val="none" w:sz="0" w:space="0" w:color="auto"/>
                    <w:bottom w:val="none" w:sz="0" w:space="0" w:color="auto"/>
                    <w:right w:val="none" w:sz="0" w:space="0" w:color="auto"/>
                  </w:divBdr>
                </w:div>
                <w:div w:id="385682178">
                  <w:marLeft w:val="0"/>
                  <w:marRight w:val="0"/>
                  <w:marTop w:val="0"/>
                  <w:marBottom w:val="0"/>
                  <w:divBdr>
                    <w:top w:val="none" w:sz="0" w:space="0" w:color="auto"/>
                    <w:left w:val="none" w:sz="0" w:space="0" w:color="auto"/>
                    <w:bottom w:val="none" w:sz="0" w:space="0" w:color="auto"/>
                    <w:right w:val="none" w:sz="0" w:space="0" w:color="auto"/>
                  </w:divBdr>
                </w:div>
                <w:div w:id="1165055359">
                  <w:marLeft w:val="0"/>
                  <w:marRight w:val="0"/>
                  <w:marTop w:val="0"/>
                  <w:marBottom w:val="0"/>
                  <w:divBdr>
                    <w:top w:val="none" w:sz="0" w:space="0" w:color="auto"/>
                    <w:left w:val="none" w:sz="0" w:space="0" w:color="auto"/>
                    <w:bottom w:val="none" w:sz="0" w:space="0" w:color="auto"/>
                    <w:right w:val="none" w:sz="0" w:space="0" w:color="auto"/>
                  </w:divBdr>
                </w:div>
                <w:div w:id="1634208942">
                  <w:marLeft w:val="0"/>
                  <w:marRight w:val="0"/>
                  <w:marTop w:val="0"/>
                  <w:marBottom w:val="0"/>
                  <w:divBdr>
                    <w:top w:val="none" w:sz="0" w:space="0" w:color="auto"/>
                    <w:left w:val="none" w:sz="0" w:space="0" w:color="auto"/>
                    <w:bottom w:val="none" w:sz="0" w:space="0" w:color="auto"/>
                    <w:right w:val="none" w:sz="0" w:space="0" w:color="auto"/>
                  </w:divBdr>
                </w:div>
                <w:div w:id="2058043925">
                  <w:marLeft w:val="0"/>
                  <w:marRight w:val="0"/>
                  <w:marTop w:val="0"/>
                  <w:marBottom w:val="0"/>
                  <w:divBdr>
                    <w:top w:val="none" w:sz="0" w:space="0" w:color="auto"/>
                    <w:left w:val="none" w:sz="0" w:space="0" w:color="auto"/>
                    <w:bottom w:val="none" w:sz="0" w:space="0" w:color="auto"/>
                    <w:right w:val="none" w:sz="0" w:space="0" w:color="auto"/>
                  </w:divBdr>
                </w:div>
              </w:divsChild>
            </w:div>
            <w:div w:id="1044066377">
              <w:marLeft w:val="0"/>
              <w:marRight w:val="0"/>
              <w:marTop w:val="0"/>
              <w:marBottom w:val="0"/>
              <w:divBdr>
                <w:top w:val="none" w:sz="0" w:space="0" w:color="auto"/>
                <w:left w:val="none" w:sz="0" w:space="0" w:color="auto"/>
                <w:bottom w:val="none" w:sz="0" w:space="0" w:color="auto"/>
                <w:right w:val="none" w:sz="0" w:space="0" w:color="auto"/>
              </w:divBdr>
              <w:divsChild>
                <w:div w:id="558636207">
                  <w:marLeft w:val="0"/>
                  <w:marRight w:val="0"/>
                  <w:marTop w:val="0"/>
                  <w:marBottom w:val="0"/>
                  <w:divBdr>
                    <w:top w:val="none" w:sz="0" w:space="0" w:color="auto"/>
                    <w:left w:val="none" w:sz="0" w:space="0" w:color="auto"/>
                    <w:bottom w:val="none" w:sz="0" w:space="0" w:color="auto"/>
                    <w:right w:val="none" w:sz="0" w:space="0" w:color="auto"/>
                  </w:divBdr>
                </w:div>
                <w:div w:id="1011221025">
                  <w:marLeft w:val="0"/>
                  <w:marRight w:val="0"/>
                  <w:marTop w:val="0"/>
                  <w:marBottom w:val="0"/>
                  <w:divBdr>
                    <w:top w:val="none" w:sz="0" w:space="0" w:color="auto"/>
                    <w:left w:val="none" w:sz="0" w:space="0" w:color="auto"/>
                    <w:bottom w:val="none" w:sz="0" w:space="0" w:color="auto"/>
                    <w:right w:val="none" w:sz="0" w:space="0" w:color="auto"/>
                  </w:divBdr>
                </w:div>
                <w:div w:id="1251695503">
                  <w:marLeft w:val="0"/>
                  <w:marRight w:val="0"/>
                  <w:marTop w:val="0"/>
                  <w:marBottom w:val="0"/>
                  <w:divBdr>
                    <w:top w:val="none" w:sz="0" w:space="0" w:color="auto"/>
                    <w:left w:val="none" w:sz="0" w:space="0" w:color="auto"/>
                    <w:bottom w:val="none" w:sz="0" w:space="0" w:color="auto"/>
                    <w:right w:val="none" w:sz="0" w:space="0" w:color="auto"/>
                  </w:divBdr>
                </w:div>
                <w:div w:id="1685783087">
                  <w:marLeft w:val="0"/>
                  <w:marRight w:val="0"/>
                  <w:marTop w:val="0"/>
                  <w:marBottom w:val="0"/>
                  <w:divBdr>
                    <w:top w:val="none" w:sz="0" w:space="0" w:color="auto"/>
                    <w:left w:val="none" w:sz="0" w:space="0" w:color="auto"/>
                    <w:bottom w:val="none" w:sz="0" w:space="0" w:color="auto"/>
                    <w:right w:val="none" w:sz="0" w:space="0" w:color="auto"/>
                  </w:divBdr>
                </w:div>
                <w:div w:id="1761024784">
                  <w:marLeft w:val="0"/>
                  <w:marRight w:val="0"/>
                  <w:marTop w:val="0"/>
                  <w:marBottom w:val="0"/>
                  <w:divBdr>
                    <w:top w:val="none" w:sz="0" w:space="0" w:color="auto"/>
                    <w:left w:val="none" w:sz="0" w:space="0" w:color="auto"/>
                    <w:bottom w:val="none" w:sz="0" w:space="0" w:color="auto"/>
                    <w:right w:val="none" w:sz="0" w:space="0" w:color="auto"/>
                  </w:divBdr>
                </w:div>
                <w:div w:id="1828085239">
                  <w:marLeft w:val="0"/>
                  <w:marRight w:val="0"/>
                  <w:marTop w:val="0"/>
                  <w:marBottom w:val="0"/>
                  <w:divBdr>
                    <w:top w:val="none" w:sz="0" w:space="0" w:color="auto"/>
                    <w:left w:val="none" w:sz="0" w:space="0" w:color="auto"/>
                    <w:bottom w:val="none" w:sz="0" w:space="0" w:color="auto"/>
                    <w:right w:val="none" w:sz="0" w:space="0" w:color="auto"/>
                  </w:divBdr>
                </w:div>
              </w:divsChild>
            </w:div>
            <w:div w:id="1101217448">
              <w:marLeft w:val="0"/>
              <w:marRight w:val="0"/>
              <w:marTop w:val="0"/>
              <w:marBottom w:val="0"/>
              <w:divBdr>
                <w:top w:val="none" w:sz="0" w:space="0" w:color="auto"/>
                <w:left w:val="none" w:sz="0" w:space="0" w:color="auto"/>
                <w:bottom w:val="none" w:sz="0" w:space="0" w:color="auto"/>
                <w:right w:val="none" w:sz="0" w:space="0" w:color="auto"/>
              </w:divBdr>
              <w:divsChild>
                <w:div w:id="45641162">
                  <w:marLeft w:val="0"/>
                  <w:marRight w:val="0"/>
                  <w:marTop w:val="0"/>
                  <w:marBottom w:val="0"/>
                  <w:divBdr>
                    <w:top w:val="none" w:sz="0" w:space="0" w:color="auto"/>
                    <w:left w:val="none" w:sz="0" w:space="0" w:color="auto"/>
                    <w:bottom w:val="none" w:sz="0" w:space="0" w:color="auto"/>
                    <w:right w:val="none" w:sz="0" w:space="0" w:color="auto"/>
                  </w:divBdr>
                </w:div>
                <w:div w:id="854925850">
                  <w:marLeft w:val="0"/>
                  <w:marRight w:val="0"/>
                  <w:marTop w:val="0"/>
                  <w:marBottom w:val="0"/>
                  <w:divBdr>
                    <w:top w:val="none" w:sz="0" w:space="0" w:color="auto"/>
                    <w:left w:val="none" w:sz="0" w:space="0" w:color="auto"/>
                    <w:bottom w:val="none" w:sz="0" w:space="0" w:color="auto"/>
                    <w:right w:val="none" w:sz="0" w:space="0" w:color="auto"/>
                  </w:divBdr>
                </w:div>
                <w:div w:id="1411191229">
                  <w:marLeft w:val="0"/>
                  <w:marRight w:val="0"/>
                  <w:marTop w:val="0"/>
                  <w:marBottom w:val="0"/>
                  <w:divBdr>
                    <w:top w:val="none" w:sz="0" w:space="0" w:color="auto"/>
                    <w:left w:val="none" w:sz="0" w:space="0" w:color="auto"/>
                    <w:bottom w:val="none" w:sz="0" w:space="0" w:color="auto"/>
                    <w:right w:val="none" w:sz="0" w:space="0" w:color="auto"/>
                  </w:divBdr>
                </w:div>
                <w:div w:id="2060324850">
                  <w:marLeft w:val="0"/>
                  <w:marRight w:val="0"/>
                  <w:marTop w:val="0"/>
                  <w:marBottom w:val="0"/>
                  <w:divBdr>
                    <w:top w:val="none" w:sz="0" w:space="0" w:color="auto"/>
                    <w:left w:val="none" w:sz="0" w:space="0" w:color="auto"/>
                    <w:bottom w:val="none" w:sz="0" w:space="0" w:color="auto"/>
                    <w:right w:val="none" w:sz="0" w:space="0" w:color="auto"/>
                  </w:divBdr>
                </w:div>
              </w:divsChild>
            </w:div>
            <w:div w:id="1143735466">
              <w:marLeft w:val="0"/>
              <w:marRight w:val="0"/>
              <w:marTop w:val="0"/>
              <w:marBottom w:val="0"/>
              <w:divBdr>
                <w:top w:val="none" w:sz="0" w:space="0" w:color="auto"/>
                <w:left w:val="none" w:sz="0" w:space="0" w:color="auto"/>
                <w:bottom w:val="none" w:sz="0" w:space="0" w:color="auto"/>
                <w:right w:val="none" w:sz="0" w:space="0" w:color="auto"/>
              </w:divBdr>
              <w:divsChild>
                <w:div w:id="282274565">
                  <w:marLeft w:val="0"/>
                  <w:marRight w:val="0"/>
                  <w:marTop w:val="0"/>
                  <w:marBottom w:val="0"/>
                  <w:divBdr>
                    <w:top w:val="none" w:sz="0" w:space="0" w:color="auto"/>
                    <w:left w:val="none" w:sz="0" w:space="0" w:color="auto"/>
                    <w:bottom w:val="none" w:sz="0" w:space="0" w:color="auto"/>
                    <w:right w:val="none" w:sz="0" w:space="0" w:color="auto"/>
                  </w:divBdr>
                </w:div>
                <w:div w:id="1159466182">
                  <w:marLeft w:val="0"/>
                  <w:marRight w:val="0"/>
                  <w:marTop w:val="0"/>
                  <w:marBottom w:val="0"/>
                  <w:divBdr>
                    <w:top w:val="none" w:sz="0" w:space="0" w:color="auto"/>
                    <w:left w:val="none" w:sz="0" w:space="0" w:color="auto"/>
                    <w:bottom w:val="none" w:sz="0" w:space="0" w:color="auto"/>
                    <w:right w:val="none" w:sz="0" w:space="0" w:color="auto"/>
                  </w:divBdr>
                </w:div>
                <w:div w:id="1813669116">
                  <w:marLeft w:val="0"/>
                  <w:marRight w:val="0"/>
                  <w:marTop w:val="0"/>
                  <w:marBottom w:val="0"/>
                  <w:divBdr>
                    <w:top w:val="none" w:sz="0" w:space="0" w:color="auto"/>
                    <w:left w:val="none" w:sz="0" w:space="0" w:color="auto"/>
                    <w:bottom w:val="none" w:sz="0" w:space="0" w:color="auto"/>
                    <w:right w:val="none" w:sz="0" w:space="0" w:color="auto"/>
                  </w:divBdr>
                </w:div>
                <w:div w:id="1909463564">
                  <w:marLeft w:val="0"/>
                  <w:marRight w:val="0"/>
                  <w:marTop w:val="0"/>
                  <w:marBottom w:val="0"/>
                  <w:divBdr>
                    <w:top w:val="none" w:sz="0" w:space="0" w:color="auto"/>
                    <w:left w:val="none" w:sz="0" w:space="0" w:color="auto"/>
                    <w:bottom w:val="none" w:sz="0" w:space="0" w:color="auto"/>
                    <w:right w:val="none" w:sz="0" w:space="0" w:color="auto"/>
                  </w:divBdr>
                </w:div>
              </w:divsChild>
            </w:div>
            <w:div w:id="1146776520">
              <w:marLeft w:val="0"/>
              <w:marRight w:val="0"/>
              <w:marTop w:val="0"/>
              <w:marBottom w:val="0"/>
              <w:divBdr>
                <w:top w:val="none" w:sz="0" w:space="0" w:color="auto"/>
                <w:left w:val="none" w:sz="0" w:space="0" w:color="auto"/>
                <w:bottom w:val="none" w:sz="0" w:space="0" w:color="auto"/>
                <w:right w:val="none" w:sz="0" w:space="0" w:color="auto"/>
              </w:divBdr>
              <w:divsChild>
                <w:div w:id="190456344">
                  <w:marLeft w:val="0"/>
                  <w:marRight w:val="0"/>
                  <w:marTop w:val="0"/>
                  <w:marBottom w:val="0"/>
                  <w:divBdr>
                    <w:top w:val="none" w:sz="0" w:space="0" w:color="auto"/>
                    <w:left w:val="none" w:sz="0" w:space="0" w:color="auto"/>
                    <w:bottom w:val="none" w:sz="0" w:space="0" w:color="auto"/>
                    <w:right w:val="none" w:sz="0" w:space="0" w:color="auto"/>
                  </w:divBdr>
                </w:div>
                <w:div w:id="345449651">
                  <w:marLeft w:val="0"/>
                  <w:marRight w:val="0"/>
                  <w:marTop w:val="0"/>
                  <w:marBottom w:val="0"/>
                  <w:divBdr>
                    <w:top w:val="none" w:sz="0" w:space="0" w:color="auto"/>
                    <w:left w:val="none" w:sz="0" w:space="0" w:color="auto"/>
                    <w:bottom w:val="none" w:sz="0" w:space="0" w:color="auto"/>
                    <w:right w:val="none" w:sz="0" w:space="0" w:color="auto"/>
                  </w:divBdr>
                </w:div>
                <w:div w:id="572815053">
                  <w:marLeft w:val="0"/>
                  <w:marRight w:val="0"/>
                  <w:marTop w:val="0"/>
                  <w:marBottom w:val="0"/>
                  <w:divBdr>
                    <w:top w:val="none" w:sz="0" w:space="0" w:color="auto"/>
                    <w:left w:val="none" w:sz="0" w:space="0" w:color="auto"/>
                    <w:bottom w:val="none" w:sz="0" w:space="0" w:color="auto"/>
                    <w:right w:val="none" w:sz="0" w:space="0" w:color="auto"/>
                  </w:divBdr>
                </w:div>
                <w:div w:id="1280867814">
                  <w:marLeft w:val="0"/>
                  <w:marRight w:val="0"/>
                  <w:marTop w:val="0"/>
                  <w:marBottom w:val="0"/>
                  <w:divBdr>
                    <w:top w:val="none" w:sz="0" w:space="0" w:color="auto"/>
                    <w:left w:val="none" w:sz="0" w:space="0" w:color="auto"/>
                    <w:bottom w:val="none" w:sz="0" w:space="0" w:color="auto"/>
                    <w:right w:val="none" w:sz="0" w:space="0" w:color="auto"/>
                  </w:divBdr>
                </w:div>
                <w:div w:id="2033800472">
                  <w:marLeft w:val="0"/>
                  <w:marRight w:val="0"/>
                  <w:marTop w:val="0"/>
                  <w:marBottom w:val="0"/>
                  <w:divBdr>
                    <w:top w:val="none" w:sz="0" w:space="0" w:color="auto"/>
                    <w:left w:val="none" w:sz="0" w:space="0" w:color="auto"/>
                    <w:bottom w:val="none" w:sz="0" w:space="0" w:color="auto"/>
                    <w:right w:val="none" w:sz="0" w:space="0" w:color="auto"/>
                  </w:divBdr>
                </w:div>
              </w:divsChild>
            </w:div>
            <w:div w:id="1481464443">
              <w:marLeft w:val="0"/>
              <w:marRight w:val="0"/>
              <w:marTop w:val="0"/>
              <w:marBottom w:val="0"/>
              <w:divBdr>
                <w:top w:val="none" w:sz="0" w:space="0" w:color="auto"/>
                <w:left w:val="none" w:sz="0" w:space="0" w:color="auto"/>
                <w:bottom w:val="none" w:sz="0" w:space="0" w:color="auto"/>
                <w:right w:val="none" w:sz="0" w:space="0" w:color="auto"/>
              </w:divBdr>
              <w:divsChild>
                <w:div w:id="158280214">
                  <w:marLeft w:val="0"/>
                  <w:marRight w:val="0"/>
                  <w:marTop w:val="0"/>
                  <w:marBottom w:val="0"/>
                  <w:divBdr>
                    <w:top w:val="none" w:sz="0" w:space="0" w:color="auto"/>
                    <w:left w:val="none" w:sz="0" w:space="0" w:color="auto"/>
                    <w:bottom w:val="none" w:sz="0" w:space="0" w:color="auto"/>
                    <w:right w:val="none" w:sz="0" w:space="0" w:color="auto"/>
                  </w:divBdr>
                </w:div>
                <w:div w:id="301888872">
                  <w:marLeft w:val="0"/>
                  <w:marRight w:val="0"/>
                  <w:marTop w:val="0"/>
                  <w:marBottom w:val="0"/>
                  <w:divBdr>
                    <w:top w:val="none" w:sz="0" w:space="0" w:color="auto"/>
                    <w:left w:val="none" w:sz="0" w:space="0" w:color="auto"/>
                    <w:bottom w:val="none" w:sz="0" w:space="0" w:color="auto"/>
                    <w:right w:val="none" w:sz="0" w:space="0" w:color="auto"/>
                  </w:divBdr>
                </w:div>
                <w:div w:id="635111991">
                  <w:marLeft w:val="0"/>
                  <w:marRight w:val="0"/>
                  <w:marTop w:val="0"/>
                  <w:marBottom w:val="0"/>
                  <w:divBdr>
                    <w:top w:val="none" w:sz="0" w:space="0" w:color="auto"/>
                    <w:left w:val="none" w:sz="0" w:space="0" w:color="auto"/>
                    <w:bottom w:val="none" w:sz="0" w:space="0" w:color="auto"/>
                    <w:right w:val="none" w:sz="0" w:space="0" w:color="auto"/>
                  </w:divBdr>
                </w:div>
                <w:div w:id="875965829">
                  <w:marLeft w:val="0"/>
                  <w:marRight w:val="0"/>
                  <w:marTop w:val="0"/>
                  <w:marBottom w:val="0"/>
                  <w:divBdr>
                    <w:top w:val="none" w:sz="0" w:space="0" w:color="auto"/>
                    <w:left w:val="none" w:sz="0" w:space="0" w:color="auto"/>
                    <w:bottom w:val="none" w:sz="0" w:space="0" w:color="auto"/>
                    <w:right w:val="none" w:sz="0" w:space="0" w:color="auto"/>
                  </w:divBdr>
                </w:div>
                <w:div w:id="1459757444">
                  <w:marLeft w:val="0"/>
                  <w:marRight w:val="0"/>
                  <w:marTop w:val="0"/>
                  <w:marBottom w:val="0"/>
                  <w:divBdr>
                    <w:top w:val="none" w:sz="0" w:space="0" w:color="auto"/>
                    <w:left w:val="none" w:sz="0" w:space="0" w:color="auto"/>
                    <w:bottom w:val="none" w:sz="0" w:space="0" w:color="auto"/>
                    <w:right w:val="none" w:sz="0" w:space="0" w:color="auto"/>
                  </w:divBdr>
                </w:div>
                <w:div w:id="2075808387">
                  <w:marLeft w:val="0"/>
                  <w:marRight w:val="0"/>
                  <w:marTop w:val="0"/>
                  <w:marBottom w:val="0"/>
                  <w:divBdr>
                    <w:top w:val="none" w:sz="0" w:space="0" w:color="auto"/>
                    <w:left w:val="none" w:sz="0" w:space="0" w:color="auto"/>
                    <w:bottom w:val="none" w:sz="0" w:space="0" w:color="auto"/>
                    <w:right w:val="none" w:sz="0" w:space="0" w:color="auto"/>
                  </w:divBdr>
                </w:div>
              </w:divsChild>
            </w:div>
            <w:div w:id="1582643779">
              <w:marLeft w:val="0"/>
              <w:marRight w:val="0"/>
              <w:marTop w:val="0"/>
              <w:marBottom w:val="0"/>
              <w:divBdr>
                <w:top w:val="none" w:sz="0" w:space="0" w:color="auto"/>
                <w:left w:val="none" w:sz="0" w:space="0" w:color="auto"/>
                <w:bottom w:val="none" w:sz="0" w:space="0" w:color="auto"/>
                <w:right w:val="none" w:sz="0" w:space="0" w:color="auto"/>
              </w:divBdr>
              <w:divsChild>
                <w:div w:id="1843621845">
                  <w:marLeft w:val="0"/>
                  <w:marRight w:val="0"/>
                  <w:marTop w:val="0"/>
                  <w:marBottom w:val="0"/>
                  <w:divBdr>
                    <w:top w:val="none" w:sz="0" w:space="0" w:color="auto"/>
                    <w:left w:val="none" w:sz="0" w:space="0" w:color="auto"/>
                    <w:bottom w:val="none" w:sz="0" w:space="0" w:color="auto"/>
                    <w:right w:val="none" w:sz="0" w:space="0" w:color="auto"/>
                  </w:divBdr>
                </w:div>
              </w:divsChild>
            </w:div>
            <w:div w:id="1608469452">
              <w:marLeft w:val="0"/>
              <w:marRight w:val="0"/>
              <w:marTop w:val="0"/>
              <w:marBottom w:val="0"/>
              <w:divBdr>
                <w:top w:val="none" w:sz="0" w:space="0" w:color="auto"/>
                <w:left w:val="none" w:sz="0" w:space="0" w:color="auto"/>
                <w:bottom w:val="none" w:sz="0" w:space="0" w:color="auto"/>
                <w:right w:val="none" w:sz="0" w:space="0" w:color="auto"/>
              </w:divBdr>
              <w:divsChild>
                <w:div w:id="78258146">
                  <w:marLeft w:val="0"/>
                  <w:marRight w:val="0"/>
                  <w:marTop w:val="0"/>
                  <w:marBottom w:val="0"/>
                  <w:divBdr>
                    <w:top w:val="none" w:sz="0" w:space="0" w:color="auto"/>
                    <w:left w:val="none" w:sz="0" w:space="0" w:color="auto"/>
                    <w:bottom w:val="none" w:sz="0" w:space="0" w:color="auto"/>
                    <w:right w:val="none" w:sz="0" w:space="0" w:color="auto"/>
                  </w:divBdr>
                </w:div>
                <w:div w:id="476723544">
                  <w:marLeft w:val="0"/>
                  <w:marRight w:val="0"/>
                  <w:marTop w:val="0"/>
                  <w:marBottom w:val="0"/>
                  <w:divBdr>
                    <w:top w:val="none" w:sz="0" w:space="0" w:color="auto"/>
                    <w:left w:val="none" w:sz="0" w:space="0" w:color="auto"/>
                    <w:bottom w:val="none" w:sz="0" w:space="0" w:color="auto"/>
                    <w:right w:val="none" w:sz="0" w:space="0" w:color="auto"/>
                  </w:divBdr>
                </w:div>
                <w:div w:id="836462959">
                  <w:marLeft w:val="0"/>
                  <w:marRight w:val="0"/>
                  <w:marTop w:val="0"/>
                  <w:marBottom w:val="0"/>
                  <w:divBdr>
                    <w:top w:val="none" w:sz="0" w:space="0" w:color="auto"/>
                    <w:left w:val="none" w:sz="0" w:space="0" w:color="auto"/>
                    <w:bottom w:val="none" w:sz="0" w:space="0" w:color="auto"/>
                    <w:right w:val="none" w:sz="0" w:space="0" w:color="auto"/>
                  </w:divBdr>
                </w:div>
                <w:div w:id="945113112">
                  <w:marLeft w:val="0"/>
                  <w:marRight w:val="0"/>
                  <w:marTop w:val="0"/>
                  <w:marBottom w:val="0"/>
                  <w:divBdr>
                    <w:top w:val="none" w:sz="0" w:space="0" w:color="auto"/>
                    <w:left w:val="none" w:sz="0" w:space="0" w:color="auto"/>
                    <w:bottom w:val="none" w:sz="0" w:space="0" w:color="auto"/>
                    <w:right w:val="none" w:sz="0" w:space="0" w:color="auto"/>
                  </w:divBdr>
                </w:div>
                <w:div w:id="1404647515">
                  <w:marLeft w:val="0"/>
                  <w:marRight w:val="0"/>
                  <w:marTop w:val="0"/>
                  <w:marBottom w:val="0"/>
                  <w:divBdr>
                    <w:top w:val="none" w:sz="0" w:space="0" w:color="auto"/>
                    <w:left w:val="none" w:sz="0" w:space="0" w:color="auto"/>
                    <w:bottom w:val="none" w:sz="0" w:space="0" w:color="auto"/>
                    <w:right w:val="none" w:sz="0" w:space="0" w:color="auto"/>
                  </w:divBdr>
                </w:div>
                <w:div w:id="1920096229">
                  <w:marLeft w:val="0"/>
                  <w:marRight w:val="0"/>
                  <w:marTop w:val="0"/>
                  <w:marBottom w:val="0"/>
                  <w:divBdr>
                    <w:top w:val="none" w:sz="0" w:space="0" w:color="auto"/>
                    <w:left w:val="none" w:sz="0" w:space="0" w:color="auto"/>
                    <w:bottom w:val="none" w:sz="0" w:space="0" w:color="auto"/>
                    <w:right w:val="none" w:sz="0" w:space="0" w:color="auto"/>
                  </w:divBdr>
                </w:div>
              </w:divsChild>
            </w:div>
            <w:div w:id="1708066269">
              <w:marLeft w:val="0"/>
              <w:marRight w:val="0"/>
              <w:marTop w:val="0"/>
              <w:marBottom w:val="0"/>
              <w:divBdr>
                <w:top w:val="none" w:sz="0" w:space="0" w:color="auto"/>
                <w:left w:val="none" w:sz="0" w:space="0" w:color="auto"/>
                <w:bottom w:val="none" w:sz="0" w:space="0" w:color="auto"/>
                <w:right w:val="none" w:sz="0" w:space="0" w:color="auto"/>
              </w:divBdr>
              <w:divsChild>
                <w:div w:id="253100091">
                  <w:marLeft w:val="0"/>
                  <w:marRight w:val="0"/>
                  <w:marTop w:val="0"/>
                  <w:marBottom w:val="0"/>
                  <w:divBdr>
                    <w:top w:val="none" w:sz="0" w:space="0" w:color="auto"/>
                    <w:left w:val="none" w:sz="0" w:space="0" w:color="auto"/>
                    <w:bottom w:val="none" w:sz="0" w:space="0" w:color="auto"/>
                    <w:right w:val="none" w:sz="0" w:space="0" w:color="auto"/>
                  </w:divBdr>
                </w:div>
                <w:div w:id="741560064">
                  <w:marLeft w:val="0"/>
                  <w:marRight w:val="0"/>
                  <w:marTop w:val="0"/>
                  <w:marBottom w:val="0"/>
                  <w:divBdr>
                    <w:top w:val="none" w:sz="0" w:space="0" w:color="auto"/>
                    <w:left w:val="none" w:sz="0" w:space="0" w:color="auto"/>
                    <w:bottom w:val="none" w:sz="0" w:space="0" w:color="auto"/>
                    <w:right w:val="none" w:sz="0" w:space="0" w:color="auto"/>
                  </w:divBdr>
                </w:div>
                <w:div w:id="829324036">
                  <w:marLeft w:val="0"/>
                  <w:marRight w:val="0"/>
                  <w:marTop w:val="0"/>
                  <w:marBottom w:val="0"/>
                  <w:divBdr>
                    <w:top w:val="none" w:sz="0" w:space="0" w:color="auto"/>
                    <w:left w:val="none" w:sz="0" w:space="0" w:color="auto"/>
                    <w:bottom w:val="none" w:sz="0" w:space="0" w:color="auto"/>
                    <w:right w:val="none" w:sz="0" w:space="0" w:color="auto"/>
                  </w:divBdr>
                </w:div>
                <w:div w:id="1418599722">
                  <w:marLeft w:val="0"/>
                  <w:marRight w:val="0"/>
                  <w:marTop w:val="0"/>
                  <w:marBottom w:val="0"/>
                  <w:divBdr>
                    <w:top w:val="none" w:sz="0" w:space="0" w:color="auto"/>
                    <w:left w:val="none" w:sz="0" w:space="0" w:color="auto"/>
                    <w:bottom w:val="none" w:sz="0" w:space="0" w:color="auto"/>
                    <w:right w:val="none" w:sz="0" w:space="0" w:color="auto"/>
                  </w:divBdr>
                </w:div>
                <w:div w:id="1592425278">
                  <w:marLeft w:val="0"/>
                  <w:marRight w:val="0"/>
                  <w:marTop w:val="0"/>
                  <w:marBottom w:val="0"/>
                  <w:divBdr>
                    <w:top w:val="none" w:sz="0" w:space="0" w:color="auto"/>
                    <w:left w:val="none" w:sz="0" w:space="0" w:color="auto"/>
                    <w:bottom w:val="none" w:sz="0" w:space="0" w:color="auto"/>
                    <w:right w:val="none" w:sz="0" w:space="0" w:color="auto"/>
                  </w:divBdr>
                </w:div>
                <w:div w:id="1851673683">
                  <w:marLeft w:val="0"/>
                  <w:marRight w:val="0"/>
                  <w:marTop w:val="0"/>
                  <w:marBottom w:val="0"/>
                  <w:divBdr>
                    <w:top w:val="none" w:sz="0" w:space="0" w:color="auto"/>
                    <w:left w:val="none" w:sz="0" w:space="0" w:color="auto"/>
                    <w:bottom w:val="none" w:sz="0" w:space="0" w:color="auto"/>
                    <w:right w:val="none" w:sz="0" w:space="0" w:color="auto"/>
                  </w:divBdr>
                </w:div>
                <w:div w:id="2101872002">
                  <w:marLeft w:val="0"/>
                  <w:marRight w:val="0"/>
                  <w:marTop w:val="0"/>
                  <w:marBottom w:val="0"/>
                  <w:divBdr>
                    <w:top w:val="none" w:sz="0" w:space="0" w:color="auto"/>
                    <w:left w:val="none" w:sz="0" w:space="0" w:color="auto"/>
                    <w:bottom w:val="none" w:sz="0" w:space="0" w:color="auto"/>
                    <w:right w:val="none" w:sz="0" w:space="0" w:color="auto"/>
                  </w:divBdr>
                </w:div>
              </w:divsChild>
            </w:div>
            <w:div w:id="1914927812">
              <w:marLeft w:val="0"/>
              <w:marRight w:val="0"/>
              <w:marTop w:val="0"/>
              <w:marBottom w:val="0"/>
              <w:divBdr>
                <w:top w:val="none" w:sz="0" w:space="0" w:color="auto"/>
                <w:left w:val="none" w:sz="0" w:space="0" w:color="auto"/>
                <w:bottom w:val="none" w:sz="0" w:space="0" w:color="auto"/>
                <w:right w:val="none" w:sz="0" w:space="0" w:color="auto"/>
              </w:divBdr>
              <w:divsChild>
                <w:div w:id="1106002321">
                  <w:marLeft w:val="0"/>
                  <w:marRight w:val="0"/>
                  <w:marTop w:val="0"/>
                  <w:marBottom w:val="0"/>
                  <w:divBdr>
                    <w:top w:val="none" w:sz="0" w:space="0" w:color="auto"/>
                    <w:left w:val="none" w:sz="0" w:space="0" w:color="auto"/>
                    <w:bottom w:val="none" w:sz="0" w:space="0" w:color="auto"/>
                    <w:right w:val="none" w:sz="0" w:space="0" w:color="auto"/>
                  </w:divBdr>
                </w:div>
              </w:divsChild>
            </w:div>
            <w:div w:id="1982734657">
              <w:marLeft w:val="0"/>
              <w:marRight w:val="0"/>
              <w:marTop w:val="0"/>
              <w:marBottom w:val="0"/>
              <w:divBdr>
                <w:top w:val="none" w:sz="0" w:space="0" w:color="auto"/>
                <w:left w:val="none" w:sz="0" w:space="0" w:color="auto"/>
                <w:bottom w:val="none" w:sz="0" w:space="0" w:color="auto"/>
                <w:right w:val="none" w:sz="0" w:space="0" w:color="auto"/>
              </w:divBdr>
              <w:divsChild>
                <w:div w:id="847595888">
                  <w:marLeft w:val="0"/>
                  <w:marRight w:val="0"/>
                  <w:marTop w:val="0"/>
                  <w:marBottom w:val="0"/>
                  <w:divBdr>
                    <w:top w:val="none" w:sz="0" w:space="0" w:color="auto"/>
                    <w:left w:val="none" w:sz="0" w:space="0" w:color="auto"/>
                    <w:bottom w:val="none" w:sz="0" w:space="0" w:color="auto"/>
                    <w:right w:val="none" w:sz="0" w:space="0" w:color="auto"/>
                  </w:divBdr>
                </w:div>
                <w:div w:id="1364286606">
                  <w:marLeft w:val="0"/>
                  <w:marRight w:val="0"/>
                  <w:marTop w:val="0"/>
                  <w:marBottom w:val="0"/>
                  <w:divBdr>
                    <w:top w:val="none" w:sz="0" w:space="0" w:color="auto"/>
                    <w:left w:val="none" w:sz="0" w:space="0" w:color="auto"/>
                    <w:bottom w:val="none" w:sz="0" w:space="0" w:color="auto"/>
                    <w:right w:val="none" w:sz="0" w:space="0" w:color="auto"/>
                  </w:divBdr>
                </w:div>
                <w:div w:id="1696539645">
                  <w:marLeft w:val="0"/>
                  <w:marRight w:val="0"/>
                  <w:marTop w:val="0"/>
                  <w:marBottom w:val="0"/>
                  <w:divBdr>
                    <w:top w:val="none" w:sz="0" w:space="0" w:color="auto"/>
                    <w:left w:val="none" w:sz="0" w:space="0" w:color="auto"/>
                    <w:bottom w:val="none" w:sz="0" w:space="0" w:color="auto"/>
                    <w:right w:val="none" w:sz="0" w:space="0" w:color="auto"/>
                  </w:divBdr>
                </w:div>
                <w:div w:id="1765613213">
                  <w:marLeft w:val="0"/>
                  <w:marRight w:val="0"/>
                  <w:marTop w:val="0"/>
                  <w:marBottom w:val="0"/>
                  <w:divBdr>
                    <w:top w:val="none" w:sz="0" w:space="0" w:color="auto"/>
                    <w:left w:val="none" w:sz="0" w:space="0" w:color="auto"/>
                    <w:bottom w:val="none" w:sz="0" w:space="0" w:color="auto"/>
                    <w:right w:val="none" w:sz="0" w:space="0" w:color="auto"/>
                  </w:divBdr>
                </w:div>
                <w:div w:id="2041513039">
                  <w:marLeft w:val="0"/>
                  <w:marRight w:val="0"/>
                  <w:marTop w:val="0"/>
                  <w:marBottom w:val="0"/>
                  <w:divBdr>
                    <w:top w:val="none" w:sz="0" w:space="0" w:color="auto"/>
                    <w:left w:val="none" w:sz="0" w:space="0" w:color="auto"/>
                    <w:bottom w:val="none" w:sz="0" w:space="0" w:color="auto"/>
                    <w:right w:val="none" w:sz="0" w:space="0" w:color="auto"/>
                  </w:divBdr>
                </w:div>
                <w:div w:id="211924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56313">
          <w:marLeft w:val="0"/>
          <w:marRight w:val="0"/>
          <w:marTop w:val="0"/>
          <w:marBottom w:val="0"/>
          <w:divBdr>
            <w:top w:val="none" w:sz="0" w:space="0" w:color="auto"/>
            <w:left w:val="none" w:sz="0" w:space="0" w:color="auto"/>
            <w:bottom w:val="none" w:sz="0" w:space="0" w:color="auto"/>
            <w:right w:val="none" w:sz="0" w:space="0" w:color="auto"/>
          </w:divBdr>
        </w:div>
        <w:div w:id="1067845382">
          <w:marLeft w:val="0"/>
          <w:marRight w:val="0"/>
          <w:marTop w:val="0"/>
          <w:marBottom w:val="0"/>
          <w:divBdr>
            <w:top w:val="none" w:sz="0" w:space="0" w:color="auto"/>
            <w:left w:val="none" w:sz="0" w:space="0" w:color="auto"/>
            <w:bottom w:val="none" w:sz="0" w:space="0" w:color="auto"/>
            <w:right w:val="none" w:sz="0" w:space="0" w:color="auto"/>
          </w:divBdr>
        </w:div>
        <w:div w:id="1073704248">
          <w:marLeft w:val="0"/>
          <w:marRight w:val="0"/>
          <w:marTop w:val="0"/>
          <w:marBottom w:val="0"/>
          <w:divBdr>
            <w:top w:val="none" w:sz="0" w:space="0" w:color="auto"/>
            <w:left w:val="none" w:sz="0" w:space="0" w:color="auto"/>
            <w:bottom w:val="none" w:sz="0" w:space="0" w:color="auto"/>
            <w:right w:val="none" w:sz="0" w:space="0" w:color="auto"/>
          </w:divBdr>
        </w:div>
        <w:div w:id="1085496448">
          <w:marLeft w:val="0"/>
          <w:marRight w:val="0"/>
          <w:marTop w:val="0"/>
          <w:marBottom w:val="0"/>
          <w:divBdr>
            <w:top w:val="none" w:sz="0" w:space="0" w:color="auto"/>
            <w:left w:val="none" w:sz="0" w:space="0" w:color="auto"/>
            <w:bottom w:val="none" w:sz="0" w:space="0" w:color="auto"/>
            <w:right w:val="none" w:sz="0" w:space="0" w:color="auto"/>
          </w:divBdr>
        </w:div>
        <w:div w:id="1094790759">
          <w:marLeft w:val="0"/>
          <w:marRight w:val="0"/>
          <w:marTop w:val="0"/>
          <w:marBottom w:val="0"/>
          <w:divBdr>
            <w:top w:val="none" w:sz="0" w:space="0" w:color="auto"/>
            <w:left w:val="none" w:sz="0" w:space="0" w:color="auto"/>
            <w:bottom w:val="none" w:sz="0" w:space="0" w:color="auto"/>
            <w:right w:val="none" w:sz="0" w:space="0" w:color="auto"/>
          </w:divBdr>
        </w:div>
        <w:div w:id="1121805686">
          <w:marLeft w:val="0"/>
          <w:marRight w:val="0"/>
          <w:marTop w:val="0"/>
          <w:marBottom w:val="0"/>
          <w:divBdr>
            <w:top w:val="none" w:sz="0" w:space="0" w:color="auto"/>
            <w:left w:val="none" w:sz="0" w:space="0" w:color="auto"/>
            <w:bottom w:val="none" w:sz="0" w:space="0" w:color="auto"/>
            <w:right w:val="none" w:sz="0" w:space="0" w:color="auto"/>
          </w:divBdr>
        </w:div>
        <w:div w:id="1161002186">
          <w:marLeft w:val="0"/>
          <w:marRight w:val="0"/>
          <w:marTop w:val="0"/>
          <w:marBottom w:val="0"/>
          <w:divBdr>
            <w:top w:val="none" w:sz="0" w:space="0" w:color="auto"/>
            <w:left w:val="none" w:sz="0" w:space="0" w:color="auto"/>
            <w:bottom w:val="none" w:sz="0" w:space="0" w:color="auto"/>
            <w:right w:val="none" w:sz="0" w:space="0" w:color="auto"/>
          </w:divBdr>
        </w:div>
        <w:div w:id="1195339138">
          <w:marLeft w:val="0"/>
          <w:marRight w:val="0"/>
          <w:marTop w:val="0"/>
          <w:marBottom w:val="0"/>
          <w:divBdr>
            <w:top w:val="none" w:sz="0" w:space="0" w:color="auto"/>
            <w:left w:val="none" w:sz="0" w:space="0" w:color="auto"/>
            <w:bottom w:val="none" w:sz="0" w:space="0" w:color="auto"/>
            <w:right w:val="none" w:sz="0" w:space="0" w:color="auto"/>
          </w:divBdr>
        </w:div>
        <w:div w:id="1260287924">
          <w:marLeft w:val="0"/>
          <w:marRight w:val="0"/>
          <w:marTop w:val="0"/>
          <w:marBottom w:val="0"/>
          <w:divBdr>
            <w:top w:val="none" w:sz="0" w:space="0" w:color="auto"/>
            <w:left w:val="none" w:sz="0" w:space="0" w:color="auto"/>
            <w:bottom w:val="none" w:sz="0" w:space="0" w:color="auto"/>
            <w:right w:val="none" w:sz="0" w:space="0" w:color="auto"/>
          </w:divBdr>
        </w:div>
        <w:div w:id="1260716312">
          <w:marLeft w:val="0"/>
          <w:marRight w:val="0"/>
          <w:marTop w:val="0"/>
          <w:marBottom w:val="0"/>
          <w:divBdr>
            <w:top w:val="none" w:sz="0" w:space="0" w:color="auto"/>
            <w:left w:val="none" w:sz="0" w:space="0" w:color="auto"/>
            <w:bottom w:val="none" w:sz="0" w:space="0" w:color="auto"/>
            <w:right w:val="none" w:sz="0" w:space="0" w:color="auto"/>
          </w:divBdr>
        </w:div>
        <w:div w:id="1281759148">
          <w:marLeft w:val="0"/>
          <w:marRight w:val="0"/>
          <w:marTop w:val="0"/>
          <w:marBottom w:val="0"/>
          <w:divBdr>
            <w:top w:val="none" w:sz="0" w:space="0" w:color="auto"/>
            <w:left w:val="none" w:sz="0" w:space="0" w:color="auto"/>
            <w:bottom w:val="none" w:sz="0" w:space="0" w:color="auto"/>
            <w:right w:val="none" w:sz="0" w:space="0" w:color="auto"/>
          </w:divBdr>
        </w:div>
        <w:div w:id="1364868870">
          <w:marLeft w:val="0"/>
          <w:marRight w:val="0"/>
          <w:marTop w:val="0"/>
          <w:marBottom w:val="0"/>
          <w:divBdr>
            <w:top w:val="none" w:sz="0" w:space="0" w:color="auto"/>
            <w:left w:val="none" w:sz="0" w:space="0" w:color="auto"/>
            <w:bottom w:val="none" w:sz="0" w:space="0" w:color="auto"/>
            <w:right w:val="none" w:sz="0" w:space="0" w:color="auto"/>
          </w:divBdr>
        </w:div>
        <w:div w:id="1419520963">
          <w:marLeft w:val="0"/>
          <w:marRight w:val="0"/>
          <w:marTop w:val="0"/>
          <w:marBottom w:val="0"/>
          <w:divBdr>
            <w:top w:val="none" w:sz="0" w:space="0" w:color="auto"/>
            <w:left w:val="none" w:sz="0" w:space="0" w:color="auto"/>
            <w:bottom w:val="none" w:sz="0" w:space="0" w:color="auto"/>
            <w:right w:val="none" w:sz="0" w:space="0" w:color="auto"/>
          </w:divBdr>
        </w:div>
        <w:div w:id="1491828503">
          <w:marLeft w:val="0"/>
          <w:marRight w:val="0"/>
          <w:marTop w:val="0"/>
          <w:marBottom w:val="0"/>
          <w:divBdr>
            <w:top w:val="none" w:sz="0" w:space="0" w:color="auto"/>
            <w:left w:val="none" w:sz="0" w:space="0" w:color="auto"/>
            <w:bottom w:val="none" w:sz="0" w:space="0" w:color="auto"/>
            <w:right w:val="none" w:sz="0" w:space="0" w:color="auto"/>
          </w:divBdr>
        </w:div>
        <w:div w:id="1511799844">
          <w:marLeft w:val="0"/>
          <w:marRight w:val="0"/>
          <w:marTop w:val="0"/>
          <w:marBottom w:val="0"/>
          <w:divBdr>
            <w:top w:val="none" w:sz="0" w:space="0" w:color="auto"/>
            <w:left w:val="none" w:sz="0" w:space="0" w:color="auto"/>
            <w:bottom w:val="none" w:sz="0" w:space="0" w:color="auto"/>
            <w:right w:val="none" w:sz="0" w:space="0" w:color="auto"/>
          </w:divBdr>
        </w:div>
        <w:div w:id="1526334501">
          <w:marLeft w:val="0"/>
          <w:marRight w:val="0"/>
          <w:marTop w:val="0"/>
          <w:marBottom w:val="0"/>
          <w:divBdr>
            <w:top w:val="none" w:sz="0" w:space="0" w:color="auto"/>
            <w:left w:val="none" w:sz="0" w:space="0" w:color="auto"/>
            <w:bottom w:val="none" w:sz="0" w:space="0" w:color="auto"/>
            <w:right w:val="none" w:sz="0" w:space="0" w:color="auto"/>
          </w:divBdr>
        </w:div>
        <w:div w:id="1531605301">
          <w:marLeft w:val="0"/>
          <w:marRight w:val="0"/>
          <w:marTop w:val="0"/>
          <w:marBottom w:val="0"/>
          <w:divBdr>
            <w:top w:val="none" w:sz="0" w:space="0" w:color="auto"/>
            <w:left w:val="none" w:sz="0" w:space="0" w:color="auto"/>
            <w:bottom w:val="none" w:sz="0" w:space="0" w:color="auto"/>
            <w:right w:val="none" w:sz="0" w:space="0" w:color="auto"/>
          </w:divBdr>
        </w:div>
        <w:div w:id="1558084354">
          <w:marLeft w:val="0"/>
          <w:marRight w:val="0"/>
          <w:marTop w:val="0"/>
          <w:marBottom w:val="0"/>
          <w:divBdr>
            <w:top w:val="none" w:sz="0" w:space="0" w:color="auto"/>
            <w:left w:val="none" w:sz="0" w:space="0" w:color="auto"/>
            <w:bottom w:val="none" w:sz="0" w:space="0" w:color="auto"/>
            <w:right w:val="none" w:sz="0" w:space="0" w:color="auto"/>
          </w:divBdr>
        </w:div>
        <w:div w:id="1563099429">
          <w:marLeft w:val="0"/>
          <w:marRight w:val="0"/>
          <w:marTop w:val="0"/>
          <w:marBottom w:val="0"/>
          <w:divBdr>
            <w:top w:val="none" w:sz="0" w:space="0" w:color="auto"/>
            <w:left w:val="none" w:sz="0" w:space="0" w:color="auto"/>
            <w:bottom w:val="none" w:sz="0" w:space="0" w:color="auto"/>
            <w:right w:val="none" w:sz="0" w:space="0" w:color="auto"/>
          </w:divBdr>
        </w:div>
        <w:div w:id="1582718731">
          <w:marLeft w:val="0"/>
          <w:marRight w:val="0"/>
          <w:marTop w:val="0"/>
          <w:marBottom w:val="0"/>
          <w:divBdr>
            <w:top w:val="none" w:sz="0" w:space="0" w:color="auto"/>
            <w:left w:val="none" w:sz="0" w:space="0" w:color="auto"/>
            <w:bottom w:val="none" w:sz="0" w:space="0" w:color="auto"/>
            <w:right w:val="none" w:sz="0" w:space="0" w:color="auto"/>
          </w:divBdr>
        </w:div>
        <w:div w:id="1593976507">
          <w:marLeft w:val="0"/>
          <w:marRight w:val="0"/>
          <w:marTop w:val="0"/>
          <w:marBottom w:val="0"/>
          <w:divBdr>
            <w:top w:val="none" w:sz="0" w:space="0" w:color="auto"/>
            <w:left w:val="none" w:sz="0" w:space="0" w:color="auto"/>
            <w:bottom w:val="none" w:sz="0" w:space="0" w:color="auto"/>
            <w:right w:val="none" w:sz="0" w:space="0" w:color="auto"/>
          </w:divBdr>
        </w:div>
        <w:div w:id="1600479356">
          <w:marLeft w:val="0"/>
          <w:marRight w:val="0"/>
          <w:marTop w:val="0"/>
          <w:marBottom w:val="0"/>
          <w:divBdr>
            <w:top w:val="none" w:sz="0" w:space="0" w:color="auto"/>
            <w:left w:val="none" w:sz="0" w:space="0" w:color="auto"/>
            <w:bottom w:val="none" w:sz="0" w:space="0" w:color="auto"/>
            <w:right w:val="none" w:sz="0" w:space="0" w:color="auto"/>
          </w:divBdr>
        </w:div>
        <w:div w:id="1606883050">
          <w:marLeft w:val="0"/>
          <w:marRight w:val="0"/>
          <w:marTop w:val="0"/>
          <w:marBottom w:val="0"/>
          <w:divBdr>
            <w:top w:val="none" w:sz="0" w:space="0" w:color="auto"/>
            <w:left w:val="none" w:sz="0" w:space="0" w:color="auto"/>
            <w:bottom w:val="none" w:sz="0" w:space="0" w:color="auto"/>
            <w:right w:val="none" w:sz="0" w:space="0" w:color="auto"/>
          </w:divBdr>
        </w:div>
        <w:div w:id="1642081305">
          <w:marLeft w:val="0"/>
          <w:marRight w:val="0"/>
          <w:marTop w:val="0"/>
          <w:marBottom w:val="0"/>
          <w:divBdr>
            <w:top w:val="none" w:sz="0" w:space="0" w:color="auto"/>
            <w:left w:val="none" w:sz="0" w:space="0" w:color="auto"/>
            <w:bottom w:val="none" w:sz="0" w:space="0" w:color="auto"/>
            <w:right w:val="none" w:sz="0" w:space="0" w:color="auto"/>
          </w:divBdr>
        </w:div>
        <w:div w:id="1664891473">
          <w:marLeft w:val="0"/>
          <w:marRight w:val="0"/>
          <w:marTop w:val="0"/>
          <w:marBottom w:val="0"/>
          <w:divBdr>
            <w:top w:val="none" w:sz="0" w:space="0" w:color="auto"/>
            <w:left w:val="none" w:sz="0" w:space="0" w:color="auto"/>
            <w:bottom w:val="none" w:sz="0" w:space="0" w:color="auto"/>
            <w:right w:val="none" w:sz="0" w:space="0" w:color="auto"/>
          </w:divBdr>
        </w:div>
        <w:div w:id="1674184719">
          <w:marLeft w:val="0"/>
          <w:marRight w:val="0"/>
          <w:marTop w:val="0"/>
          <w:marBottom w:val="0"/>
          <w:divBdr>
            <w:top w:val="none" w:sz="0" w:space="0" w:color="auto"/>
            <w:left w:val="none" w:sz="0" w:space="0" w:color="auto"/>
            <w:bottom w:val="none" w:sz="0" w:space="0" w:color="auto"/>
            <w:right w:val="none" w:sz="0" w:space="0" w:color="auto"/>
          </w:divBdr>
        </w:div>
        <w:div w:id="1678343415">
          <w:marLeft w:val="0"/>
          <w:marRight w:val="0"/>
          <w:marTop w:val="0"/>
          <w:marBottom w:val="0"/>
          <w:divBdr>
            <w:top w:val="none" w:sz="0" w:space="0" w:color="auto"/>
            <w:left w:val="none" w:sz="0" w:space="0" w:color="auto"/>
            <w:bottom w:val="none" w:sz="0" w:space="0" w:color="auto"/>
            <w:right w:val="none" w:sz="0" w:space="0" w:color="auto"/>
          </w:divBdr>
        </w:div>
        <w:div w:id="1770271810">
          <w:marLeft w:val="0"/>
          <w:marRight w:val="0"/>
          <w:marTop w:val="0"/>
          <w:marBottom w:val="0"/>
          <w:divBdr>
            <w:top w:val="none" w:sz="0" w:space="0" w:color="auto"/>
            <w:left w:val="none" w:sz="0" w:space="0" w:color="auto"/>
            <w:bottom w:val="none" w:sz="0" w:space="0" w:color="auto"/>
            <w:right w:val="none" w:sz="0" w:space="0" w:color="auto"/>
          </w:divBdr>
        </w:div>
        <w:div w:id="1770389530">
          <w:marLeft w:val="0"/>
          <w:marRight w:val="0"/>
          <w:marTop w:val="0"/>
          <w:marBottom w:val="0"/>
          <w:divBdr>
            <w:top w:val="none" w:sz="0" w:space="0" w:color="auto"/>
            <w:left w:val="none" w:sz="0" w:space="0" w:color="auto"/>
            <w:bottom w:val="none" w:sz="0" w:space="0" w:color="auto"/>
            <w:right w:val="none" w:sz="0" w:space="0" w:color="auto"/>
          </w:divBdr>
        </w:div>
        <w:div w:id="1770655935">
          <w:marLeft w:val="0"/>
          <w:marRight w:val="0"/>
          <w:marTop w:val="0"/>
          <w:marBottom w:val="0"/>
          <w:divBdr>
            <w:top w:val="none" w:sz="0" w:space="0" w:color="auto"/>
            <w:left w:val="none" w:sz="0" w:space="0" w:color="auto"/>
            <w:bottom w:val="none" w:sz="0" w:space="0" w:color="auto"/>
            <w:right w:val="none" w:sz="0" w:space="0" w:color="auto"/>
          </w:divBdr>
        </w:div>
        <w:div w:id="1783184905">
          <w:marLeft w:val="0"/>
          <w:marRight w:val="0"/>
          <w:marTop w:val="0"/>
          <w:marBottom w:val="0"/>
          <w:divBdr>
            <w:top w:val="none" w:sz="0" w:space="0" w:color="auto"/>
            <w:left w:val="none" w:sz="0" w:space="0" w:color="auto"/>
            <w:bottom w:val="none" w:sz="0" w:space="0" w:color="auto"/>
            <w:right w:val="none" w:sz="0" w:space="0" w:color="auto"/>
          </w:divBdr>
        </w:div>
        <w:div w:id="1793131096">
          <w:marLeft w:val="0"/>
          <w:marRight w:val="0"/>
          <w:marTop w:val="0"/>
          <w:marBottom w:val="0"/>
          <w:divBdr>
            <w:top w:val="none" w:sz="0" w:space="0" w:color="auto"/>
            <w:left w:val="none" w:sz="0" w:space="0" w:color="auto"/>
            <w:bottom w:val="none" w:sz="0" w:space="0" w:color="auto"/>
            <w:right w:val="none" w:sz="0" w:space="0" w:color="auto"/>
          </w:divBdr>
        </w:div>
        <w:div w:id="1829438894">
          <w:marLeft w:val="0"/>
          <w:marRight w:val="0"/>
          <w:marTop w:val="0"/>
          <w:marBottom w:val="0"/>
          <w:divBdr>
            <w:top w:val="none" w:sz="0" w:space="0" w:color="auto"/>
            <w:left w:val="none" w:sz="0" w:space="0" w:color="auto"/>
            <w:bottom w:val="none" w:sz="0" w:space="0" w:color="auto"/>
            <w:right w:val="none" w:sz="0" w:space="0" w:color="auto"/>
          </w:divBdr>
        </w:div>
        <w:div w:id="1831366214">
          <w:marLeft w:val="0"/>
          <w:marRight w:val="0"/>
          <w:marTop w:val="0"/>
          <w:marBottom w:val="0"/>
          <w:divBdr>
            <w:top w:val="none" w:sz="0" w:space="0" w:color="auto"/>
            <w:left w:val="none" w:sz="0" w:space="0" w:color="auto"/>
            <w:bottom w:val="none" w:sz="0" w:space="0" w:color="auto"/>
            <w:right w:val="none" w:sz="0" w:space="0" w:color="auto"/>
          </w:divBdr>
        </w:div>
        <w:div w:id="1838111388">
          <w:marLeft w:val="0"/>
          <w:marRight w:val="0"/>
          <w:marTop w:val="0"/>
          <w:marBottom w:val="0"/>
          <w:divBdr>
            <w:top w:val="none" w:sz="0" w:space="0" w:color="auto"/>
            <w:left w:val="none" w:sz="0" w:space="0" w:color="auto"/>
            <w:bottom w:val="none" w:sz="0" w:space="0" w:color="auto"/>
            <w:right w:val="none" w:sz="0" w:space="0" w:color="auto"/>
          </w:divBdr>
        </w:div>
        <w:div w:id="1880556066">
          <w:marLeft w:val="0"/>
          <w:marRight w:val="0"/>
          <w:marTop w:val="0"/>
          <w:marBottom w:val="0"/>
          <w:divBdr>
            <w:top w:val="none" w:sz="0" w:space="0" w:color="auto"/>
            <w:left w:val="none" w:sz="0" w:space="0" w:color="auto"/>
            <w:bottom w:val="none" w:sz="0" w:space="0" w:color="auto"/>
            <w:right w:val="none" w:sz="0" w:space="0" w:color="auto"/>
          </w:divBdr>
        </w:div>
        <w:div w:id="1918706647">
          <w:marLeft w:val="0"/>
          <w:marRight w:val="0"/>
          <w:marTop w:val="0"/>
          <w:marBottom w:val="0"/>
          <w:divBdr>
            <w:top w:val="none" w:sz="0" w:space="0" w:color="auto"/>
            <w:left w:val="none" w:sz="0" w:space="0" w:color="auto"/>
            <w:bottom w:val="none" w:sz="0" w:space="0" w:color="auto"/>
            <w:right w:val="none" w:sz="0" w:space="0" w:color="auto"/>
          </w:divBdr>
        </w:div>
        <w:div w:id="1991011416">
          <w:marLeft w:val="0"/>
          <w:marRight w:val="0"/>
          <w:marTop w:val="0"/>
          <w:marBottom w:val="0"/>
          <w:divBdr>
            <w:top w:val="none" w:sz="0" w:space="0" w:color="auto"/>
            <w:left w:val="none" w:sz="0" w:space="0" w:color="auto"/>
            <w:bottom w:val="none" w:sz="0" w:space="0" w:color="auto"/>
            <w:right w:val="none" w:sz="0" w:space="0" w:color="auto"/>
          </w:divBdr>
        </w:div>
        <w:div w:id="1993752586">
          <w:marLeft w:val="0"/>
          <w:marRight w:val="0"/>
          <w:marTop w:val="0"/>
          <w:marBottom w:val="0"/>
          <w:divBdr>
            <w:top w:val="none" w:sz="0" w:space="0" w:color="auto"/>
            <w:left w:val="none" w:sz="0" w:space="0" w:color="auto"/>
            <w:bottom w:val="none" w:sz="0" w:space="0" w:color="auto"/>
            <w:right w:val="none" w:sz="0" w:space="0" w:color="auto"/>
          </w:divBdr>
        </w:div>
        <w:div w:id="2052802156">
          <w:marLeft w:val="0"/>
          <w:marRight w:val="0"/>
          <w:marTop w:val="0"/>
          <w:marBottom w:val="0"/>
          <w:divBdr>
            <w:top w:val="none" w:sz="0" w:space="0" w:color="auto"/>
            <w:left w:val="none" w:sz="0" w:space="0" w:color="auto"/>
            <w:bottom w:val="none" w:sz="0" w:space="0" w:color="auto"/>
            <w:right w:val="none" w:sz="0" w:space="0" w:color="auto"/>
          </w:divBdr>
        </w:div>
        <w:div w:id="2064982482">
          <w:marLeft w:val="0"/>
          <w:marRight w:val="0"/>
          <w:marTop w:val="0"/>
          <w:marBottom w:val="0"/>
          <w:divBdr>
            <w:top w:val="none" w:sz="0" w:space="0" w:color="auto"/>
            <w:left w:val="none" w:sz="0" w:space="0" w:color="auto"/>
            <w:bottom w:val="none" w:sz="0" w:space="0" w:color="auto"/>
            <w:right w:val="none" w:sz="0" w:space="0" w:color="auto"/>
          </w:divBdr>
        </w:div>
        <w:div w:id="2111774444">
          <w:marLeft w:val="0"/>
          <w:marRight w:val="0"/>
          <w:marTop w:val="0"/>
          <w:marBottom w:val="0"/>
          <w:divBdr>
            <w:top w:val="none" w:sz="0" w:space="0" w:color="auto"/>
            <w:left w:val="none" w:sz="0" w:space="0" w:color="auto"/>
            <w:bottom w:val="none" w:sz="0" w:space="0" w:color="auto"/>
            <w:right w:val="none" w:sz="0" w:space="0" w:color="auto"/>
          </w:divBdr>
        </w:div>
        <w:div w:id="2124765983">
          <w:marLeft w:val="0"/>
          <w:marRight w:val="0"/>
          <w:marTop w:val="0"/>
          <w:marBottom w:val="0"/>
          <w:divBdr>
            <w:top w:val="none" w:sz="0" w:space="0" w:color="auto"/>
            <w:left w:val="none" w:sz="0" w:space="0" w:color="auto"/>
            <w:bottom w:val="none" w:sz="0" w:space="0" w:color="auto"/>
            <w:right w:val="none" w:sz="0" w:space="0" w:color="auto"/>
          </w:divBdr>
        </w:div>
      </w:divsChild>
    </w:div>
    <w:div w:id="739131746">
      <w:bodyDiv w:val="1"/>
      <w:marLeft w:val="0"/>
      <w:marRight w:val="0"/>
      <w:marTop w:val="0"/>
      <w:marBottom w:val="0"/>
      <w:divBdr>
        <w:top w:val="none" w:sz="0" w:space="0" w:color="auto"/>
        <w:left w:val="none" w:sz="0" w:space="0" w:color="auto"/>
        <w:bottom w:val="none" w:sz="0" w:space="0" w:color="auto"/>
        <w:right w:val="none" w:sz="0" w:space="0" w:color="auto"/>
      </w:divBdr>
      <w:divsChild>
        <w:div w:id="230849370">
          <w:marLeft w:val="0"/>
          <w:marRight w:val="0"/>
          <w:marTop w:val="0"/>
          <w:marBottom w:val="0"/>
          <w:divBdr>
            <w:top w:val="none" w:sz="0" w:space="0" w:color="auto"/>
            <w:left w:val="none" w:sz="0" w:space="0" w:color="auto"/>
            <w:bottom w:val="none" w:sz="0" w:space="0" w:color="auto"/>
            <w:right w:val="none" w:sz="0" w:space="0" w:color="auto"/>
          </w:divBdr>
        </w:div>
        <w:div w:id="501431031">
          <w:marLeft w:val="0"/>
          <w:marRight w:val="0"/>
          <w:marTop w:val="0"/>
          <w:marBottom w:val="0"/>
          <w:divBdr>
            <w:top w:val="none" w:sz="0" w:space="0" w:color="auto"/>
            <w:left w:val="none" w:sz="0" w:space="0" w:color="auto"/>
            <w:bottom w:val="none" w:sz="0" w:space="0" w:color="auto"/>
            <w:right w:val="none" w:sz="0" w:space="0" w:color="auto"/>
          </w:divBdr>
        </w:div>
        <w:div w:id="1588952504">
          <w:marLeft w:val="0"/>
          <w:marRight w:val="0"/>
          <w:marTop w:val="0"/>
          <w:marBottom w:val="0"/>
          <w:divBdr>
            <w:top w:val="none" w:sz="0" w:space="0" w:color="auto"/>
            <w:left w:val="none" w:sz="0" w:space="0" w:color="auto"/>
            <w:bottom w:val="none" w:sz="0" w:space="0" w:color="auto"/>
            <w:right w:val="none" w:sz="0" w:space="0" w:color="auto"/>
          </w:divBdr>
        </w:div>
      </w:divsChild>
    </w:div>
    <w:div w:id="784077242">
      <w:bodyDiv w:val="1"/>
      <w:marLeft w:val="0"/>
      <w:marRight w:val="0"/>
      <w:marTop w:val="0"/>
      <w:marBottom w:val="0"/>
      <w:divBdr>
        <w:top w:val="none" w:sz="0" w:space="0" w:color="auto"/>
        <w:left w:val="none" w:sz="0" w:space="0" w:color="auto"/>
        <w:bottom w:val="none" w:sz="0" w:space="0" w:color="auto"/>
        <w:right w:val="none" w:sz="0" w:space="0" w:color="auto"/>
      </w:divBdr>
    </w:div>
    <w:div w:id="812720368">
      <w:bodyDiv w:val="1"/>
      <w:marLeft w:val="0"/>
      <w:marRight w:val="0"/>
      <w:marTop w:val="0"/>
      <w:marBottom w:val="0"/>
      <w:divBdr>
        <w:top w:val="none" w:sz="0" w:space="0" w:color="auto"/>
        <w:left w:val="none" w:sz="0" w:space="0" w:color="auto"/>
        <w:bottom w:val="none" w:sz="0" w:space="0" w:color="auto"/>
        <w:right w:val="none" w:sz="0" w:space="0" w:color="auto"/>
      </w:divBdr>
    </w:div>
    <w:div w:id="1083336731">
      <w:bodyDiv w:val="1"/>
      <w:marLeft w:val="0"/>
      <w:marRight w:val="0"/>
      <w:marTop w:val="0"/>
      <w:marBottom w:val="0"/>
      <w:divBdr>
        <w:top w:val="none" w:sz="0" w:space="0" w:color="auto"/>
        <w:left w:val="none" w:sz="0" w:space="0" w:color="auto"/>
        <w:bottom w:val="none" w:sz="0" w:space="0" w:color="auto"/>
        <w:right w:val="none" w:sz="0" w:space="0" w:color="auto"/>
      </w:divBdr>
    </w:div>
    <w:div w:id="1127166166">
      <w:bodyDiv w:val="1"/>
      <w:marLeft w:val="0"/>
      <w:marRight w:val="0"/>
      <w:marTop w:val="0"/>
      <w:marBottom w:val="0"/>
      <w:divBdr>
        <w:top w:val="none" w:sz="0" w:space="0" w:color="auto"/>
        <w:left w:val="none" w:sz="0" w:space="0" w:color="auto"/>
        <w:bottom w:val="none" w:sz="0" w:space="0" w:color="auto"/>
        <w:right w:val="none" w:sz="0" w:space="0" w:color="auto"/>
      </w:divBdr>
      <w:divsChild>
        <w:div w:id="126818965">
          <w:marLeft w:val="0"/>
          <w:marRight w:val="0"/>
          <w:marTop w:val="0"/>
          <w:marBottom w:val="0"/>
          <w:divBdr>
            <w:top w:val="none" w:sz="0" w:space="0" w:color="auto"/>
            <w:left w:val="none" w:sz="0" w:space="0" w:color="auto"/>
            <w:bottom w:val="none" w:sz="0" w:space="0" w:color="auto"/>
            <w:right w:val="none" w:sz="0" w:space="0" w:color="auto"/>
          </w:divBdr>
        </w:div>
        <w:div w:id="633484858">
          <w:marLeft w:val="0"/>
          <w:marRight w:val="0"/>
          <w:marTop w:val="0"/>
          <w:marBottom w:val="0"/>
          <w:divBdr>
            <w:top w:val="none" w:sz="0" w:space="0" w:color="auto"/>
            <w:left w:val="none" w:sz="0" w:space="0" w:color="auto"/>
            <w:bottom w:val="none" w:sz="0" w:space="0" w:color="auto"/>
            <w:right w:val="none" w:sz="0" w:space="0" w:color="auto"/>
          </w:divBdr>
        </w:div>
        <w:div w:id="729381171">
          <w:marLeft w:val="0"/>
          <w:marRight w:val="0"/>
          <w:marTop w:val="0"/>
          <w:marBottom w:val="0"/>
          <w:divBdr>
            <w:top w:val="none" w:sz="0" w:space="0" w:color="auto"/>
            <w:left w:val="none" w:sz="0" w:space="0" w:color="auto"/>
            <w:bottom w:val="none" w:sz="0" w:space="0" w:color="auto"/>
            <w:right w:val="none" w:sz="0" w:space="0" w:color="auto"/>
          </w:divBdr>
        </w:div>
        <w:div w:id="1196430123">
          <w:marLeft w:val="0"/>
          <w:marRight w:val="0"/>
          <w:marTop w:val="0"/>
          <w:marBottom w:val="0"/>
          <w:divBdr>
            <w:top w:val="none" w:sz="0" w:space="0" w:color="auto"/>
            <w:left w:val="none" w:sz="0" w:space="0" w:color="auto"/>
            <w:bottom w:val="none" w:sz="0" w:space="0" w:color="auto"/>
            <w:right w:val="none" w:sz="0" w:space="0" w:color="auto"/>
          </w:divBdr>
        </w:div>
        <w:div w:id="1403335847">
          <w:marLeft w:val="0"/>
          <w:marRight w:val="0"/>
          <w:marTop w:val="0"/>
          <w:marBottom w:val="0"/>
          <w:divBdr>
            <w:top w:val="none" w:sz="0" w:space="0" w:color="auto"/>
            <w:left w:val="none" w:sz="0" w:space="0" w:color="auto"/>
            <w:bottom w:val="none" w:sz="0" w:space="0" w:color="auto"/>
            <w:right w:val="none" w:sz="0" w:space="0" w:color="auto"/>
          </w:divBdr>
        </w:div>
        <w:div w:id="1417092986">
          <w:marLeft w:val="0"/>
          <w:marRight w:val="0"/>
          <w:marTop w:val="0"/>
          <w:marBottom w:val="0"/>
          <w:divBdr>
            <w:top w:val="none" w:sz="0" w:space="0" w:color="auto"/>
            <w:left w:val="none" w:sz="0" w:space="0" w:color="auto"/>
            <w:bottom w:val="none" w:sz="0" w:space="0" w:color="auto"/>
            <w:right w:val="none" w:sz="0" w:space="0" w:color="auto"/>
          </w:divBdr>
        </w:div>
        <w:div w:id="1600215644">
          <w:marLeft w:val="0"/>
          <w:marRight w:val="0"/>
          <w:marTop w:val="0"/>
          <w:marBottom w:val="0"/>
          <w:divBdr>
            <w:top w:val="none" w:sz="0" w:space="0" w:color="auto"/>
            <w:left w:val="none" w:sz="0" w:space="0" w:color="auto"/>
            <w:bottom w:val="none" w:sz="0" w:space="0" w:color="auto"/>
            <w:right w:val="none" w:sz="0" w:space="0" w:color="auto"/>
          </w:divBdr>
        </w:div>
        <w:div w:id="1715501110">
          <w:marLeft w:val="0"/>
          <w:marRight w:val="0"/>
          <w:marTop w:val="0"/>
          <w:marBottom w:val="0"/>
          <w:divBdr>
            <w:top w:val="none" w:sz="0" w:space="0" w:color="auto"/>
            <w:left w:val="none" w:sz="0" w:space="0" w:color="auto"/>
            <w:bottom w:val="none" w:sz="0" w:space="0" w:color="auto"/>
            <w:right w:val="none" w:sz="0" w:space="0" w:color="auto"/>
          </w:divBdr>
        </w:div>
        <w:div w:id="1902128724">
          <w:marLeft w:val="0"/>
          <w:marRight w:val="0"/>
          <w:marTop w:val="0"/>
          <w:marBottom w:val="0"/>
          <w:divBdr>
            <w:top w:val="none" w:sz="0" w:space="0" w:color="auto"/>
            <w:left w:val="none" w:sz="0" w:space="0" w:color="auto"/>
            <w:bottom w:val="none" w:sz="0" w:space="0" w:color="auto"/>
            <w:right w:val="none" w:sz="0" w:space="0" w:color="auto"/>
          </w:divBdr>
        </w:div>
        <w:div w:id="2143618263">
          <w:marLeft w:val="0"/>
          <w:marRight w:val="0"/>
          <w:marTop w:val="0"/>
          <w:marBottom w:val="0"/>
          <w:divBdr>
            <w:top w:val="none" w:sz="0" w:space="0" w:color="auto"/>
            <w:left w:val="none" w:sz="0" w:space="0" w:color="auto"/>
            <w:bottom w:val="none" w:sz="0" w:space="0" w:color="auto"/>
            <w:right w:val="none" w:sz="0" w:space="0" w:color="auto"/>
          </w:divBdr>
        </w:div>
      </w:divsChild>
    </w:div>
    <w:div w:id="1245384466">
      <w:bodyDiv w:val="1"/>
      <w:marLeft w:val="0"/>
      <w:marRight w:val="0"/>
      <w:marTop w:val="0"/>
      <w:marBottom w:val="0"/>
      <w:divBdr>
        <w:top w:val="none" w:sz="0" w:space="0" w:color="auto"/>
        <w:left w:val="none" w:sz="0" w:space="0" w:color="auto"/>
        <w:bottom w:val="none" w:sz="0" w:space="0" w:color="auto"/>
        <w:right w:val="none" w:sz="0" w:space="0" w:color="auto"/>
      </w:divBdr>
      <w:divsChild>
        <w:div w:id="96753068">
          <w:marLeft w:val="0"/>
          <w:marRight w:val="0"/>
          <w:marTop w:val="0"/>
          <w:marBottom w:val="0"/>
          <w:divBdr>
            <w:top w:val="none" w:sz="0" w:space="0" w:color="auto"/>
            <w:left w:val="none" w:sz="0" w:space="0" w:color="auto"/>
            <w:bottom w:val="none" w:sz="0" w:space="0" w:color="auto"/>
            <w:right w:val="none" w:sz="0" w:space="0" w:color="auto"/>
          </w:divBdr>
        </w:div>
        <w:div w:id="233900639">
          <w:marLeft w:val="0"/>
          <w:marRight w:val="0"/>
          <w:marTop w:val="0"/>
          <w:marBottom w:val="0"/>
          <w:divBdr>
            <w:top w:val="none" w:sz="0" w:space="0" w:color="auto"/>
            <w:left w:val="none" w:sz="0" w:space="0" w:color="auto"/>
            <w:bottom w:val="none" w:sz="0" w:space="0" w:color="auto"/>
            <w:right w:val="none" w:sz="0" w:space="0" w:color="auto"/>
          </w:divBdr>
        </w:div>
        <w:div w:id="386877160">
          <w:marLeft w:val="0"/>
          <w:marRight w:val="0"/>
          <w:marTop w:val="0"/>
          <w:marBottom w:val="0"/>
          <w:divBdr>
            <w:top w:val="none" w:sz="0" w:space="0" w:color="auto"/>
            <w:left w:val="none" w:sz="0" w:space="0" w:color="auto"/>
            <w:bottom w:val="none" w:sz="0" w:space="0" w:color="auto"/>
            <w:right w:val="none" w:sz="0" w:space="0" w:color="auto"/>
          </w:divBdr>
        </w:div>
        <w:div w:id="458454443">
          <w:marLeft w:val="0"/>
          <w:marRight w:val="0"/>
          <w:marTop w:val="0"/>
          <w:marBottom w:val="0"/>
          <w:divBdr>
            <w:top w:val="none" w:sz="0" w:space="0" w:color="auto"/>
            <w:left w:val="none" w:sz="0" w:space="0" w:color="auto"/>
            <w:bottom w:val="none" w:sz="0" w:space="0" w:color="auto"/>
            <w:right w:val="none" w:sz="0" w:space="0" w:color="auto"/>
          </w:divBdr>
        </w:div>
        <w:div w:id="677465612">
          <w:marLeft w:val="0"/>
          <w:marRight w:val="0"/>
          <w:marTop w:val="0"/>
          <w:marBottom w:val="0"/>
          <w:divBdr>
            <w:top w:val="none" w:sz="0" w:space="0" w:color="auto"/>
            <w:left w:val="none" w:sz="0" w:space="0" w:color="auto"/>
            <w:bottom w:val="none" w:sz="0" w:space="0" w:color="auto"/>
            <w:right w:val="none" w:sz="0" w:space="0" w:color="auto"/>
          </w:divBdr>
        </w:div>
        <w:div w:id="863205959">
          <w:marLeft w:val="0"/>
          <w:marRight w:val="0"/>
          <w:marTop w:val="0"/>
          <w:marBottom w:val="0"/>
          <w:divBdr>
            <w:top w:val="none" w:sz="0" w:space="0" w:color="auto"/>
            <w:left w:val="none" w:sz="0" w:space="0" w:color="auto"/>
            <w:bottom w:val="none" w:sz="0" w:space="0" w:color="auto"/>
            <w:right w:val="none" w:sz="0" w:space="0" w:color="auto"/>
          </w:divBdr>
        </w:div>
        <w:div w:id="876312199">
          <w:marLeft w:val="0"/>
          <w:marRight w:val="0"/>
          <w:marTop w:val="0"/>
          <w:marBottom w:val="0"/>
          <w:divBdr>
            <w:top w:val="none" w:sz="0" w:space="0" w:color="auto"/>
            <w:left w:val="none" w:sz="0" w:space="0" w:color="auto"/>
            <w:bottom w:val="none" w:sz="0" w:space="0" w:color="auto"/>
            <w:right w:val="none" w:sz="0" w:space="0" w:color="auto"/>
          </w:divBdr>
        </w:div>
        <w:div w:id="948513627">
          <w:marLeft w:val="0"/>
          <w:marRight w:val="0"/>
          <w:marTop w:val="0"/>
          <w:marBottom w:val="0"/>
          <w:divBdr>
            <w:top w:val="none" w:sz="0" w:space="0" w:color="auto"/>
            <w:left w:val="none" w:sz="0" w:space="0" w:color="auto"/>
            <w:bottom w:val="none" w:sz="0" w:space="0" w:color="auto"/>
            <w:right w:val="none" w:sz="0" w:space="0" w:color="auto"/>
          </w:divBdr>
        </w:div>
        <w:div w:id="1044208469">
          <w:marLeft w:val="0"/>
          <w:marRight w:val="0"/>
          <w:marTop w:val="0"/>
          <w:marBottom w:val="0"/>
          <w:divBdr>
            <w:top w:val="none" w:sz="0" w:space="0" w:color="auto"/>
            <w:left w:val="none" w:sz="0" w:space="0" w:color="auto"/>
            <w:bottom w:val="none" w:sz="0" w:space="0" w:color="auto"/>
            <w:right w:val="none" w:sz="0" w:space="0" w:color="auto"/>
          </w:divBdr>
        </w:div>
        <w:div w:id="1110395270">
          <w:marLeft w:val="0"/>
          <w:marRight w:val="0"/>
          <w:marTop w:val="0"/>
          <w:marBottom w:val="0"/>
          <w:divBdr>
            <w:top w:val="none" w:sz="0" w:space="0" w:color="auto"/>
            <w:left w:val="none" w:sz="0" w:space="0" w:color="auto"/>
            <w:bottom w:val="none" w:sz="0" w:space="0" w:color="auto"/>
            <w:right w:val="none" w:sz="0" w:space="0" w:color="auto"/>
          </w:divBdr>
        </w:div>
        <w:div w:id="1120144522">
          <w:marLeft w:val="0"/>
          <w:marRight w:val="0"/>
          <w:marTop w:val="0"/>
          <w:marBottom w:val="0"/>
          <w:divBdr>
            <w:top w:val="none" w:sz="0" w:space="0" w:color="auto"/>
            <w:left w:val="none" w:sz="0" w:space="0" w:color="auto"/>
            <w:bottom w:val="none" w:sz="0" w:space="0" w:color="auto"/>
            <w:right w:val="none" w:sz="0" w:space="0" w:color="auto"/>
          </w:divBdr>
        </w:div>
        <w:div w:id="1253708982">
          <w:marLeft w:val="0"/>
          <w:marRight w:val="0"/>
          <w:marTop w:val="0"/>
          <w:marBottom w:val="0"/>
          <w:divBdr>
            <w:top w:val="none" w:sz="0" w:space="0" w:color="auto"/>
            <w:left w:val="none" w:sz="0" w:space="0" w:color="auto"/>
            <w:bottom w:val="none" w:sz="0" w:space="0" w:color="auto"/>
            <w:right w:val="none" w:sz="0" w:space="0" w:color="auto"/>
          </w:divBdr>
        </w:div>
        <w:div w:id="1411808495">
          <w:marLeft w:val="0"/>
          <w:marRight w:val="0"/>
          <w:marTop w:val="0"/>
          <w:marBottom w:val="0"/>
          <w:divBdr>
            <w:top w:val="none" w:sz="0" w:space="0" w:color="auto"/>
            <w:left w:val="none" w:sz="0" w:space="0" w:color="auto"/>
            <w:bottom w:val="none" w:sz="0" w:space="0" w:color="auto"/>
            <w:right w:val="none" w:sz="0" w:space="0" w:color="auto"/>
          </w:divBdr>
        </w:div>
        <w:div w:id="1440442822">
          <w:marLeft w:val="0"/>
          <w:marRight w:val="0"/>
          <w:marTop w:val="0"/>
          <w:marBottom w:val="0"/>
          <w:divBdr>
            <w:top w:val="none" w:sz="0" w:space="0" w:color="auto"/>
            <w:left w:val="none" w:sz="0" w:space="0" w:color="auto"/>
            <w:bottom w:val="none" w:sz="0" w:space="0" w:color="auto"/>
            <w:right w:val="none" w:sz="0" w:space="0" w:color="auto"/>
          </w:divBdr>
        </w:div>
        <w:div w:id="1447772074">
          <w:marLeft w:val="0"/>
          <w:marRight w:val="0"/>
          <w:marTop w:val="0"/>
          <w:marBottom w:val="0"/>
          <w:divBdr>
            <w:top w:val="none" w:sz="0" w:space="0" w:color="auto"/>
            <w:left w:val="none" w:sz="0" w:space="0" w:color="auto"/>
            <w:bottom w:val="none" w:sz="0" w:space="0" w:color="auto"/>
            <w:right w:val="none" w:sz="0" w:space="0" w:color="auto"/>
          </w:divBdr>
        </w:div>
        <w:div w:id="1668361873">
          <w:marLeft w:val="0"/>
          <w:marRight w:val="0"/>
          <w:marTop w:val="0"/>
          <w:marBottom w:val="0"/>
          <w:divBdr>
            <w:top w:val="none" w:sz="0" w:space="0" w:color="auto"/>
            <w:left w:val="none" w:sz="0" w:space="0" w:color="auto"/>
            <w:bottom w:val="none" w:sz="0" w:space="0" w:color="auto"/>
            <w:right w:val="none" w:sz="0" w:space="0" w:color="auto"/>
          </w:divBdr>
        </w:div>
        <w:div w:id="1983072449">
          <w:marLeft w:val="0"/>
          <w:marRight w:val="0"/>
          <w:marTop w:val="0"/>
          <w:marBottom w:val="0"/>
          <w:divBdr>
            <w:top w:val="none" w:sz="0" w:space="0" w:color="auto"/>
            <w:left w:val="none" w:sz="0" w:space="0" w:color="auto"/>
            <w:bottom w:val="none" w:sz="0" w:space="0" w:color="auto"/>
            <w:right w:val="none" w:sz="0" w:space="0" w:color="auto"/>
          </w:divBdr>
        </w:div>
        <w:div w:id="2005620554">
          <w:marLeft w:val="0"/>
          <w:marRight w:val="0"/>
          <w:marTop w:val="0"/>
          <w:marBottom w:val="0"/>
          <w:divBdr>
            <w:top w:val="none" w:sz="0" w:space="0" w:color="auto"/>
            <w:left w:val="none" w:sz="0" w:space="0" w:color="auto"/>
            <w:bottom w:val="none" w:sz="0" w:space="0" w:color="auto"/>
            <w:right w:val="none" w:sz="0" w:space="0" w:color="auto"/>
          </w:divBdr>
        </w:div>
        <w:div w:id="2018073599">
          <w:marLeft w:val="0"/>
          <w:marRight w:val="0"/>
          <w:marTop w:val="0"/>
          <w:marBottom w:val="0"/>
          <w:divBdr>
            <w:top w:val="none" w:sz="0" w:space="0" w:color="auto"/>
            <w:left w:val="none" w:sz="0" w:space="0" w:color="auto"/>
            <w:bottom w:val="none" w:sz="0" w:space="0" w:color="auto"/>
            <w:right w:val="none" w:sz="0" w:space="0" w:color="auto"/>
          </w:divBdr>
        </w:div>
        <w:div w:id="2090612470">
          <w:marLeft w:val="0"/>
          <w:marRight w:val="0"/>
          <w:marTop w:val="0"/>
          <w:marBottom w:val="0"/>
          <w:divBdr>
            <w:top w:val="none" w:sz="0" w:space="0" w:color="auto"/>
            <w:left w:val="none" w:sz="0" w:space="0" w:color="auto"/>
            <w:bottom w:val="none" w:sz="0" w:space="0" w:color="auto"/>
            <w:right w:val="none" w:sz="0" w:space="0" w:color="auto"/>
          </w:divBdr>
        </w:div>
      </w:divsChild>
    </w:div>
    <w:div w:id="1281494475">
      <w:bodyDiv w:val="1"/>
      <w:marLeft w:val="0"/>
      <w:marRight w:val="0"/>
      <w:marTop w:val="0"/>
      <w:marBottom w:val="0"/>
      <w:divBdr>
        <w:top w:val="none" w:sz="0" w:space="0" w:color="auto"/>
        <w:left w:val="none" w:sz="0" w:space="0" w:color="auto"/>
        <w:bottom w:val="none" w:sz="0" w:space="0" w:color="auto"/>
        <w:right w:val="none" w:sz="0" w:space="0" w:color="auto"/>
      </w:divBdr>
    </w:div>
    <w:div w:id="1323897828">
      <w:bodyDiv w:val="1"/>
      <w:marLeft w:val="0"/>
      <w:marRight w:val="0"/>
      <w:marTop w:val="0"/>
      <w:marBottom w:val="0"/>
      <w:divBdr>
        <w:top w:val="none" w:sz="0" w:space="0" w:color="auto"/>
        <w:left w:val="none" w:sz="0" w:space="0" w:color="auto"/>
        <w:bottom w:val="none" w:sz="0" w:space="0" w:color="auto"/>
        <w:right w:val="none" w:sz="0" w:space="0" w:color="auto"/>
      </w:divBdr>
      <w:divsChild>
        <w:div w:id="186217143">
          <w:marLeft w:val="0"/>
          <w:marRight w:val="0"/>
          <w:marTop w:val="0"/>
          <w:marBottom w:val="0"/>
          <w:divBdr>
            <w:top w:val="none" w:sz="0" w:space="0" w:color="auto"/>
            <w:left w:val="none" w:sz="0" w:space="0" w:color="auto"/>
            <w:bottom w:val="none" w:sz="0" w:space="0" w:color="auto"/>
            <w:right w:val="none" w:sz="0" w:space="0" w:color="auto"/>
          </w:divBdr>
        </w:div>
        <w:div w:id="381253412">
          <w:marLeft w:val="0"/>
          <w:marRight w:val="0"/>
          <w:marTop w:val="0"/>
          <w:marBottom w:val="0"/>
          <w:divBdr>
            <w:top w:val="none" w:sz="0" w:space="0" w:color="auto"/>
            <w:left w:val="none" w:sz="0" w:space="0" w:color="auto"/>
            <w:bottom w:val="none" w:sz="0" w:space="0" w:color="auto"/>
            <w:right w:val="none" w:sz="0" w:space="0" w:color="auto"/>
          </w:divBdr>
        </w:div>
        <w:div w:id="1345938613">
          <w:marLeft w:val="0"/>
          <w:marRight w:val="0"/>
          <w:marTop w:val="0"/>
          <w:marBottom w:val="0"/>
          <w:divBdr>
            <w:top w:val="none" w:sz="0" w:space="0" w:color="auto"/>
            <w:left w:val="none" w:sz="0" w:space="0" w:color="auto"/>
            <w:bottom w:val="none" w:sz="0" w:space="0" w:color="auto"/>
            <w:right w:val="none" w:sz="0" w:space="0" w:color="auto"/>
          </w:divBdr>
        </w:div>
        <w:div w:id="1419012976">
          <w:marLeft w:val="0"/>
          <w:marRight w:val="0"/>
          <w:marTop w:val="0"/>
          <w:marBottom w:val="0"/>
          <w:divBdr>
            <w:top w:val="none" w:sz="0" w:space="0" w:color="auto"/>
            <w:left w:val="none" w:sz="0" w:space="0" w:color="auto"/>
            <w:bottom w:val="none" w:sz="0" w:space="0" w:color="auto"/>
            <w:right w:val="none" w:sz="0" w:space="0" w:color="auto"/>
          </w:divBdr>
        </w:div>
        <w:div w:id="1502282559">
          <w:marLeft w:val="0"/>
          <w:marRight w:val="0"/>
          <w:marTop w:val="0"/>
          <w:marBottom w:val="0"/>
          <w:divBdr>
            <w:top w:val="none" w:sz="0" w:space="0" w:color="auto"/>
            <w:left w:val="none" w:sz="0" w:space="0" w:color="auto"/>
            <w:bottom w:val="none" w:sz="0" w:space="0" w:color="auto"/>
            <w:right w:val="none" w:sz="0" w:space="0" w:color="auto"/>
          </w:divBdr>
        </w:div>
        <w:div w:id="2021464541">
          <w:marLeft w:val="0"/>
          <w:marRight w:val="0"/>
          <w:marTop w:val="0"/>
          <w:marBottom w:val="0"/>
          <w:divBdr>
            <w:top w:val="none" w:sz="0" w:space="0" w:color="auto"/>
            <w:left w:val="none" w:sz="0" w:space="0" w:color="auto"/>
            <w:bottom w:val="none" w:sz="0" w:space="0" w:color="auto"/>
            <w:right w:val="none" w:sz="0" w:space="0" w:color="auto"/>
          </w:divBdr>
        </w:div>
        <w:div w:id="2065983003">
          <w:marLeft w:val="0"/>
          <w:marRight w:val="0"/>
          <w:marTop w:val="0"/>
          <w:marBottom w:val="0"/>
          <w:divBdr>
            <w:top w:val="none" w:sz="0" w:space="0" w:color="auto"/>
            <w:left w:val="none" w:sz="0" w:space="0" w:color="auto"/>
            <w:bottom w:val="none" w:sz="0" w:space="0" w:color="auto"/>
            <w:right w:val="none" w:sz="0" w:space="0" w:color="auto"/>
          </w:divBdr>
        </w:div>
      </w:divsChild>
    </w:div>
    <w:div w:id="1363626974">
      <w:bodyDiv w:val="1"/>
      <w:marLeft w:val="0"/>
      <w:marRight w:val="0"/>
      <w:marTop w:val="0"/>
      <w:marBottom w:val="0"/>
      <w:divBdr>
        <w:top w:val="none" w:sz="0" w:space="0" w:color="auto"/>
        <w:left w:val="none" w:sz="0" w:space="0" w:color="auto"/>
        <w:bottom w:val="none" w:sz="0" w:space="0" w:color="auto"/>
        <w:right w:val="none" w:sz="0" w:space="0" w:color="auto"/>
      </w:divBdr>
    </w:div>
    <w:div w:id="1736001927">
      <w:bodyDiv w:val="1"/>
      <w:marLeft w:val="0"/>
      <w:marRight w:val="0"/>
      <w:marTop w:val="0"/>
      <w:marBottom w:val="0"/>
      <w:divBdr>
        <w:top w:val="none" w:sz="0" w:space="0" w:color="auto"/>
        <w:left w:val="none" w:sz="0" w:space="0" w:color="auto"/>
        <w:bottom w:val="none" w:sz="0" w:space="0" w:color="auto"/>
        <w:right w:val="none" w:sz="0" w:space="0" w:color="auto"/>
      </w:divBdr>
    </w:div>
    <w:div w:id="1742950389">
      <w:bodyDiv w:val="1"/>
      <w:marLeft w:val="0"/>
      <w:marRight w:val="0"/>
      <w:marTop w:val="0"/>
      <w:marBottom w:val="0"/>
      <w:divBdr>
        <w:top w:val="none" w:sz="0" w:space="0" w:color="auto"/>
        <w:left w:val="none" w:sz="0" w:space="0" w:color="auto"/>
        <w:bottom w:val="none" w:sz="0" w:space="0" w:color="auto"/>
        <w:right w:val="none" w:sz="0" w:space="0" w:color="auto"/>
      </w:divBdr>
    </w:div>
    <w:div w:id="1743602752">
      <w:bodyDiv w:val="1"/>
      <w:marLeft w:val="0"/>
      <w:marRight w:val="0"/>
      <w:marTop w:val="0"/>
      <w:marBottom w:val="0"/>
      <w:divBdr>
        <w:top w:val="none" w:sz="0" w:space="0" w:color="auto"/>
        <w:left w:val="none" w:sz="0" w:space="0" w:color="auto"/>
        <w:bottom w:val="none" w:sz="0" w:space="0" w:color="auto"/>
        <w:right w:val="none" w:sz="0" w:space="0" w:color="auto"/>
      </w:divBdr>
      <w:divsChild>
        <w:div w:id="379473380">
          <w:marLeft w:val="0"/>
          <w:marRight w:val="0"/>
          <w:marTop w:val="0"/>
          <w:marBottom w:val="0"/>
          <w:divBdr>
            <w:top w:val="none" w:sz="0" w:space="0" w:color="auto"/>
            <w:left w:val="none" w:sz="0" w:space="0" w:color="auto"/>
            <w:bottom w:val="none" w:sz="0" w:space="0" w:color="auto"/>
            <w:right w:val="none" w:sz="0" w:space="0" w:color="auto"/>
          </w:divBdr>
        </w:div>
        <w:div w:id="1104421339">
          <w:marLeft w:val="0"/>
          <w:marRight w:val="0"/>
          <w:marTop w:val="0"/>
          <w:marBottom w:val="0"/>
          <w:divBdr>
            <w:top w:val="none" w:sz="0" w:space="0" w:color="auto"/>
            <w:left w:val="none" w:sz="0" w:space="0" w:color="auto"/>
            <w:bottom w:val="none" w:sz="0" w:space="0" w:color="auto"/>
            <w:right w:val="none" w:sz="0" w:space="0" w:color="auto"/>
          </w:divBdr>
        </w:div>
      </w:divsChild>
    </w:div>
    <w:div w:id="2063821055">
      <w:bodyDiv w:val="1"/>
      <w:marLeft w:val="0"/>
      <w:marRight w:val="0"/>
      <w:marTop w:val="0"/>
      <w:marBottom w:val="0"/>
      <w:divBdr>
        <w:top w:val="none" w:sz="0" w:space="0" w:color="auto"/>
        <w:left w:val="none" w:sz="0" w:space="0" w:color="auto"/>
        <w:bottom w:val="none" w:sz="0" w:space="0" w:color="auto"/>
        <w:right w:val="none" w:sz="0" w:space="0" w:color="auto"/>
      </w:divBdr>
    </w:div>
    <w:div w:id="210379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4.sv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hyperlink" Target="http://archief.esf-agentschap.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belgium.be/nl/online_dienst/app_zich_inschrijven.jsp" TargetMode="External"/><Relationship Id="rId28" Type="http://schemas.openxmlformats.org/officeDocument/2006/relationships/hyperlink" Target="https://www.europawse.be/praktische-info/communiceer-over-je-project/communicatieverplichtingen-lopende-projecten-esf-en-amif-2014-202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6.svg"/><Relationship Id="rId30" Type="http://schemas.openxmlformats.org/officeDocument/2006/relationships/image" Target="media/image17.png"/><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9.tiff"/></Relationships>
</file>

<file path=word/_rels/header1.xml.rels><?xml version="1.0" encoding="UTF-8" standalone="yes"?>
<Relationships xmlns="http://schemas.openxmlformats.org/package/2006/relationships"><Relationship Id="rId3" Type="http://schemas.openxmlformats.org/officeDocument/2006/relationships/image" Target="media/image22.tiff"/><Relationship Id="rId2" Type="http://schemas.openxmlformats.org/officeDocument/2006/relationships/image" Target="media/image21.svg"/><Relationship Id="rId1" Type="http://schemas.openxmlformats.org/officeDocument/2006/relationships/image" Target="media/image20.png"/></Relationships>
</file>

<file path=word/theme/theme1.xml><?xml version="1.0" encoding="utf-8"?>
<a:theme xmlns:a="http://schemas.openxmlformats.org/drawingml/2006/main" name="Kantoorthema">
  <a:themeElements>
    <a:clrScheme name="ESF-TEST">
      <a:dk1>
        <a:srgbClr val="003399"/>
      </a:dk1>
      <a:lt1>
        <a:srgbClr val="FFFFFF"/>
      </a:lt1>
      <a:dk2>
        <a:srgbClr val="373737"/>
      </a:dk2>
      <a:lt2>
        <a:srgbClr val="F6F5F3"/>
      </a:lt2>
      <a:accent1>
        <a:srgbClr val="168AD2"/>
      </a:accent1>
      <a:accent2>
        <a:srgbClr val="30B7BB"/>
      </a:accent2>
      <a:accent3>
        <a:srgbClr val="FFCC00"/>
      </a:accent3>
      <a:accent4>
        <a:srgbClr val="003399"/>
      </a:accent4>
      <a:accent5>
        <a:srgbClr val="373737"/>
      </a:accent5>
      <a:accent6>
        <a:srgbClr val="373636"/>
      </a:accent6>
      <a:hlink>
        <a:srgbClr val="003399"/>
      </a:hlink>
      <a:folHlink>
        <a:srgbClr val="0033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9ec0f0-7796-43d0-ac1f-4c8c46ee0bd1" xsi:nil="true"/>
    <SharedWithUsers xmlns="3648d907-3586-47ba-afec-a4152d050875">
      <UserInfo>
        <DisplayName>Audooren Stijn</DisplayName>
        <AccountId>57</AccountId>
        <AccountType/>
      </UserInfo>
    </SharedWithUsers>
    <lcf76f155ced4ddcb4097134ff3c332f xmlns="548abcfa-49c1-4391-aec7-475d6e20353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06CA844102E4D45BC7E36E1C49FDD88" ma:contentTypeVersion="16" ma:contentTypeDescription="Een nieuw document maken." ma:contentTypeScope="" ma:versionID="42c2e280498030a8bbb2bd78a8402c14">
  <xsd:schema xmlns:xsd="http://www.w3.org/2001/XMLSchema" xmlns:xs="http://www.w3.org/2001/XMLSchema" xmlns:p="http://schemas.microsoft.com/office/2006/metadata/properties" xmlns:ns2="3648d907-3586-47ba-afec-a4152d050875" xmlns:ns3="548abcfa-49c1-4391-aec7-475d6e203532" xmlns:ns4="9a9ec0f0-7796-43d0-ac1f-4c8c46ee0bd1" targetNamespace="http://schemas.microsoft.com/office/2006/metadata/properties" ma:root="true" ma:fieldsID="03c2d0d51f82460cf5792fa120cb1f39" ns2:_="" ns3:_="" ns4:_="">
    <xsd:import namespace="3648d907-3586-47ba-afec-a4152d050875"/>
    <xsd:import namespace="548abcfa-49c1-4391-aec7-475d6e203532"/>
    <xsd:import namespace="9a9ec0f0-7796-43d0-ac1f-4c8c46ee0b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48d907-3586-47ba-afec-a4152d05087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8abcfa-49c1-4391-aec7-475d6e2035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8bf6cae-c3ee-4e49-908b-4c2c733b3cad}" ma:internalName="TaxCatchAll" ma:showField="CatchAllData" ma:web="3648d907-3586-47ba-afec-a4152d0508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8EE72C-DC99-4F37-A64E-247C7ED5D7CE}">
  <ds:schemaRefs>
    <ds:schemaRef ds:uri="http://purl.org/dc/elements/1.1/"/>
    <ds:schemaRef ds:uri="3648d907-3586-47ba-afec-a4152d050875"/>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9a9ec0f0-7796-43d0-ac1f-4c8c46ee0bd1"/>
    <ds:schemaRef ds:uri="548abcfa-49c1-4391-aec7-475d6e203532"/>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BFD25A2-3FDD-5F4A-9786-C9B449B8CF94}">
  <ds:schemaRefs>
    <ds:schemaRef ds:uri="http://schemas.openxmlformats.org/officeDocument/2006/bibliography"/>
  </ds:schemaRefs>
</ds:datastoreItem>
</file>

<file path=customXml/itemProps3.xml><?xml version="1.0" encoding="utf-8"?>
<ds:datastoreItem xmlns:ds="http://schemas.openxmlformats.org/officeDocument/2006/customXml" ds:itemID="{23362162-834F-4E9B-B2F6-61B718669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48d907-3586-47ba-afec-a4152d050875"/>
    <ds:schemaRef ds:uri="548abcfa-49c1-4391-aec7-475d6e203532"/>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9C8034-58E2-4D72-8FED-EAB891DAD7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1610</TotalTime>
  <Pages>24</Pages>
  <Words>5693</Words>
  <Characters>31317</Characters>
  <Application>Microsoft Office Word</Application>
  <DocSecurity>0</DocSecurity>
  <Lines>260</Lines>
  <Paragraphs>73</Paragraphs>
  <ScaleCrop>false</ScaleCrop>
  <HeadingPairs>
    <vt:vector size="2" baseType="variant">
      <vt:variant>
        <vt:lpstr>Titel</vt:lpstr>
      </vt:variant>
      <vt:variant>
        <vt:i4>1</vt:i4>
      </vt:variant>
    </vt:vector>
  </HeadingPairs>
  <TitlesOfParts>
    <vt:vector size="1" baseType="lpstr">
      <vt:lpstr>Oproepfiche</vt:lpstr>
    </vt:vector>
  </TitlesOfParts>
  <Manager/>
  <Company/>
  <LinksUpToDate>false</LinksUpToDate>
  <CharactersWithSpaces>36937</CharactersWithSpaces>
  <SharedDoc>false</SharedDoc>
  <HyperlinkBase/>
  <HLinks>
    <vt:vector size="282" baseType="variant">
      <vt:variant>
        <vt:i4>1835014</vt:i4>
      </vt:variant>
      <vt:variant>
        <vt:i4>261</vt:i4>
      </vt:variant>
      <vt:variant>
        <vt:i4>0</vt:i4>
      </vt:variant>
      <vt:variant>
        <vt:i4>5</vt:i4>
      </vt:variant>
      <vt:variant>
        <vt:lpwstr>http://archief.esf-agentschap.be/</vt:lpwstr>
      </vt:variant>
      <vt:variant>
        <vt:lpwstr/>
      </vt:variant>
      <vt:variant>
        <vt:i4>2097250</vt:i4>
      </vt:variant>
      <vt:variant>
        <vt:i4>258</vt:i4>
      </vt:variant>
      <vt:variant>
        <vt:i4>0</vt:i4>
      </vt:variant>
      <vt:variant>
        <vt:i4>5</vt:i4>
      </vt:variant>
      <vt:variant>
        <vt:lpwstr>https://www.europawse.be/praktische-info/communiceer-over-je-project/communicatieverplichtingen-nieuwe-projecten-esf-en-amif-2021-2027</vt:lpwstr>
      </vt:variant>
      <vt:variant>
        <vt:lpwstr/>
      </vt:variant>
      <vt:variant>
        <vt:i4>3866709</vt:i4>
      </vt:variant>
      <vt:variant>
        <vt:i4>255</vt:i4>
      </vt:variant>
      <vt:variant>
        <vt:i4>0</vt:i4>
      </vt:variant>
      <vt:variant>
        <vt:i4>5</vt:i4>
      </vt:variant>
      <vt:variant>
        <vt:lpwstr>http://www.belgium.be/nl/online_dienst/app_zich_inschrijven.jsp</vt:lpwstr>
      </vt:variant>
      <vt:variant>
        <vt:lpwstr/>
      </vt:variant>
      <vt:variant>
        <vt:i4>3473477</vt:i4>
      </vt:variant>
      <vt:variant>
        <vt:i4>252</vt:i4>
      </vt:variant>
      <vt:variant>
        <vt:i4>0</vt:i4>
      </vt:variant>
      <vt:variant>
        <vt:i4>5</vt:i4>
      </vt:variant>
      <vt:variant>
        <vt:lpwstr>mailto:kwaliteitsregistratie.wse@vlaanderen.be</vt:lpwstr>
      </vt:variant>
      <vt:variant>
        <vt:lpwstr/>
      </vt:variant>
      <vt:variant>
        <vt:i4>8126515</vt:i4>
      </vt:variant>
      <vt:variant>
        <vt:i4>249</vt:i4>
      </vt:variant>
      <vt:variant>
        <vt:i4>0</vt:i4>
      </vt:variant>
      <vt:variant>
        <vt:i4>5</vt:i4>
      </vt:variant>
      <vt:variant>
        <vt:lpwstr>http://www.vlaanderen.be/kwaliteitsregistratie-wse</vt:lpwstr>
      </vt:variant>
      <vt:variant>
        <vt:lpwstr/>
      </vt:variant>
      <vt:variant>
        <vt:i4>1114168</vt:i4>
      </vt:variant>
      <vt:variant>
        <vt:i4>242</vt:i4>
      </vt:variant>
      <vt:variant>
        <vt:i4>0</vt:i4>
      </vt:variant>
      <vt:variant>
        <vt:i4>5</vt:i4>
      </vt:variant>
      <vt:variant>
        <vt:lpwstr/>
      </vt:variant>
      <vt:variant>
        <vt:lpwstr>_Toc149142416</vt:lpwstr>
      </vt:variant>
      <vt:variant>
        <vt:i4>1114168</vt:i4>
      </vt:variant>
      <vt:variant>
        <vt:i4>236</vt:i4>
      </vt:variant>
      <vt:variant>
        <vt:i4>0</vt:i4>
      </vt:variant>
      <vt:variant>
        <vt:i4>5</vt:i4>
      </vt:variant>
      <vt:variant>
        <vt:lpwstr/>
      </vt:variant>
      <vt:variant>
        <vt:lpwstr>_Toc149142415</vt:lpwstr>
      </vt:variant>
      <vt:variant>
        <vt:i4>1114168</vt:i4>
      </vt:variant>
      <vt:variant>
        <vt:i4>230</vt:i4>
      </vt:variant>
      <vt:variant>
        <vt:i4>0</vt:i4>
      </vt:variant>
      <vt:variant>
        <vt:i4>5</vt:i4>
      </vt:variant>
      <vt:variant>
        <vt:lpwstr/>
      </vt:variant>
      <vt:variant>
        <vt:lpwstr>_Toc149142414</vt:lpwstr>
      </vt:variant>
      <vt:variant>
        <vt:i4>1114168</vt:i4>
      </vt:variant>
      <vt:variant>
        <vt:i4>224</vt:i4>
      </vt:variant>
      <vt:variant>
        <vt:i4>0</vt:i4>
      </vt:variant>
      <vt:variant>
        <vt:i4>5</vt:i4>
      </vt:variant>
      <vt:variant>
        <vt:lpwstr/>
      </vt:variant>
      <vt:variant>
        <vt:lpwstr>_Toc149142413</vt:lpwstr>
      </vt:variant>
      <vt:variant>
        <vt:i4>1114168</vt:i4>
      </vt:variant>
      <vt:variant>
        <vt:i4>218</vt:i4>
      </vt:variant>
      <vt:variant>
        <vt:i4>0</vt:i4>
      </vt:variant>
      <vt:variant>
        <vt:i4>5</vt:i4>
      </vt:variant>
      <vt:variant>
        <vt:lpwstr/>
      </vt:variant>
      <vt:variant>
        <vt:lpwstr>_Toc149142412</vt:lpwstr>
      </vt:variant>
      <vt:variant>
        <vt:i4>1114168</vt:i4>
      </vt:variant>
      <vt:variant>
        <vt:i4>212</vt:i4>
      </vt:variant>
      <vt:variant>
        <vt:i4>0</vt:i4>
      </vt:variant>
      <vt:variant>
        <vt:i4>5</vt:i4>
      </vt:variant>
      <vt:variant>
        <vt:lpwstr/>
      </vt:variant>
      <vt:variant>
        <vt:lpwstr>_Toc149142411</vt:lpwstr>
      </vt:variant>
      <vt:variant>
        <vt:i4>1114168</vt:i4>
      </vt:variant>
      <vt:variant>
        <vt:i4>206</vt:i4>
      </vt:variant>
      <vt:variant>
        <vt:i4>0</vt:i4>
      </vt:variant>
      <vt:variant>
        <vt:i4>5</vt:i4>
      </vt:variant>
      <vt:variant>
        <vt:lpwstr/>
      </vt:variant>
      <vt:variant>
        <vt:lpwstr>_Toc149142410</vt:lpwstr>
      </vt:variant>
      <vt:variant>
        <vt:i4>1048632</vt:i4>
      </vt:variant>
      <vt:variant>
        <vt:i4>200</vt:i4>
      </vt:variant>
      <vt:variant>
        <vt:i4>0</vt:i4>
      </vt:variant>
      <vt:variant>
        <vt:i4>5</vt:i4>
      </vt:variant>
      <vt:variant>
        <vt:lpwstr/>
      </vt:variant>
      <vt:variant>
        <vt:lpwstr>_Toc149142409</vt:lpwstr>
      </vt:variant>
      <vt:variant>
        <vt:i4>1048632</vt:i4>
      </vt:variant>
      <vt:variant>
        <vt:i4>194</vt:i4>
      </vt:variant>
      <vt:variant>
        <vt:i4>0</vt:i4>
      </vt:variant>
      <vt:variant>
        <vt:i4>5</vt:i4>
      </vt:variant>
      <vt:variant>
        <vt:lpwstr/>
      </vt:variant>
      <vt:variant>
        <vt:lpwstr>_Toc149142408</vt:lpwstr>
      </vt:variant>
      <vt:variant>
        <vt:i4>1048632</vt:i4>
      </vt:variant>
      <vt:variant>
        <vt:i4>188</vt:i4>
      </vt:variant>
      <vt:variant>
        <vt:i4>0</vt:i4>
      </vt:variant>
      <vt:variant>
        <vt:i4>5</vt:i4>
      </vt:variant>
      <vt:variant>
        <vt:lpwstr/>
      </vt:variant>
      <vt:variant>
        <vt:lpwstr>_Toc149142407</vt:lpwstr>
      </vt:variant>
      <vt:variant>
        <vt:i4>1048632</vt:i4>
      </vt:variant>
      <vt:variant>
        <vt:i4>182</vt:i4>
      </vt:variant>
      <vt:variant>
        <vt:i4>0</vt:i4>
      </vt:variant>
      <vt:variant>
        <vt:i4>5</vt:i4>
      </vt:variant>
      <vt:variant>
        <vt:lpwstr/>
      </vt:variant>
      <vt:variant>
        <vt:lpwstr>_Toc149142406</vt:lpwstr>
      </vt:variant>
      <vt:variant>
        <vt:i4>1048632</vt:i4>
      </vt:variant>
      <vt:variant>
        <vt:i4>176</vt:i4>
      </vt:variant>
      <vt:variant>
        <vt:i4>0</vt:i4>
      </vt:variant>
      <vt:variant>
        <vt:i4>5</vt:i4>
      </vt:variant>
      <vt:variant>
        <vt:lpwstr/>
      </vt:variant>
      <vt:variant>
        <vt:lpwstr>_Toc149142405</vt:lpwstr>
      </vt:variant>
      <vt:variant>
        <vt:i4>1048632</vt:i4>
      </vt:variant>
      <vt:variant>
        <vt:i4>170</vt:i4>
      </vt:variant>
      <vt:variant>
        <vt:i4>0</vt:i4>
      </vt:variant>
      <vt:variant>
        <vt:i4>5</vt:i4>
      </vt:variant>
      <vt:variant>
        <vt:lpwstr/>
      </vt:variant>
      <vt:variant>
        <vt:lpwstr>_Toc149142404</vt:lpwstr>
      </vt:variant>
      <vt:variant>
        <vt:i4>1048632</vt:i4>
      </vt:variant>
      <vt:variant>
        <vt:i4>164</vt:i4>
      </vt:variant>
      <vt:variant>
        <vt:i4>0</vt:i4>
      </vt:variant>
      <vt:variant>
        <vt:i4>5</vt:i4>
      </vt:variant>
      <vt:variant>
        <vt:lpwstr/>
      </vt:variant>
      <vt:variant>
        <vt:lpwstr>_Toc149142403</vt:lpwstr>
      </vt:variant>
      <vt:variant>
        <vt:i4>1048632</vt:i4>
      </vt:variant>
      <vt:variant>
        <vt:i4>158</vt:i4>
      </vt:variant>
      <vt:variant>
        <vt:i4>0</vt:i4>
      </vt:variant>
      <vt:variant>
        <vt:i4>5</vt:i4>
      </vt:variant>
      <vt:variant>
        <vt:lpwstr/>
      </vt:variant>
      <vt:variant>
        <vt:lpwstr>_Toc149142402</vt:lpwstr>
      </vt:variant>
      <vt:variant>
        <vt:i4>1048632</vt:i4>
      </vt:variant>
      <vt:variant>
        <vt:i4>152</vt:i4>
      </vt:variant>
      <vt:variant>
        <vt:i4>0</vt:i4>
      </vt:variant>
      <vt:variant>
        <vt:i4>5</vt:i4>
      </vt:variant>
      <vt:variant>
        <vt:lpwstr/>
      </vt:variant>
      <vt:variant>
        <vt:lpwstr>_Toc149142401</vt:lpwstr>
      </vt:variant>
      <vt:variant>
        <vt:i4>1048632</vt:i4>
      </vt:variant>
      <vt:variant>
        <vt:i4>146</vt:i4>
      </vt:variant>
      <vt:variant>
        <vt:i4>0</vt:i4>
      </vt:variant>
      <vt:variant>
        <vt:i4>5</vt:i4>
      </vt:variant>
      <vt:variant>
        <vt:lpwstr/>
      </vt:variant>
      <vt:variant>
        <vt:lpwstr>_Toc149142400</vt:lpwstr>
      </vt:variant>
      <vt:variant>
        <vt:i4>1638463</vt:i4>
      </vt:variant>
      <vt:variant>
        <vt:i4>140</vt:i4>
      </vt:variant>
      <vt:variant>
        <vt:i4>0</vt:i4>
      </vt:variant>
      <vt:variant>
        <vt:i4>5</vt:i4>
      </vt:variant>
      <vt:variant>
        <vt:lpwstr/>
      </vt:variant>
      <vt:variant>
        <vt:lpwstr>_Toc149142399</vt:lpwstr>
      </vt:variant>
      <vt:variant>
        <vt:i4>1638463</vt:i4>
      </vt:variant>
      <vt:variant>
        <vt:i4>134</vt:i4>
      </vt:variant>
      <vt:variant>
        <vt:i4>0</vt:i4>
      </vt:variant>
      <vt:variant>
        <vt:i4>5</vt:i4>
      </vt:variant>
      <vt:variant>
        <vt:lpwstr/>
      </vt:variant>
      <vt:variant>
        <vt:lpwstr>_Toc149142398</vt:lpwstr>
      </vt:variant>
      <vt:variant>
        <vt:i4>1638463</vt:i4>
      </vt:variant>
      <vt:variant>
        <vt:i4>128</vt:i4>
      </vt:variant>
      <vt:variant>
        <vt:i4>0</vt:i4>
      </vt:variant>
      <vt:variant>
        <vt:i4>5</vt:i4>
      </vt:variant>
      <vt:variant>
        <vt:lpwstr/>
      </vt:variant>
      <vt:variant>
        <vt:lpwstr>_Toc149142397</vt:lpwstr>
      </vt:variant>
      <vt:variant>
        <vt:i4>1638463</vt:i4>
      </vt:variant>
      <vt:variant>
        <vt:i4>122</vt:i4>
      </vt:variant>
      <vt:variant>
        <vt:i4>0</vt:i4>
      </vt:variant>
      <vt:variant>
        <vt:i4>5</vt:i4>
      </vt:variant>
      <vt:variant>
        <vt:lpwstr/>
      </vt:variant>
      <vt:variant>
        <vt:lpwstr>_Toc149142396</vt:lpwstr>
      </vt:variant>
      <vt:variant>
        <vt:i4>1638463</vt:i4>
      </vt:variant>
      <vt:variant>
        <vt:i4>116</vt:i4>
      </vt:variant>
      <vt:variant>
        <vt:i4>0</vt:i4>
      </vt:variant>
      <vt:variant>
        <vt:i4>5</vt:i4>
      </vt:variant>
      <vt:variant>
        <vt:lpwstr/>
      </vt:variant>
      <vt:variant>
        <vt:lpwstr>_Toc149142395</vt:lpwstr>
      </vt:variant>
      <vt:variant>
        <vt:i4>1638463</vt:i4>
      </vt:variant>
      <vt:variant>
        <vt:i4>110</vt:i4>
      </vt:variant>
      <vt:variant>
        <vt:i4>0</vt:i4>
      </vt:variant>
      <vt:variant>
        <vt:i4>5</vt:i4>
      </vt:variant>
      <vt:variant>
        <vt:lpwstr/>
      </vt:variant>
      <vt:variant>
        <vt:lpwstr>_Toc149142394</vt:lpwstr>
      </vt:variant>
      <vt:variant>
        <vt:i4>1638463</vt:i4>
      </vt:variant>
      <vt:variant>
        <vt:i4>104</vt:i4>
      </vt:variant>
      <vt:variant>
        <vt:i4>0</vt:i4>
      </vt:variant>
      <vt:variant>
        <vt:i4>5</vt:i4>
      </vt:variant>
      <vt:variant>
        <vt:lpwstr/>
      </vt:variant>
      <vt:variant>
        <vt:lpwstr>_Toc149142393</vt:lpwstr>
      </vt:variant>
      <vt:variant>
        <vt:i4>1638463</vt:i4>
      </vt:variant>
      <vt:variant>
        <vt:i4>98</vt:i4>
      </vt:variant>
      <vt:variant>
        <vt:i4>0</vt:i4>
      </vt:variant>
      <vt:variant>
        <vt:i4>5</vt:i4>
      </vt:variant>
      <vt:variant>
        <vt:lpwstr/>
      </vt:variant>
      <vt:variant>
        <vt:lpwstr>_Toc149142392</vt:lpwstr>
      </vt:variant>
      <vt:variant>
        <vt:i4>1638463</vt:i4>
      </vt:variant>
      <vt:variant>
        <vt:i4>92</vt:i4>
      </vt:variant>
      <vt:variant>
        <vt:i4>0</vt:i4>
      </vt:variant>
      <vt:variant>
        <vt:i4>5</vt:i4>
      </vt:variant>
      <vt:variant>
        <vt:lpwstr/>
      </vt:variant>
      <vt:variant>
        <vt:lpwstr>_Toc149142391</vt:lpwstr>
      </vt:variant>
      <vt:variant>
        <vt:i4>1638463</vt:i4>
      </vt:variant>
      <vt:variant>
        <vt:i4>86</vt:i4>
      </vt:variant>
      <vt:variant>
        <vt:i4>0</vt:i4>
      </vt:variant>
      <vt:variant>
        <vt:i4>5</vt:i4>
      </vt:variant>
      <vt:variant>
        <vt:lpwstr/>
      </vt:variant>
      <vt:variant>
        <vt:lpwstr>_Toc149142390</vt:lpwstr>
      </vt:variant>
      <vt:variant>
        <vt:i4>1572927</vt:i4>
      </vt:variant>
      <vt:variant>
        <vt:i4>80</vt:i4>
      </vt:variant>
      <vt:variant>
        <vt:i4>0</vt:i4>
      </vt:variant>
      <vt:variant>
        <vt:i4>5</vt:i4>
      </vt:variant>
      <vt:variant>
        <vt:lpwstr/>
      </vt:variant>
      <vt:variant>
        <vt:lpwstr>_Toc149142389</vt:lpwstr>
      </vt:variant>
      <vt:variant>
        <vt:i4>1572927</vt:i4>
      </vt:variant>
      <vt:variant>
        <vt:i4>74</vt:i4>
      </vt:variant>
      <vt:variant>
        <vt:i4>0</vt:i4>
      </vt:variant>
      <vt:variant>
        <vt:i4>5</vt:i4>
      </vt:variant>
      <vt:variant>
        <vt:lpwstr/>
      </vt:variant>
      <vt:variant>
        <vt:lpwstr>_Toc149142388</vt:lpwstr>
      </vt:variant>
      <vt:variant>
        <vt:i4>1572927</vt:i4>
      </vt:variant>
      <vt:variant>
        <vt:i4>68</vt:i4>
      </vt:variant>
      <vt:variant>
        <vt:i4>0</vt:i4>
      </vt:variant>
      <vt:variant>
        <vt:i4>5</vt:i4>
      </vt:variant>
      <vt:variant>
        <vt:lpwstr/>
      </vt:variant>
      <vt:variant>
        <vt:lpwstr>_Toc149142387</vt:lpwstr>
      </vt:variant>
      <vt:variant>
        <vt:i4>1572927</vt:i4>
      </vt:variant>
      <vt:variant>
        <vt:i4>62</vt:i4>
      </vt:variant>
      <vt:variant>
        <vt:i4>0</vt:i4>
      </vt:variant>
      <vt:variant>
        <vt:i4>5</vt:i4>
      </vt:variant>
      <vt:variant>
        <vt:lpwstr/>
      </vt:variant>
      <vt:variant>
        <vt:lpwstr>_Toc149142386</vt:lpwstr>
      </vt:variant>
      <vt:variant>
        <vt:i4>1572927</vt:i4>
      </vt:variant>
      <vt:variant>
        <vt:i4>56</vt:i4>
      </vt:variant>
      <vt:variant>
        <vt:i4>0</vt:i4>
      </vt:variant>
      <vt:variant>
        <vt:i4>5</vt:i4>
      </vt:variant>
      <vt:variant>
        <vt:lpwstr/>
      </vt:variant>
      <vt:variant>
        <vt:lpwstr>_Toc149142385</vt:lpwstr>
      </vt:variant>
      <vt:variant>
        <vt:i4>1572927</vt:i4>
      </vt:variant>
      <vt:variant>
        <vt:i4>50</vt:i4>
      </vt:variant>
      <vt:variant>
        <vt:i4>0</vt:i4>
      </vt:variant>
      <vt:variant>
        <vt:i4>5</vt:i4>
      </vt:variant>
      <vt:variant>
        <vt:lpwstr/>
      </vt:variant>
      <vt:variant>
        <vt:lpwstr>_Toc149142384</vt:lpwstr>
      </vt:variant>
      <vt:variant>
        <vt:i4>1572927</vt:i4>
      </vt:variant>
      <vt:variant>
        <vt:i4>44</vt:i4>
      </vt:variant>
      <vt:variant>
        <vt:i4>0</vt:i4>
      </vt:variant>
      <vt:variant>
        <vt:i4>5</vt:i4>
      </vt:variant>
      <vt:variant>
        <vt:lpwstr/>
      </vt:variant>
      <vt:variant>
        <vt:lpwstr>_Toc149142383</vt:lpwstr>
      </vt:variant>
      <vt:variant>
        <vt:i4>1572927</vt:i4>
      </vt:variant>
      <vt:variant>
        <vt:i4>38</vt:i4>
      </vt:variant>
      <vt:variant>
        <vt:i4>0</vt:i4>
      </vt:variant>
      <vt:variant>
        <vt:i4>5</vt:i4>
      </vt:variant>
      <vt:variant>
        <vt:lpwstr/>
      </vt:variant>
      <vt:variant>
        <vt:lpwstr>_Toc149142382</vt:lpwstr>
      </vt:variant>
      <vt:variant>
        <vt:i4>1572927</vt:i4>
      </vt:variant>
      <vt:variant>
        <vt:i4>32</vt:i4>
      </vt:variant>
      <vt:variant>
        <vt:i4>0</vt:i4>
      </vt:variant>
      <vt:variant>
        <vt:i4>5</vt:i4>
      </vt:variant>
      <vt:variant>
        <vt:lpwstr/>
      </vt:variant>
      <vt:variant>
        <vt:lpwstr>_Toc149142381</vt:lpwstr>
      </vt:variant>
      <vt:variant>
        <vt:i4>1572927</vt:i4>
      </vt:variant>
      <vt:variant>
        <vt:i4>26</vt:i4>
      </vt:variant>
      <vt:variant>
        <vt:i4>0</vt:i4>
      </vt:variant>
      <vt:variant>
        <vt:i4>5</vt:i4>
      </vt:variant>
      <vt:variant>
        <vt:lpwstr/>
      </vt:variant>
      <vt:variant>
        <vt:lpwstr>_Toc149142380</vt:lpwstr>
      </vt:variant>
      <vt:variant>
        <vt:i4>1507391</vt:i4>
      </vt:variant>
      <vt:variant>
        <vt:i4>20</vt:i4>
      </vt:variant>
      <vt:variant>
        <vt:i4>0</vt:i4>
      </vt:variant>
      <vt:variant>
        <vt:i4>5</vt:i4>
      </vt:variant>
      <vt:variant>
        <vt:lpwstr/>
      </vt:variant>
      <vt:variant>
        <vt:lpwstr>_Toc149142379</vt:lpwstr>
      </vt:variant>
      <vt:variant>
        <vt:i4>1507391</vt:i4>
      </vt:variant>
      <vt:variant>
        <vt:i4>14</vt:i4>
      </vt:variant>
      <vt:variant>
        <vt:i4>0</vt:i4>
      </vt:variant>
      <vt:variant>
        <vt:i4>5</vt:i4>
      </vt:variant>
      <vt:variant>
        <vt:lpwstr/>
      </vt:variant>
      <vt:variant>
        <vt:lpwstr>_Toc149142378</vt:lpwstr>
      </vt:variant>
      <vt:variant>
        <vt:i4>1507391</vt:i4>
      </vt:variant>
      <vt:variant>
        <vt:i4>8</vt:i4>
      </vt:variant>
      <vt:variant>
        <vt:i4>0</vt:i4>
      </vt:variant>
      <vt:variant>
        <vt:i4>5</vt:i4>
      </vt:variant>
      <vt:variant>
        <vt:lpwstr/>
      </vt:variant>
      <vt:variant>
        <vt:lpwstr>_Toc149142377</vt:lpwstr>
      </vt:variant>
      <vt:variant>
        <vt:i4>1507391</vt:i4>
      </vt:variant>
      <vt:variant>
        <vt:i4>2</vt:i4>
      </vt:variant>
      <vt:variant>
        <vt:i4>0</vt:i4>
      </vt:variant>
      <vt:variant>
        <vt:i4>5</vt:i4>
      </vt:variant>
      <vt:variant>
        <vt:lpwstr/>
      </vt:variant>
      <vt:variant>
        <vt:lpwstr>_Toc149142376</vt:lpwstr>
      </vt:variant>
      <vt:variant>
        <vt:i4>6094890</vt:i4>
      </vt:variant>
      <vt:variant>
        <vt:i4>0</vt:i4>
      </vt:variant>
      <vt:variant>
        <vt:i4>0</vt:i4>
      </vt:variant>
      <vt:variant>
        <vt:i4>5</vt:i4>
      </vt:variant>
      <vt:variant>
        <vt:lpwstr>mailto:marjolein.vandenbroeck@vlaanderen.be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Oproepfiche</dc:title>
  <dc:subject>Oproep 579: Ondersteunen van lokale besturen in de coördinatie van de opvang en begeleiding van ontheemde Oekraïners</dc:subject>
  <dc:creator>Beavis, Stephanie</dc:creator>
  <cp:keywords/>
  <dc:description/>
  <cp:lastModifiedBy>Pelkmans Wim</cp:lastModifiedBy>
  <cp:revision>167</cp:revision>
  <dcterms:created xsi:type="dcterms:W3CDTF">2023-10-25T12:33:00Z</dcterms:created>
  <dcterms:modified xsi:type="dcterms:W3CDTF">2023-11-09T11:17:00Z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0x010100606CA844102E4D45BC7E36E1C49FDD88</vt:lpwstr>
  </property>
  <property fmtid="{D5CDD505-2E9C-101B-9397-08002B2CF9AE}" pid="3" name="MediaServiceImageTags">
    <vt:lpwstr/>
  </property>
</Properties>
</file>