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E42" w:rsidRDefault="00C86E42" w:rsidP="00C86E42">
      <w:pPr>
        <w:jc w:val="right"/>
      </w:pPr>
      <w:r>
        <w:t>V</w:t>
      </w:r>
      <w:r w:rsidR="0049504A">
        <w:t>5</w:t>
      </w:r>
      <w:r>
        <w:t xml:space="preserve"> TJO</w:t>
      </w:r>
      <w:r w:rsidR="00F3482E">
        <w:t>/AKO</w:t>
      </w:r>
      <w:r w:rsidR="00040EE7">
        <w:t>/ASA</w:t>
      </w:r>
      <w:r>
        <w:t xml:space="preserve"> </w:t>
      </w:r>
      <w:r w:rsidR="00040EE7">
        <w:t>17</w:t>
      </w:r>
      <w:r>
        <w:t xml:space="preserve"> Nov 15</w:t>
      </w:r>
    </w:p>
    <w:p w:rsidR="00C70375" w:rsidRPr="00C86E42" w:rsidRDefault="00C86E42" w:rsidP="00C86E42">
      <w:pPr>
        <w:jc w:val="center"/>
        <w:rPr>
          <w:b/>
          <w:sz w:val="28"/>
          <w:szCs w:val="28"/>
        </w:rPr>
      </w:pPr>
      <w:bookmarkStart w:id="0" w:name="_GoBack"/>
      <w:r w:rsidRPr="00C86E42">
        <w:rPr>
          <w:b/>
          <w:sz w:val="28"/>
          <w:szCs w:val="28"/>
        </w:rPr>
        <w:t>ESF Transnational Platform</w:t>
      </w:r>
    </w:p>
    <w:p w:rsidR="00C86E42" w:rsidRPr="00A025B4" w:rsidRDefault="00C86E42" w:rsidP="00C86E42">
      <w:pPr>
        <w:jc w:val="center"/>
        <w:rPr>
          <w:b/>
          <w:sz w:val="40"/>
          <w:szCs w:val="40"/>
        </w:rPr>
      </w:pPr>
      <w:r w:rsidRPr="00A025B4">
        <w:rPr>
          <w:b/>
          <w:sz w:val="40"/>
          <w:szCs w:val="40"/>
        </w:rPr>
        <w:t>Social innovation guidelines</w:t>
      </w:r>
    </w:p>
    <w:bookmarkEnd w:id="0"/>
    <w:p w:rsidR="00C86E42" w:rsidRDefault="00C86E42">
      <w:pPr>
        <w:rPr>
          <w:sz w:val="22"/>
          <w:szCs w:val="22"/>
        </w:rPr>
      </w:pPr>
      <w:r>
        <w:rPr>
          <w:sz w:val="22"/>
          <w:szCs w:val="22"/>
        </w:rPr>
        <w:t>It is our</w:t>
      </w:r>
      <w:r w:rsidRPr="00C86E42">
        <w:rPr>
          <w:sz w:val="22"/>
          <w:szCs w:val="22"/>
        </w:rPr>
        <w:t xml:space="preserve"> job t</w:t>
      </w:r>
      <w:r>
        <w:rPr>
          <w:sz w:val="22"/>
          <w:szCs w:val="22"/>
        </w:rPr>
        <w:t>o</w:t>
      </w:r>
      <w:r w:rsidRPr="00C86E42">
        <w:rPr>
          <w:sz w:val="22"/>
          <w:szCs w:val="22"/>
        </w:rPr>
        <w:t xml:space="preserve"> mainstream social innovation </w:t>
      </w:r>
      <w:r>
        <w:rPr>
          <w:sz w:val="22"/>
          <w:szCs w:val="22"/>
        </w:rPr>
        <w:t>i</w:t>
      </w:r>
      <w:r w:rsidRPr="00C86E42">
        <w:rPr>
          <w:sz w:val="22"/>
          <w:szCs w:val="22"/>
        </w:rPr>
        <w:t xml:space="preserve">n transnational work in the ESF. Most </w:t>
      </w:r>
      <w:r w:rsidR="00C6144C">
        <w:rPr>
          <w:sz w:val="22"/>
          <w:szCs w:val="22"/>
        </w:rPr>
        <w:t>of this will happen through the T</w:t>
      </w:r>
      <w:r w:rsidRPr="00C86E42">
        <w:rPr>
          <w:sz w:val="22"/>
          <w:szCs w:val="22"/>
        </w:rPr>
        <w:t xml:space="preserve">hematic </w:t>
      </w:r>
      <w:r w:rsidR="00C6144C">
        <w:rPr>
          <w:sz w:val="22"/>
          <w:szCs w:val="22"/>
        </w:rPr>
        <w:t>N</w:t>
      </w:r>
      <w:r w:rsidRPr="00C86E42">
        <w:rPr>
          <w:sz w:val="22"/>
          <w:szCs w:val="22"/>
        </w:rPr>
        <w:t xml:space="preserve">etworks. What should our approach be and what should we bear in mind? This simple table should act as a checklist for </w:t>
      </w:r>
      <w:r w:rsidR="00C6144C">
        <w:rPr>
          <w:sz w:val="22"/>
          <w:szCs w:val="22"/>
        </w:rPr>
        <w:t>T</w:t>
      </w:r>
      <w:r w:rsidRPr="00C86E42">
        <w:rPr>
          <w:sz w:val="22"/>
          <w:szCs w:val="22"/>
        </w:rPr>
        <w:t xml:space="preserve">hematic </w:t>
      </w:r>
      <w:r w:rsidR="00C6144C">
        <w:rPr>
          <w:sz w:val="22"/>
          <w:szCs w:val="22"/>
        </w:rPr>
        <w:t>E</w:t>
      </w:r>
      <w:r w:rsidRPr="00C86E42">
        <w:rPr>
          <w:sz w:val="22"/>
          <w:szCs w:val="22"/>
        </w:rPr>
        <w:t>xperts.</w:t>
      </w:r>
    </w:p>
    <w:tbl>
      <w:tblPr>
        <w:tblStyle w:val="Tabelraster"/>
        <w:tblW w:w="0" w:type="auto"/>
        <w:tblLook w:val="04A0" w:firstRow="1" w:lastRow="0" w:firstColumn="1" w:lastColumn="0" w:noHBand="0" w:noVBand="1"/>
      </w:tblPr>
      <w:tblGrid>
        <w:gridCol w:w="1158"/>
        <w:gridCol w:w="3140"/>
        <w:gridCol w:w="639"/>
        <w:gridCol w:w="1706"/>
        <w:gridCol w:w="449"/>
        <w:gridCol w:w="2150"/>
      </w:tblGrid>
      <w:tr w:rsidR="00874C67" w:rsidRPr="0068571D" w:rsidTr="00BA2419">
        <w:tc>
          <w:tcPr>
            <w:tcW w:w="1146" w:type="dxa"/>
            <w:shd w:val="clear" w:color="auto" w:fill="D9D9D9" w:themeFill="background1" w:themeFillShade="D9"/>
            <w:vAlign w:val="center"/>
          </w:tcPr>
          <w:p w:rsidR="004147D9" w:rsidRPr="0068571D" w:rsidRDefault="004147D9" w:rsidP="004147D9">
            <w:pPr>
              <w:jc w:val="center"/>
              <w:rPr>
                <w:b/>
                <w:sz w:val="24"/>
                <w:szCs w:val="24"/>
              </w:rPr>
            </w:pPr>
            <w:r w:rsidRPr="0068571D">
              <w:rPr>
                <w:b/>
                <w:sz w:val="24"/>
                <w:szCs w:val="24"/>
              </w:rPr>
              <w:t>Aspect</w:t>
            </w:r>
          </w:p>
        </w:tc>
        <w:tc>
          <w:tcPr>
            <w:tcW w:w="3147" w:type="dxa"/>
            <w:shd w:val="clear" w:color="auto" w:fill="D9D9D9" w:themeFill="background1" w:themeFillShade="D9"/>
            <w:vAlign w:val="center"/>
          </w:tcPr>
          <w:p w:rsidR="004147D9" w:rsidRPr="0068571D" w:rsidRDefault="004147D9" w:rsidP="004147D9">
            <w:pPr>
              <w:jc w:val="center"/>
              <w:rPr>
                <w:b/>
                <w:sz w:val="24"/>
                <w:szCs w:val="24"/>
              </w:rPr>
            </w:pPr>
            <w:r w:rsidRPr="0068571D">
              <w:rPr>
                <w:b/>
                <w:sz w:val="24"/>
                <w:szCs w:val="24"/>
              </w:rPr>
              <w:t>Description</w:t>
            </w:r>
          </w:p>
        </w:tc>
        <w:tc>
          <w:tcPr>
            <w:tcW w:w="2795" w:type="dxa"/>
            <w:gridSpan w:val="3"/>
            <w:shd w:val="clear" w:color="auto" w:fill="D9D9D9" w:themeFill="background1" w:themeFillShade="D9"/>
            <w:vAlign w:val="center"/>
          </w:tcPr>
          <w:p w:rsidR="004147D9" w:rsidRPr="0068571D" w:rsidRDefault="004147D9" w:rsidP="004147D9">
            <w:pPr>
              <w:jc w:val="center"/>
              <w:rPr>
                <w:b/>
                <w:sz w:val="24"/>
                <w:szCs w:val="24"/>
              </w:rPr>
            </w:pPr>
            <w:r w:rsidRPr="0068571D">
              <w:rPr>
                <w:b/>
                <w:sz w:val="24"/>
                <w:szCs w:val="24"/>
              </w:rPr>
              <w:t>Activities</w:t>
            </w:r>
          </w:p>
        </w:tc>
        <w:tc>
          <w:tcPr>
            <w:tcW w:w="2154" w:type="dxa"/>
            <w:shd w:val="clear" w:color="auto" w:fill="D9D9D9" w:themeFill="background1" w:themeFillShade="D9"/>
            <w:vAlign w:val="center"/>
          </w:tcPr>
          <w:p w:rsidR="004147D9" w:rsidRPr="0068571D" w:rsidRDefault="004147D9" w:rsidP="004147D9">
            <w:pPr>
              <w:jc w:val="center"/>
              <w:rPr>
                <w:b/>
                <w:sz w:val="24"/>
                <w:szCs w:val="24"/>
              </w:rPr>
            </w:pPr>
            <w:r w:rsidRPr="0068571D">
              <w:rPr>
                <w:b/>
                <w:sz w:val="24"/>
                <w:szCs w:val="24"/>
              </w:rPr>
              <w:t>Results</w:t>
            </w:r>
            <w:r w:rsidR="0068571D" w:rsidRPr="0068571D">
              <w:rPr>
                <w:b/>
                <w:sz w:val="24"/>
                <w:szCs w:val="24"/>
              </w:rPr>
              <w:t xml:space="preserve"> &amp; products</w:t>
            </w:r>
          </w:p>
        </w:tc>
      </w:tr>
      <w:tr w:rsidR="00A025B4" w:rsidTr="00BA2419">
        <w:tc>
          <w:tcPr>
            <w:tcW w:w="1146" w:type="dxa"/>
          </w:tcPr>
          <w:p w:rsidR="00A025B4" w:rsidRDefault="00A025B4" w:rsidP="008F5C37">
            <w:pPr>
              <w:jc w:val="left"/>
              <w:rPr>
                <w:sz w:val="22"/>
                <w:szCs w:val="22"/>
              </w:rPr>
            </w:pPr>
            <w:r>
              <w:rPr>
                <w:sz w:val="22"/>
                <w:szCs w:val="22"/>
              </w:rPr>
              <w:t>Concepts</w:t>
            </w:r>
          </w:p>
        </w:tc>
        <w:tc>
          <w:tcPr>
            <w:tcW w:w="8096" w:type="dxa"/>
            <w:gridSpan w:val="5"/>
          </w:tcPr>
          <w:p w:rsidR="00A025B4" w:rsidRDefault="00A025B4" w:rsidP="008F5C37">
            <w:pPr>
              <w:jc w:val="left"/>
              <w:rPr>
                <w:sz w:val="22"/>
                <w:szCs w:val="22"/>
              </w:rPr>
            </w:pPr>
            <w:r>
              <w:rPr>
                <w:sz w:val="22"/>
                <w:szCs w:val="22"/>
              </w:rPr>
              <w:t xml:space="preserve">Usually defined as things that </w:t>
            </w:r>
            <w:r w:rsidRPr="004147D9">
              <w:rPr>
                <w:sz w:val="22"/>
                <w:szCs w:val="22"/>
              </w:rPr>
              <w:t>involve a change in social relations</w:t>
            </w:r>
            <w:r>
              <w:rPr>
                <w:sz w:val="22"/>
                <w:szCs w:val="22"/>
              </w:rPr>
              <w:t xml:space="preserve"> – they</w:t>
            </w:r>
            <w:r w:rsidRPr="004147D9">
              <w:rPr>
                <w:sz w:val="22"/>
                <w:szCs w:val="22"/>
              </w:rPr>
              <w:t xml:space="preserve"> </w:t>
            </w:r>
            <w:r>
              <w:rPr>
                <w:sz w:val="22"/>
                <w:szCs w:val="22"/>
              </w:rPr>
              <w:t>are innovative in their means as well as their result:</w:t>
            </w:r>
          </w:p>
          <w:p w:rsidR="00A025B4" w:rsidRDefault="00A025B4" w:rsidP="008F5C37">
            <w:pPr>
              <w:jc w:val="left"/>
              <w:rPr>
                <w:sz w:val="22"/>
                <w:szCs w:val="22"/>
              </w:rPr>
            </w:pPr>
            <w:r w:rsidRPr="00DB6ACA">
              <w:rPr>
                <w:sz w:val="22"/>
                <w:szCs w:val="22"/>
              </w:rPr>
              <w:t>Social innovations are “new ideas (products, services and models) that simultan</w:t>
            </w:r>
            <w:r>
              <w:rPr>
                <w:sz w:val="22"/>
                <w:szCs w:val="22"/>
              </w:rPr>
              <w:softHyphen/>
            </w:r>
            <w:r w:rsidRPr="00DB6ACA">
              <w:rPr>
                <w:sz w:val="22"/>
                <w:szCs w:val="22"/>
              </w:rPr>
              <w:t>eously meet social needs (more effectively than alternatives) and create new social relationships or collaborations. In other words they are innovations that are not only good for society but also enha</w:t>
            </w:r>
            <w:r>
              <w:rPr>
                <w:sz w:val="22"/>
                <w:szCs w:val="22"/>
              </w:rPr>
              <w:t xml:space="preserve">nce society’s capacity to act” – </w:t>
            </w:r>
            <w:r w:rsidR="00040EE7">
              <w:rPr>
                <w:sz w:val="22"/>
                <w:szCs w:val="22"/>
              </w:rPr>
              <w:t>European Commission (</w:t>
            </w:r>
            <w:r w:rsidRPr="00DB6ACA">
              <w:rPr>
                <w:sz w:val="22"/>
                <w:szCs w:val="22"/>
              </w:rPr>
              <w:t>BEPA</w:t>
            </w:r>
            <w:r w:rsidR="00040EE7">
              <w:rPr>
                <w:sz w:val="22"/>
                <w:szCs w:val="22"/>
              </w:rPr>
              <w:t>),</w:t>
            </w:r>
            <w:r w:rsidRPr="00DB6ACA">
              <w:rPr>
                <w:sz w:val="22"/>
                <w:szCs w:val="22"/>
              </w:rPr>
              <w:t xml:space="preserve"> 2010</w:t>
            </w:r>
            <w:r>
              <w:rPr>
                <w:rStyle w:val="Voetnootmarkering"/>
                <w:sz w:val="22"/>
                <w:szCs w:val="22"/>
              </w:rPr>
              <w:footnoteReference w:id="1"/>
            </w:r>
          </w:p>
        </w:tc>
      </w:tr>
      <w:tr w:rsidR="00A025B4" w:rsidTr="00BA2419">
        <w:tc>
          <w:tcPr>
            <w:tcW w:w="1146" w:type="dxa"/>
          </w:tcPr>
          <w:p w:rsidR="000C63C6" w:rsidRDefault="00874C67" w:rsidP="008F5C37">
            <w:pPr>
              <w:jc w:val="left"/>
              <w:rPr>
                <w:sz w:val="22"/>
                <w:szCs w:val="22"/>
              </w:rPr>
            </w:pPr>
            <w:r>
              <w:rPr>
                <w:sz w:val="22"/>
                <w:szCs w:val="22"/>
              </w:rPr>
              <w:t>SI and ESF</w:t>
            </w:r>
          </w:p>
        </w:tc>
        <w:tc>
          <w:tcPr>
            <w:tcW w:w="5942" w:type="dxa"/>
            <w:gridSpan w:val="4"/>
          </w:tcPr>
          <w:p w:rsidR="00E53F57" w:rsidRDefault="001F15A1" w:rsidP="000C63C6">
            <w:pPr>
              <w:jc w:val="left"/>
              <w:rPr>
                <w:sz w:val="22"/>
                <w:szCs w:val="22"/>
              </w:rPr>
            </w:pPr>
            <w:r>
              <w:rPr>
                <w:sz w:val="22"/>
                <w:szCs w:val="22"/>
              </w:rPr>
              <w:t xml:space="preserve">The </w:t>
            </w:r>
            <w:r w:rsidR="00E53F57">
              <w:rPr>
                <w:sz w:val="22"/>
                <w:szCs w:val="22"/>
              </w:rPr>
              <w:t>ESF is traditionally acknowledged as a natural growing field for SI (given its forward-looking nature) but the bureaucratic machinery is adverse to it.</w:t>
            </w:r>
          </w:p>
          <w:p w:rsidR="000C63C6" w:rsidRPr="00B721CA" w:rsidRDefault="000C63C6" w:rsidP="000C63C6">
            <w:pPr>
              <w:jc w:val="left"/>
              <w:rPr>
                <w:sz w:val="22"/>
                <w:szCs w:val="22"/>
              </w:rPr>
            </w:pPr>
            <w:r>
              <w:rPr>
                <w:sz w:val="22"/>
                <w:szCs w:val="22"/>
              </w:rPr>
              <w:t>Regulation (EU) No 1304/2013, 17 Dec</w:t>
            </w:r>
            <w:r w:rsidRPr="00B721CA">
              <w:rPr>
                <w:sz w:val="22"/>
                <w:szCs w:val="22"/>
              </w:rPr>
              <w:t xml:space="preserve"> 2013</w:t>
            </w:r>
          </w:p>
          <w:p w:rsidR="000C63C6" w:rsidRPr="006909F4" w:rsidRDefault="000C63C6" w:rsidP="000C63C6">
            <w:pPr>
              <w:jc w:val="left"/>
              <w:rPr>
                <w:b/>
                <w:i/>
                <w:sz w:val="22"/>
                <w:szCs w:val="22"/>
              </w:rPr>
            </w:pPr>
            <w:r w:rsidRPr="006909F4">
              <w:rPr>
                <w:b/>
                <w:i/>
                <w:sz w:val="22"/>
                <w:szCs w:val="22"/>
              </w:rPr>
              <w:t>Article 9 – Social innovation</w:t>
            </w:r>
          </w:p>
          <w:p w:rsidR="000C63C6" w:rsidRPr="006909F4" w:rsidRDefault="000C63C6" w:rsidP="00887E7D">
            <w:pPr>
              <w:pStyle w:val="Lijstalinea"/>
              <w:numPr>
                <w:ilvl w:val="0"/>
                <w:numId w:val="19"/>
              </w:numPr>
              <w:spacing w:before="60" w:after="60"/>
              <w:ind w:left="266" w:hanging="266"/>
              <w:rPr>
                <w:rFonts w:ascii="Arial" w:hAnsi="Arial" w:cs="Arial"/>
                <w:i/>
                <w:sz w:val="22"/>
                <w:szCs w:val="22"/>
              </w:rPr>
            </w:pPr>
            <w:r w:rsidRPr="006909F4">
              <w:rPr>
                <w:rFonts w:ascii="Arial" w:hAnsi="Arial" w:cs="Arial"/>
                <w:i/>
                <w:sz w:val="22"/>
                <w:szCs w:val="22"/>
              </w:rPr>
              <w:t>The ESF shall promote social innovation within all areas falling under its scope, as defined in Article 3 of this Regulation, in particular with the aim of testing, evaluating and scaling up innovative solutions, including at the local or regional level, in order to address social needs in partnership with the relevant partners and, in particular, social partners.</w:t>
            </w:r>
          </w:p>
          <w:p w:rsidR="000C63C6" w:rsidRPr="006909F4" w:rsidRDefault="000C63C6" w:rsidP="00887E7D">
            <w:pPr>
              <w:pStyle w:val="Lijstalinea"/>
              <w:numPr>
                <w:ilvl w:val="0"/>
                <w:numId w:val="19"/>
              </w:numPr>
              <w:spacing w:before="60" w:after="60"/>
              <w:ind w:left="266" w:hanging="266"/>
              <w:rPr>
                <w:rFonts w:ascii="Arial" w:hAnsi="Arial" w:cs="Arial"/>
                <w:i/>
                <w:sz w:val="22"/>
                <w:szCs w:val="22"/>
              </w:rPr>
            </w:pPr>
            <w:r w:rsidRPr="006909F4">
              <w:rPr>
                <w:rFonts w:ascii="Arial" w:hAnsi="Arial" w:cs="Arial"/>
                <w:i/>
                <w:sz w:val="22"/>
                <w:szCs w:val="22"/>
              </w:rPr>
              <w:t>Member States shall identify, either in their operational programmes or at a later stage during implementation, fields for social innovation that correspond to the Member States' specific needs.</w:t>
            </w:r>
          </w:p>
          <w:p w:rsidR="000C63C6" w:rsidRDefault="000C63C6" w:rsidP="00887E7D">
            <w:pPr>
              <w:pStyle w:val="Lijstalinea"/>
              <w:numPr>
                <w:ilvl w:val="0"/>
                <w:numId w:val="19"/>
              </w:numPr>
              <w:spacing w:before="60" w:after="60"/>
              <w:ind w:left="266" w:hanging="266"/>
              <w:rPr>
                <w:sz w:val="22"/>
                <w:szCs w:val="22"/>
              </w:rPr>
            </w:pPr>
            <w:r w:rsidRPr="006909F4">
              <w:rPr>
                <w:rFonts w:ascii="Arial" w:hAnsi="Arial" w:cs="Arial"/>
                <w:i/>
                <w:sz w:val="22"/>
                <w:szCs w:val="22"/>
              </w:rPr>
              <w:t xml:space="preserve">The Commission shall facilitate </w:t>
            </w:r>
            <w:r w:rsidRPr="006909F4">
              <w:rPr>
                <w:rFonts w:ascii="Arial" w:hAnsi="Arial" w:cs="Arial"/>
                <w:b/>
                <w:i/>
                <w:sz w:val="22"/>
                <w:szCs w:val="22"/>
              </w:rPr>
              <w:t>capacity building</w:t>
            </w:r>
            <w:r w:rsidRPr="006909F4">
              <w:rPr>
                <w:rFonts w:ascii="Arial" w:hAnsi="Arial" w:cs="Arial"/>
                <w:i/>
                <w:sz w:val="22"/>
                <w:szCs w:val="22"/>
              </w:rPr>
              <w:t xml:space="preserve"> for social innovation, in particular through supporting </w:t>
            </w:r>
            <w:r w:rsidRPr="006909F4">
              <w:rPr>
                <w:rFonts w:ascii="Arial" w:hAnsi="Arial" w:cs="Arial"/>
                <w:b/>
                <w:i/>
                <w:sz w:val="22"/>
                <w:szCs w:val="22"/>
              </w:rPr>
              <w:t>mutual learning</w:t>
            </w:r>
            <w:r w:rsidRPr="006909F4">
              <w:rPr>
                <w:rFonts w:ascii="Arial" w:hAnsi="Arial" w:cs="Arial"/>
                <w:i/>
                <w:sz w:val="22"/>
                <w:szCs w:val="22"/>
              </w:rPr>
              <w:t xml:space="preserve">, </w:t>
            </w:r>
            <w:r w:rsidRPr="006909F4">
              <w:rPr>
                <w:rFonts w:ascii="Arial" w:hAnsi="Arial" w:cs="Arial"/>
                <w:b/>
                <w:i/>
                <w:sz w:val="22"/>
                <w:szCs w:val="22"/>
              </w:rPr>
              <w:t>establishing networks</w:t>
            </w:r>
            <w:r w:rsidRPr="006909F4">
              <w:rPr>
                <w:rFonts w:ascii="Arial" w:hAnsi="Arial" w:cs="Arial"/>
                <w:i/>
                <w:sz w:val="22"/>
                <w:szCs w:val="22"/>
              </w:rPr>
              <w:t>, and disseminating and promoting good practices and methodologies.</w:t>
            </w:r>
          </w:p>
        </w:tc>
        <w:tc>
          <w:tcPr>
            <w:tcW w:w="2154" w:type="dxa"/>
          </w:tcPr>
          <w:p w:rsidR="000C63C6" w:rsidRDefault="000C63C6" w:rsidP="008F5C37">
            <w:pPr>
              <w:jc w:val="left"/>
              <w:rPr>
                <w:sz w:val="22"/>
                <w:szCs w:val="22"/>
              </w:rPr>
            </w:pPr>
            <w:r>
              <w:rPr>
                <w:sz w:val="22"/>
                <w:szCs w:val="22"/>
              </w:rPr>
              <w:t>MS priorities</w:t>
            </w:r>
          </w:p>
          <w:p w:rsidR="000C63C6" w:rsidRDefault="00040EE7" w:rsidP="008F5C37">
            <w:pPr>
              <w:jc w:val="left"/>
              <w:rPr>
                <w:sz w:val="22"/>
                <w:szCs w:val="22"/>
              </w:rPr>
            </w:pPr>
            <w:r>
              <w:rPr>
                <w:sz w:val="22"/>
                <w:szCs w:val="22"/>
              </w:rPr>
              <w:t>O</w:t>
            </w:r>
            <w:r w:rsidR="000C63C6">
              <w:rPr>
                <w:sz w:val="22"/>
                <w:szCs w:val="22"/>
              </w:rPr>
              <w:t>ur networks</w:t>
            </w:r>
          </w:p>
        </w:tc>
      </w:tr>
      <w:tr w:rsidR="00A025B4" w:rsidTr="00BA2419">
        <w:tc>
          <w:tcPr>
            <w:tcW w:w="1146" w:type="dxa"/>
          </w:tcPr>
          <w:p w:rsidR="000C63C6" w:rsidRDefault="000C63C6" w:rsidP="008F5C37">
            <w:pPr>
              <w:jc w:val="left"/>
              <w:rPr>
                <w:sz w:val="22"/>
                <w:szCs w:val="22"/>
              </w:rPr>
            </w:pPr>
            <w:r>
              <w:rPr>
                <w:sz w:val="22"/>
                <w:szCs w:val="22"/>
              </w:rPr>
              <w:t>Object</w:t>
            </w:r>
            <w:r>
              <w:rPr>
                <w:sz w:val="22"/>
                <w:szCs w:val="22"/>
              </w:rPr>
              <w:softHyphen/>
              <w:t>ives</w:t>
            </w:r>
          </w:p>
        </w:tc>
        <w:tc>
          <w:tcPr>
            <w:tcW w:w="5942" w:type="dxa"/>
            <w:gridSpan w:val="4"/>
          </w:tcPr>
          <w:p w:rsidR="000C63C6" w:rsidRPr="0068571D" w:rsidRDefault="000C63C6" w:rsidP="00887E7D">
            <w:pPr>
              <w:pStyle w:val="Lijstalinea"/>
              <w:numPr>
                <w:ilvl w:val="0"/>
                <w:numId w:val="13"/>
              </w:numPr>
              <w:spacing w:before="60" w:after="60"/>
              <w:ind w:left="301" w:hanging="284"/>
              <w:rPr>
                <w:rFonts w:ascii="Arial" w:hAnsi="Arial" w:cs="Arial"/>
                <w:sz w:val="22"/>
                <w:szCs w:val="22"/>
              </w:rPr>
            </w:pPr>
            <w:r w:rsidRPr="0068571D">
              <w:rPr>
                <w:rFonts w:ascii="Arial" w:hAnsi="Arial" w:cs="Arial"/>
                <w:sz w:val="22"/>
                <w:szCs w:val="22"/>
              </w:rPr>
              <w:t>To increase human welfare</w:t>
            </w:r>
          </w:p>
          <w:p w:rsidR="000C63C6" w:rsidRPr="0068571D" w:rsidRDefault="000C63C6" w:rsidP="00887E7D">
            <w:pPr>
              <w:pStyle w:val="Lijstalinea"/>
              <w:numPr>
                <w:ilvl w:val="0"/>
                <w:numId w:val="13"/>
              </w:numPr>
              <w:spacing w:before="60" w:after="60"/>
              <w:ind w:left="301" w:hanging="284"/>
              <w:rPr>
                <w:rFonts w:ascii="Arial" w:hAnsi="Arial" w:cs="Arial"/>
                <w:sz w:val="22"/>
                <w:szCs w:val="22"/>
              </w:rPr>
            </w:pPr>
            <w:r>
              <w:rPr>
                <w:rFonts w:ascii="Arial" w:hAnsi="Arial" w:cs="Arial"/>
                <w:sz w:val="22"/>
                <w:szCs w:val="22"/>
              </w:rPr>
              <w:t>T</w:t>
            </w:r>
            <w:r w:rsidRPr="0068571D">
              <w:rPr>
                <w:rFonts w:ascii="Arial" w:hAnsi="Arial" w:cs="Arial"/>
                <w:sz w:val="22"/>
                <w:szCs w:val="22"/>
              </w:rPr>
              <w:t>o improve services at lower cost</w:t>
            </w:r>
          </w:p>
          <w:p w:rsidR="000C63C6" w:rsidRPr="00A025B4" w:rsidRDefault="000C63C6" w:rsidP="00887E7D">
            <w:pPr>
              <w:pStyle w:val="Lijstalinea"/>
              <w:numPr>
                <w:ilvl w:val="0"/>
                <w:numId w:val="13"/>
              </w:numPr>
              <w:spacing w:before="60" w:after="60"/>
              <w:ind w:left="301" w:hanging="284"/>
              <w:rPr>
                <w:sz w:val="22"/>
                <w:szCs w:val="22"/>
              </w:rPr>
            </w:pPr>
            <w:r w:rsidRPr="00A025B4">
              <w:rPr>
                <w:rFonts w:ascii="Arial" w:hAnsi="Arial" w:cs="Arial"/>
                <w:sz w:val="22"/>
                <w:szCs w:val="22"/>
              </w:rPr>
              <w:t>To spread benefits to more people</w:t>
            </w:r>
          </w:p>
          <w:p w:rsidR="00A025B4" w:rsidRPr="006909F4" w:rsidRDefault="00A025B4" w:rsidP="00887E7D">
            <w:pPr>
              <w:pStyle w:val="Lijstalinea"/>
              <w:numPr>
                <w:ilvl w:val="0"/>
                <w:numId w:val="13"/>
              </w:numPr>
              <w:spacing w:before="60" w:after="60"/>
              <w:ind w:left="301" w:hanging="284"/>
              <w:rPr>
                <w:sz w:val="22"/>
                <w:szCs w:val="22"/>
              </w:rPr>
            </w:pPr>
            <w:r>
              <w:rPr>
                <w:rFonts w:ascii="Arial" w:hAnsi="Arial" w:cs="Arial"/>
                <w:sz w:val="22"/>
                <w:szCs w:val="22"/>
              </w:rPr>
              <w:t>To modernise administrative systems</w:t>
            </w:r>
          </w:p>
          <w:p w:rsidR="00FA6250" w:rsidRDefault="00FA6250" w:rsidP="00887E7D">
            <w:pPr>
              <w:pStyle w:val="Lijstalinea"/>
              <w:numPr>
                <w:ilvl w:val="0"/>
                <w:numId w:val="13"/>
              </w:numPr>
              <w:spacing w:before="60" w:after="60"/>
              <w:ind w:left="301" w:hanging="284"/>
              <w:rPr>
                <w:sz w:val="22"/>
                <w:szCs w:val="22"/>
              </w:rPr>
            </w:pPr>
            <w:r w:rsidRPr="006909F4">
              <w:rPr>
                <w:rFonts w:ascii="Arial" w:hAnsi="Arial" w:cs="Arial"/>
                <w:sz w:val="22"/>
                <w:szCs w:val="22"/>
              </w:rPr>
              <w:t>To empower citizens and deepen democracy</w:t>
            </w:r>
          </w:p>
        </w:tc>
        <w:tc>
          <w:tcPr>
            <w:tcW w:w="2154" w:type="dxa"/>
          </w:tcPr>
          <w:p w:rsidR="000C63C6" w:rsidRDefault="000C63C6" w:rsidP="00AA2F1F">
            <w:pPr>
              <w:jc w:val="left"/>
              <w:rPr>
                <w:sz w:val="22"/>
                <w:szCs w:val="22"/>
              </w:rPr>
            </w:pPr>
            <w:r>
              <w:rPr>
                <w:sz w:val="22"/>
                <w:szCs w:val="22"/>
              </w:rPr>
              <w:t>ESIF priorities</w:t>
            </w:r>
          </w:p>
        </w:tc>
      </w:tr>
      <w:tr w:rsidR="00874C67" w:rsidTr="00BA2419">
        <w:tc>
          <w:tcPr>
            <w:tcW w:w="1146" w:type="dxa"/>
          </w:tcPr>
          <w:p w:rsidR="007E5F5A" w:rsidRPr="00DA2B0D" w:rsidRDefault="007E5F5A" w:rsidP="008F5C37">
            <w:pPr>
              <w:jc w:val="left"/>
              <w:rPr>
                <w:sz w:val="22"/>
                <w:szCs w:val="22"/>
              </w:rPr>
            </w:pPr>
            <w:r w:rsidRPr="00DA2B0D">
              <w:rPr>
                <w:sz w:val="22"/>
                <w:szCs w:val="22"/>
              </w:rPr>
              <w:lastRenderedPageBreak/>
              <w:t>Effects</w:t>
            </w:r>
          </w:p>
        </w:tc>
        <w:tc>
          <w:tcPr>
            <w:tcW w:w="3147" w:type="dxa"/>
          </w:tcPr>
          <w:p w:rsidR="00DA2B0D" w:rsidRDefault="00DA2B0D" w:rsidP="008F5C37">
            <w:pPr>
              <w:jc w:val="left"/>
              <w:rPr>
                <w:sz w:val="22"/>
                <w:szCs w:val="22"/>
              </w:rPr>
            </w:pPr>
            <w:r>
              <w:rPr>
                <w:sz w:val="22"/>
                <w:szCs w:val="22"/>
              </w:rPr>
              <w:t>Effects of SIs can be spotted on different levels</w:t>
            </w:r>
            <w:r w:rsidR="001F15A1">
              <w:rPr>
                <w:sz w:val="22"/>
                <w:szCs w:val="22"/>
              </w:rPr>
              <w:t>;</w:t>
            </w:r>
            <w:r>
              <w:rPr>
                <w:sz w:val="22"/>
                <w:szCs w:val="22"/>
              </w:rPr>
              <w:t xml:space="preserve"> </w:t>
            </w:r>
            <w:r w:rsidR="001F15A1">
              <w:rPr>
                <w:sz w:val="22"/>
                <w:szCs w:val="22"/>
              </w:rPr>
              <w:t xml:space="preserve">they </w:t>
            </w:r>
            <w:r>
              <w:rPr>
                <w:sz w:val="22"/>
                <w:szCs w:val="22"/>
              </w:rPr>
              <w:t>can be change</w:t>
            </w:r>
            <w:r w:rsidR="00BA2419">
              <w:rPr>
                <w:sz w:val="22"/>
                <w:szCs w:val="22"/>
              </w:rPr>
              <w:t>s</w:t>
            </w:r>
            <w:r>
              <w:rPr>
                <w:sz w:val="22"/>
                <w:szCs w:val="22"/>
              </w:rPr>
              <w:t xml:space="preserve"> in service/</w:t>
            </w:r>
            <w:r w:rsidR="001F15A1">
              <w:rPr>
                <w:sz w:val="22"/>
                <w:szCs w:val="22"/>
              </w:rPr>
              <w:t>‌</w:t>
            </w:r>
            <w:r>
              <w:rPr>
                <w:sz w:val="22"/>
                <w:szCs w:val="22"/>
              </w:rPr>
              <w:t>product</w:t>
            </w:r>
            <w:r w:rsidR="00BA2419">
              <w:rPr>
                <w:sz w:val="22"/>
                <w:szCs w:val="22"/>
              </w:rPr>
              <w:t xml:space="preserve"> design;</w:t>
            </w:r>
            <w:r>
              <w:rPr>
                <w:sz w:val="22"/>
                <w:szCs w:val="22"/>
              </w:rPr>
              <w:t xml:space="preserve"> change in processes and structures</w:t>
            </w:r>
            <w:r w:rsidR="00BA2419">
              <w:rPr>
                <w:sz w:val="22"/>
                <w:szCs w:val="22"/>
              </w:rPr>
              <w:t>;</w:t>
            </w:r>
            <w:r>
              <w:rPr>
                <w:sz w:val="22"/>
                <w:szCs w:val="22"/>
              </w:rPr>
              <w:t xml:space="preserve"> or system transforma</w:t>
            </w:r>
            <w:r w:rsidR="001F15A1">
              <w:rPr>
                <w:sz w:val="22"/>
                <w:szCs w:val="22"/>
              </w:rPr>
              <w:softHyphen/>
            </w:r>
            <w:r>
              <w:rPr>
                <w:sz w:val="22"/>
                <w:szCs w:val="22"/>
              </w:rPr>
              <w:t>tion, which ultimately mean</w:t>
            </w:r>
            <w:r w:rsidR="001F15A1">
              <w:rPr>
                <w:sz w:val="22"/>
                <w:szCs w:val="22"/>
              </w:rPr>
              <w:t>s</w:t>
            </w:r>
            <w:r>
              <w:rPr>
                <w:sz w:val="22"/>
                <w:szCs w:val="22"/>
              </w:rPr>
              <w:t xml:space="preserve"> creating a social change.</w:t>
            </w:r>
          </w:p>
          <w:p w:rsidR="007E5F5A" w:rsidRDefault="008F5C37" w:rsidP="00D13440">
            <w:pPr>
              <w:jc w:val="left"/>
              <w:rPr>
                <w:sz w:val="22"/>
                <w:szCs w:val="22"/>
              </w:rPr>
            </w:pPr>
            <w:r w:rsidRPr="00DA2B0D">
              <w:rPr>
                <w:sz w:val="22"/>
                <w:szCs w:val="22"/>
              </w:rPr>
              <w:t>A</w:t>
            </w:r>
            <w:r w:rsidR="007E5F5A" w:rsidRPr="00DA2B0D">
              <w:rPr>
                <w:sz w:val="22"/>
                <w:szCs w:val="22"/>
              </w:rPr>
              <w:t xml:space="preserve"> much-prized supposed virtue of social SIs is that they can be ‘disrup</w:t>
            </w:r>
            <w:r w:rsidR="001F15A1">
              <w:rPr>
                <w:sz w:val="22"/>
                <w:szCs w:val="22"/>
                <w:lang w:val="en-US"/>
              </w:rPr>
              <w:softHyphen/>
            </w:r>
            <w:r w:rsidR="007E5F5A" w:rsidRPr="00DA2B0D">
              <w:rPr>
                <w:sz w:val="22"/>
                <w:szCs w:val="22"/>
              </w:rPr>
              <w:t>tive’ – they</w:t>
            </w:r>
            <w:r w:rsidR="00960219" w:rsidRPr="00DA2B0D">
              <w:rPr>
                <w:sz w:val="22"/>
                <w:szCs w:val="22"/>
              </w:rPr>
              <w:t xml:space="preserve"> induce </w:t>
            </w:r>
            <w:r w:rsidRPr="00DA2B0D">
              <w:rPr>
                <w:sz w:val="22"/>
                <w:szCs w:val="22"/>
              </w:rPr>
              <w:t>widespread</w:t>
            </w:r>
            <w:r w:rsidR="00960219" w:rsidRPr="00DA2B0D">
              <w:rPr>
                <w:sz w:val="22"/>
                <w:szCs w:val="22"/>
              </w:rPr>
              <w:t xml:space="preserve"> </w:t>
            </w:r>
            <w:r w:rsidRPr="00DA2B0D">
              <w:rPr>
                <w:sz w:val="22"/>
                <w:szCs w:val="22"/>
              </w:rPr>
              <w:t>change</w:t>
            </w:r>
            <w:r w:rsidR="00960219" w:rsidRPr="00DA2B0D">
              <w:rPr>
                <w:sz w:val="22"/>
                <w:szCs w:val="22"/>
              </w:rPr>
              <w:t xml:space="preserve">. </w:t>
            </w:r>
            <w:r w:rsidRPr="00DA2B0D">
              <w:rPr>
                <w:sz w:val="22"/>
                <w:szCs w:val="22"/>
              </w:rPr>
              <w:t>Usually this means they destroy an existing value chain by cutting out a middleperson by automat</w:t>
            </w:r>
            <w:r w:rsidR="00A025B4" w:rsidRPr="00DA2B0D">
              <w:rPr>
                <w:sz w:val="22"/>
                <w:szCs w:val="22"/>
              </w:rPr>
              <w:softHyphen/>
            </w:r>
            <w:r w:rsidRPr="00DA2B0D">
              <w:rPr>
                <w:sz w:val="22"/>
                <w:szCs w:val="22"/>
              </w:rPr>
              <w:t>ing their jobs (e.g. Uber). Therefore</w:t>
            </w:r>
            <w:r w:rsidR="00960219" w:rsidRPr="00DA2B0D">
              <w:rPr>
                <w:sz w:val="22"/>
                <w:szCs w:val="22"/>
              </w:rPr>
              <w:t xml:space="preserve"> they often </w:t>
            </w:r>
            <w:r w:rsidR="00952A56">
              <w:rPr>
                <w:sz w:val="22"/>
                <w:szCs w:val="22"/>
              </w:rPr>
              <w:t xml:space="preserve">frighten </w:t>
            </w:r>
            <w:r w:rsidR="00796D4B">
              <w:rPr>
                <w:sz w:val="22"/>
                <w:szCs w:val="22"/>
              </w:rPr>
              <w:t xml:space="preserve">the general population and may </w:t>
            </w:r>
            <w:r w:rsidR="00960219" w:rsidRPr="00DA2B0D">
              <w:rPr>
                <w:sz w:val="22"/>
                <w:szCs w:val="22"/>
              </w:rPr>
              <w:t xml:space="preserve">have </w:t>
            </w:r>
            <w:r w:rsidR="00D13440">
              <w:rPr>
                <w:sz w:val="22"/>
                <w:szCs w:val="22"/>
              </w:rPr>
              <w:t xml:space="preserve">some </w:t>
            </w:r>
            <w:r w:rsidR="00796D4B">
              <w:rPr>
                <w:sz w:val="22"/>
                <w:szCs w:val="22"/>
              </w:rPr>
              <w:t xml:space="preserve">negative consequences </w:t>
            </w:r>
            <w:r w:rsidR="00D13440">
              <w:rPr>
                <w:sz w:val="22"/>
                <w:szCs w:val="22"/>
              </w:rPr>
              <w:t>(</w:t>
            </w:r>
            <w:r w:rsidR="00855BFC">
              <w:rPr>
                <w:sz w:val="22"/>
                <w:szCs w:val="22"/>
              </w:rPr>
              <w:t xml:space="preserve">e.g. </w:t>
            </w:r>
            <w:r w:rsidR="00D13440">
              <w:rPr>
                <w:sz w:val="22"/>
                <w:szCs w:val="22"/>
              </w:rPr>
              <w:t xml:space="preserve">competition with </w:t>
            </w:r>
            <w:r w:rsidR="00796D4B">
              <w:rPr>
                <w:sz w:val="22"/>
                <w:szCs w:val="22"/>
              </w:rPr>
              <w:t>traditional services</w:t>
            </w:r>
            <w:r w:rsidR="00D13440">
              <w:rPr>
                <w:sz w:val="22"/>
                <w:szCs w:val="22"/>
              </w:rPr>
              <w:t>, precari</w:t>
            </w:r>
            <w:r w:rsidR="001F15A1">
              <w:rPr>
                <w:sz w:val="22"/>
                <w:szCs w:val="22"/>
              </w:rPr>
              <w:t>ty</w:t>
            </w:r>
            <w:r w:rsidR="00D13440">
              <w:rPr>
                <w:sz w:val="22"/>
                <w:szCs w:val="22"/>
              </w:rPr>
              <w:t xml:space="preserve"> </w:t>
            </w:r>
            <w:r w:rsidR="00855BFC">
              <w:rPr>
                <w:sz w:val="22"/>
                <w:szCs w:val="22"/>
              </w:rPr>
              <w:t>of independent workers)</w:t>
            </w:r>
            <w:r w:rsidR="00796D4B">
              <w:rPr>
                <w:sz w:val="22"/>
                <w:szCs w:val="22"/>
              </w:rPr>
              <w:t xml:space="preserve">. </w:t>
            </w:r>
            <w:r w:rsidR="00960219" w:rsidRPr="00DA2B0D">
              <w:rPr>
                <w:sz w:val="22"/>
                <w:szCs w:val="22"/>
              </w:rPr>
              <w:t xml:space="preserve"> </w:t>
            </w:r>
          </w:p>
          <w:p w:rsidR="002C4661" w:rsidRPr="00DA2B0D" w:rsidRDefault="002C4661" w:rsidP="00D13440">
            <w:pPr>
              <w:jc w:val="left"/>
              <w:rPr>
                <w:sz w:val="22"/>
                <w:szCs w:val="22"/>
              </w:rPr>
            </w:pPr>
            <w:r>
              <w:rPr>
                <w:sz w:val="22"/>
                <w:szCs w:val="22"/>
              </w:rPr>
              <w:t>SI does not neces</w:t>
            </w:r>
            <w:r w:rsidR="001F15A1">
              <w:rPr>
                <w:sz w:val="22"/>
                <w:szCs w:val="22"/>
              </w:rPr>
              <w:softHyphen/>
            </w:r>
            <w:r>
              <w:rPr>
                <w:sz w:val="22"/>
                <w:szCs w:val="22"/>
              </w:rPr>
              <w:t xml:space="preserve">sarily consist </w:t>
            </w:r>
            <w:r w:rsidR="001F15A1">
              <w:rPr>
                <w:sz w:val="22"/>
                <w:szCs w:val="22"/>
              </w:rPr>
              <w:t>of</w:t>
            </w:r>
            <w:r>
              <w:rPr>
                <w:sz w:val="22"/>
                <w:szCs w:val="22"/>
              </w:rPr>
              <w:t xml:space="preserve"> substituting new services </w:t>
            </w:r>
            <w:r w:rsidR="001F15A1">
              <w:rPr>
                <w:sz w:val="22"/>
                <w:szCs w:val="22"/>
              </w:rPr>
              <w:t>for</w:t>
            </w:r>
            <w:r>
              <w:rPr>
                <w:sz w:val="22"/>
                <w:szCs w:val="22"/>
              </w:rPr>
              <w:t xml:space="preserve"> traditional ones. It can add to the diversity of</w:t>
            </w:r>
            <w:r w:rsidR="00E53F57">
              <w:rPr>
                <w:sz w:val="22"/>
                <w:szCs w:val="22"/>
              </w:rPr>
              <w:t xml:space="preserve"> available solutions, to better address the whole spectrum of needs.</w:t>
            </w:r>
          </w:p>
        </w:tc>
        <w:tc>
          <w:tcPr>
            <w:tcW w:w="2795" w:type="dxa"/>
            <w:gridSpan w:val="3"/>
          </w:tcPr>
          <w:p w:rsidR="007E5F5A" w:rsidRPr="00DA2B0D" w:rsidRDefault="00960219" w:rsidP="008F5C37">
            <w:pPr>
              <w:jc w:val="left"/>
              <w:rPr>
                <w:sz w:val="22"/>
                <w:szCs w:val="22"/>
              </w:rPr>
            </w:pPr>
            <w:r w:rsidRPr="00DA2B0D">
              <w:rPr>
                <w:sz w:val="22"/>
                <w:szCs w:val="22"/>
              </w:rPr>
              <w:t xml:space="preserve">The ESF </w:t>
            </w:r>
            <w:r w:rsidR="009E04DB" w:rsidRPr="00DA2B0D">
              <w:rPr>
                <w:sz w:val="22"/>
                <w:szCs w:val="22"/>
              </w:rPr>
              <w:t>(and EGF) have</w:t>
            </w:r>
            <w:r w:rsidRPr="00DA2B0D">
              <w:rPr>
                <w:sz w:val="22"/>
                <w:szCs w:val="22"/>
              </w:rPr>
              <w:t xml:space="preserve"> a role in palliating these bad social effects, e.g. by </w:t>
            </w:r>
            <w:r w:rsidR="008D6279" w:rsidRPr="00DA2B0D">
              <w:rPr>
                <w:sz w:val="22"/>
                <w:szCs w:val="22"/>
              </w:rPr>
              <w:t xml:space="preserve">(i) </w:t>
            </w:r>
            <w:r w:rsidRPr="00DA2B0D">
              <w:rPr>
                <w:sz w:val="22"/>
                <w:szCs w:val="22"/>
              </w:rPr>
              <w:t>reorienting or retraining the people who are put out of work</w:t>
            </w:r>
            <w:r w:rsidR="008D6279" w:rsidRPr="00DA2B0D">
              <w:rPr>
                <w:sz w:val="22"/>
                <w:szCs w:val="22"/>
              </w:rPr>
              <w:t>; (ii) upgrading existing sectors so that they can compete (e.g. ADAPT).</w:t>
            </w:r>
          </w:p>
        </w:tc>
        <w:tc>
          <w:tcPr>
            <w:tcW w:w="2154" w:type="dxa"/>
          </w:tcPr>
          <w:p w:rsidR="00A025B4" w:rsidRPr="00DA2B0D" w:rsidRDefault="00A025B4" w:rsidP="00A025B4">
            <w:pPr>
              <w:jc w:val="left"/>
              <w:rPr>
                <w:sz w:val="22"/>
                <w:szCs w:val="22"/>
              </w:rPr>
            </w:pPr>
            <w:r w:rsidRPr="00DA2B0D">
              <w:rPr>
                <w:sz w:val="22"/>
                <w:szCs w:val="22"/>
              </w:rPr>
              <w:t>Training</w:t>
            </w:r>
          </w:p>
          <w:p w:rsidR="007E5F5A" w:rsidRPr="00DA2B0D" w:rsidRDefault="00A025B4" w:rsidP="00A025B4">
            <w:pPr>
              <w:jc w:val="left"/>
              <w:rPr>
                <w:sz w:val="22"/>
                <w:szCs w:val="22"/>
              </w:rPr>
            </w:pPr>
            <w:r w:rsidRPr="00DA2B0D">
              <w:rPr>
                <w:sz w:val="22"/>
                <w:szCs w:val="22"/>
              </w:rPr>
              <w:t>Retraining</w:t>
            </w:r>
          </w:p>
          <w:p w:rsidR="00A025B4" w:rsidRDefault="00A025B4" w:rsidP="00A025B4">
            <w:pPr>
              <w:jc w:val="left"/>
              <w:rPr>
                <w:sz w:val="22"/>
                <w:szCs w:val="22"/>
              </w:rPr>
            </w:pPr>
            <w:r w:rsidRPr="00DA2B0D">
              <w:rPr>
                <w:sz w:val="22"/>
                <w:szCs w:val="22"/>
              </w:rPr>
              <w:t>Business transfer</w:t>
            </w:r>
          </w:p>
          <w:p w:rsidR="00855BFC" w:rsidRDefault="00855BFC" w:rsidP="00A025B4">
            <w:pPr>
              <w:jc w:val="left"/>
              <w:rPr>
                <w:sz w:val="22"/>
                <w:szCs w:val="22"/>
              </w:rPr>
            </w:pPr>
            <w:r>
              <w:rPr>
                <w:sz w:val="22"/>
                <w:szCs w:val="22"/>
              </w:rPr>
              <w:t>Build</w:t>
            </w:r>
            <w:r w:rsidR="001F15A1">
              <w:rPr>
                <w:sz w:val="22"/>
                <w:szCs w:val="22"/>
              </w:rPr>
              <w:t>ing</w:t>
            </w:r>
            <w:r>
              <w:rPr>
                <w:sz w:val="22"/>
                <w:szCs w:val="22"/>
              </w:rPr>
              <w:t xml:space="preserve"> new regulations adapted to the current job profiles</w:t>
            </w:r>
          </w:p>
        </w:tc>
      </w:tr>
      <w:tr w:rsidR="00874C67" w:rsidTr="00BA2419">
        <w:tc>
          <w:tcPr>
            <w:tcW w:w="1146" w:type="dxa"/>
          </w:tcPr>
          <w:p w:rsidR="00874C67" w:rsidRDefault="00874C67" w:rsidP="004C4B39">
            <w:pPr>
              <w:jc w:val="left"/>
              <w:rPr>
                <w:sz w:val="22"/>
                <w:szCs w:val="22"/>
              </w:rPr>
            </w:pPr>
            <w:r>
              <w:rPr>
                <w:sz w:val="22"/>
                <w:szCs w:val="22"/>
              </w:rPr>
              <w:t>Role of digital techno</w:t>
            </w:r>
            <w:r w:rsidR="00BA2419">
              <w:rPr>
                <w:sz w:val="22"/>
                <w:szCs w:val="22"/>
              </w:rPr>
              <w:softHyphen/>
            </w:r>
            <w:r>
              <w:rPr>
                <w:sz w:val="22"/>
                <w:szCs w:val="22"/>
              </w:rPr>
              <w:t>logies</w:t>
            </w:r>
          </w:p>
        </w:tc>
        <w:tc>
          <w:tcPr>
            <w:tcW w:w="3147" w:type="dxa"/>
          </w:tcPr>
          <w:p w:rsidR="00874C67" w:rsidRDefault="00874C67" w:rsidP="004C4B39">
            <w:pPr>
              <w:jc w:val="left"/>
              <w:rPr>
                <w:sz w:val="22"/>
                <w:szCs w:val="22"/>
              </w:rPr>
            </w:pPr>
            <w:r>
              <w:rPr>
                <w:sz w:val="22"/>
                <w:szCs w:val="22"/>
              </w:rPr>
              <w:t>Although there is no logical reason why this has to be the case, they quite often involve using digital tools, and more specifi</w:t>
            </w:r>
            <w:r>
              <w:rPr>
                <w:sz w:val="22"/>
                <w:szCs w:val="22"/>
              </w:rPr>
              <w:softHyphen/>
              <w:t>cally information and collaboration techno</w:t>
            </w:r>
            <w:r>
              <w:rPr>
                <w:sz w:val="22"/>
                <w:szCs w:val="22"/>
              </w:rPr>
              <w:softHyphen/>
              <w:t>logies, to empower people.</w:t>
            </w:r>
          </w:p>
          <w:p w:rsidR="00874C67" w:rsidRDefault="00874C67" w:rsidP="004C4B39">
            <w:pPr>
              <w:jc w:val="left"/>
              <w:rPr>
                <w:sz w:val="22"/>
                <w:szCs w:val="22"/>
              </w:rPr>
            </w:pPr>
            <w:r>
              <w:rPr>
                <w:sz w:val="22"/>
                <w:szCs w:val="22"/>
              </w:rPr>
              <w:t>They often use the capacity of the internet to share informa</w:t>
            </w:r>
            <w:r>
              <w:rPr>
                <w:sz w:val="22"/>
                <w:szCs w:val="22"/>
              </w:rPr>
              <w:softHyphen/>
              <w:t>tion widely, instant</w:t>
            </w:r>
            <w:r>
              <w:rPr>
                <w:sz w:val="22"/>
                <w:szCs w:val="22"/>
              </w:rPr>
              <w:softHyphen/>
              <w:t>aneously and cheaply to enable all citizens to take better decisions.</w:t>
            </w:r>
          </w:p>
        </w:tc>
        <w:tc>
          <w:tcPr>
            <w:tcW w:w="2795" w:type="dxa"/>
            <w:gridSpan w:val="3"/>
          </w:tcPr>
          <w:p w:rsidR="00874C67" w:rsidRDefault="00874C67" w:rsidP="004C4B39">
            <w:pPr>
              <w:jc w:val="left"/>
              <w:rPr>
                <w:sz w:val="22"/>
                <w:szCs w:val="22"/>
              </w:rPr>
            </w:pPr>
            <w:r>
              <w:rPr>
                <w:sz w:val="22"/>
                <w:szCs w:val="22"/>
              </w:rPr>
              <w:t>The ESF has long supported IT training.</w:t>
            </w:r>
          </w:p>
        </w:tc>
        <w:tc>
          <w:tcPr>
            <w:tcW w:w="2154" w:type="dxa"/>
          </w:tcPr>
          <w:p w:rsidR="00874C67" w:rsidRDefault="00874C67" w:rsidP="004C4B39">
            <w:pPr>
              <w:jc w:val="left"/>
              <w:rPr>
                <w:sz w:val="22"/>
                <w:szCs w:val="22"/>
              </w:rPr>
            </w:pPr>
          </w:p>
        </w:tc>
      </w:tr>
      <w:tr w:rsidR="00874C67" w:rsidTr="00BA2419">
        <w:tc>
          <w:tcPr>
            <w:tcW w:w="1146" w:type="dxa"/>
          </w:tcPr>
          <w:p w:rsidR="00874C67" w:rsidRDefault="00874C67" w:rsidP="00874C67">
            <w:pPr>
              <w:jc w:val="left"/>
              <w:rPr>
                <w:sz w:val="22"/>
                <w:szCs w:val="22"/>
              </w:rPr>
            </w:pPr>
            <w:r>
              <w:rPr>
                <w:sz w:val="22"/>
                <w:szCs w:val="22"/>
              </w:rPr>
              <w:t>Role of the regula</w:t>
            </w:r>
            <w:r w:rsidR="00BA2419">
              <w:rPr>
                <w:sz w:val="22"/>
                <w:szCs w:val="22"/>
              </w:rPr>
              <w:softHyphen/>
            </w:r>
            <w:r>
              <w:rPr>
                <w:sz w:val="22"/>
                <w:szCs w:val="22"/>
              </w:rPr>
              <w:t>tory environ</w:t>
            </w:r>
            <w:r w:rsidR="00BA2419">
              <w:rPr>
                <w:sz w:val="22"/>
                <w:szCs w:val="22"/>
              </w:rPr>
              <w:softHyphen/>
            </w:r>
            <w:r>
              <w:rPr>
                <w:sz w:val="22"/>
                <w:szCs w:val="22"/>
              </w:rPr>
              <w:t>ment</w:t>
            </w:r>
          </w:p>
        </w:tc>
        <w:tc>
          <w:tcPr>
            <w:tcW w:w="3147" w:type="dxa"/>
          </w:tcPr>
          <w:p w:rsidR="00874C67" w:rsidRDefault="00874C67" w:rsidP="008F5C37">
            <w:pPr>
              <w:jc w:val="left"/>
              <w:rPr>
                <w:sz w:val="22"/>
                <w:szCs w:val="22"/>
              </w:rPr>
            </w:pPr>
            <w:r>
              <w:rPr>
                <w:sz w:val="22"/>
                <w:szCs w:val="22"/>
              </w:rPr>
              <w:t xml:space="preserve">Regulations may foster or discourage </w:t>
            </w:r>
            <w:r w:rsidR="004C4B39">
              <w:rPr>
                <w:sz w:val="22"/>
                <w:szCs w:val="22"/>
              </w:rPr>
              <w:t xml:space="preserve">SI, by deciding which products and services are allowed and banned, standards, costs of access, allocation of responsibility for risks, capacity to experiment, </w:t>
            </w:r>
            <w:r w:rsidR="004C4B39">
              <w:rPr>
                <w:sz w:val="22"/>
                <w:szCs w:val="22"/>
              </w:rPr>
              <w:lastRenderedPageBreak/>
              <w:t xml:space="preserve">etc.  </w:t>
            </w:r>
          </w:p>
        </w:tc>
        <w:tc>
          <w:tcPr>
            <w:tcW w:w="2795" w:type="dxa"/>
            <w:gridSpan w:val="3"/>
          </w:tcPr>
          <w:p w:rsidR="00874C67" w:rsidRDefault="00340837" w:rsidP="008F5C37">
            <w:pPr>
              <w:jc w:val="left"/>
              <w:rPr>
                <w:sz w:val="22"/>
                <w:szCs w:val="22"/>
              </w:rPr>
            </w:pPr>
            <w:r>
              <w:rPr>
                <w:sz w:val="22"/>
                <w:szCs w:val="22"/>
              </w:rPr>
              <w:lastRenderedPageBreak/>
              <w:t xml:space="preserve">Evaluations of policy contexts and regulatory frameworks </w:t>
            </w:r>
          </w:p>
        </w:tc>
        <w:tc>
          <w:tcPr>
            <w:tcW w:w="2154" w:type="dxa"/>
          </w:tcPr>
          <w:p w:rsidR="00874C67" w:rsidRDefault="00874C67" w:rsidP="008F5C37">
            <w:pPr>
              <w:jc w:val="left"/>
              <w:rPr>
                <w:sz w:val="22"/>
                <w:szCs w:val="22"/>
              </w:rPr>
            </w:pPr>
          </w:p>
        </w:tc>
      </w:tr>
      <w:tr w:rsidR="00874C67" w:rsidTr="00BA2419">
        <w:tc>
          <w:tcPr>
            <w:tcW w:w="1146" w:type="dxa"/>
          </w:tcPr>
          <w:p w:rsidR="00960219" w:rsidRDefault="00960219" w:rsidP="008F5C37">
            <w:pPr>
              <w:jc w:val="left"/>
              <w:rPr>
                <w:sz w:val="22"/>
                <w:szCs w:val="22"/>
              </w:rPr>
            </w:pPr>
            <w:r>
              <w:rPr>
                <w:sz w:val="22"/>
                <w:szCs w:val="22"/>
              </w:rPr>
              <w:lastRenderedPageBreak/>
              <w:t>Politics</w:t>
            </w:r>
          </w:p>
        </w:tc>
        <w:tc>
          <w:tcPr>
            <w:tcW w:w="3147" w:type="dxa"/>
          </w:tcPr>
          <w:p w:rsidR="00960219" w:rsidRDefault="00960219" w:rsidP="008F5C37">
            <w:pPr>
              <w:jc w:val="left"/>
              <w:rPr>
                <w:sz w:val="22"/>
                <w:szCs w:val="22"/>
              </w:rPr>
            </w:pPr>
            <w:r>
              <w:rPr>
                <w:sz w:val="22"/>
                <w:szCs w:val="22"/>
              </w:rPr>
              <w:t>SI is a fairly bland term, a ‘hurray word’ that on the surfa</w:t>
            </w:r>
            <w:r w:rsidRPr="00EB7A3D">
              <w:rPr>
                <w:sz w:val="22"/>
                <w:szCs w:val="22"/>
              </w:rPr>
              <w:t xml:space="preserve">ce nobody can object to. </w:t>
            </w:r>
            <w:r w:rsidR="008F5C37" w:rsidRPr="00EB7A3D">
              <w:rPr>
                <w:sz w:val="22"/>
                <w:szCs w:val="22"/>
              </w:rPr>
              <w:t>Who</w:t>
            </w:r>
            <w:r w:rsidRPr="00EB7A3D">
              <w:rPr>
                <w:sz w:val="22"/>
                <w:szCs w:val="22"/>
              </w:rPr>
              <w:t xml:space="preserve"> </w:t>
            </w:r>
            <w:r w:rsidR="008F5C37" w:rsidRPr="00EB7A3D">
              <w:rPr>
                <w:sz w:val="22"/>
                <w:szCs w:val="22"/>
              </w:rPr>
              <w:t>would</w:t>
            </w:r>
            <w:r w:rsidRPr="00EB7A3D">
              <w:rPr>
                <w:sz w:val="22"/>
                <w:szCs w:val="22"/>
              </w:rPr>
              <w:t xml:space="preserve"> want to block progress?</w:t>
            </w:r>
          </w:p>
          <w:p w:rsidR="00363D85" w:rsidRPr="006909F4" w:rsidRDefault="00363D85" w:rsidP="008F5C37">
            <w:pPr>
              <w:jc w:val="left"/>
              <w:rPr>
                <w:sz w:val="22"/>
                <w:szCs w:val="22"/>
              </w:rPr>
            </w:pPr>
            <w:r w:rsidRPr="006909F4">
              <w:rPr>
                <w:sz w:val="22"/>
                <w:szCs w:val="22"/>
              </w:rPr>
              <w:t>However</w:t>
            </w:r>
            <w:r>
              <w:rPr>
                <w:sz w:val="22"/>
                <w:szCs w:val="22"/>
              </w:rPr>
              <w:t xml:space="preserve">, there is little reason why concrete SIs should </w:t>
            </w:r>
            <w:r w:rsidR="007D3EFE">
              <w:rPr>
                <w:sz w:val="22"/>
                <w:szCs w:val="22"/>
              </w:rPr>
              <w:t>be consensual. Indeed, SIs are most of the time not consensual.</w:t>
            </w:r>
          </w:p>
          <w:p w:rsidR="00960219" w:rsidRDefault="00363D85" w:rsidP="008F5C37">
            <w:pPr>
              <w:jc w:val="left"/>
              <w:rPr>
                <w:sz w:val="22"/>
                <w:szCs w:val="22"/>
              </w:rPr>
            </w:pPr>
            <w:r>
              <w:rPr>
                <w:sz w:val="22"/>
                <w:szCs w:val="22"/>
              </w:rPr>
              <w:t>SI is sometimes</w:t>
            </w:r>
            <w:r w:rsidR="00960219" w:rsidRPr="00EB7A3D">
              <w:rPr>
                <w:sz w:val="22"/>
                <w:szCs w:val="22"/>
              </w:rPr>
              <w:t xml:space="preserve"> sus</w:t>
            </w:r>
            <w:r w:rsidR="00A025B4" w:rsidRPr="00EB7A3D">
              <w:rPr>
                <w:sz w:val="22"/>
                <w:szCs w:val="22"/>
              </w:rPr>
              <w:softHyphen/>
            </w:r>
            <w:r w:rsidR="00960219" w:rsidRPr="00EB7A3D">
              <w:rPr>
                <w:sz w:val="22"/>
                <w:szCs w:val="22"/>
              </w:rPr>
              <w:t>pected of being</w:t>
            </w:r>
            <w:r w:rsidR="00D13440">
              <w:rPr>
                <w:sz w:val="22"/>
                <w:szCs w:val="22"/>
              </w:rPr>
              <w:t xml:space="preserve"> – and might be </w:t>
            </w:r>
            <w:r w:rsidR="009163CD">
              <w:rPr>
                <w:sz w:val="22"/>
                <w:szCs w:val="22"/>
              </w:rPr>
              <w:t>–</w:t>
            </w:r>
            <w:r w:rsidR="00960219" w:rsidRPr="00EB7A3D">
              <w:rPr>
                <w:sz w:val="22"/>
                <w:szCs w:val="22"/>
              </w:rPr>
              <w:t xml:space="preserve"> a Trojan horse for</w:t>
            </w:r>
            <w:r w:rsidR="008F5C37" w:rsidRPr="00EB7A3D">
              <w:rPr>
                <w:sz w:val="22"/>
                <w:szCs w:val="22"/>
              </w:rPr>
              <w:t xml:space="preserve"> the neoliberal agenda of individuals taking sole responsibility for their welfare.</w:t>
            </w:r>
          </w:p>
          <w:p w:rsidR="0068571D" w:rsidRDefault="0068571D" w:rsidP="008F5C37">
            <w:pPr>
              <w:jc w:val="left"/>
              <w:rPr>
                <w:sz w:val="22"/>
                <w:szCs w:val="22"/>
              </w:rPr>
            </w:pPr>
            <w:r>
              <w:rPr>
                <w:sz w:val="22"/>
                <w:szCs w:val="22"/>
              </w:rPr>
              <w:t>SI will be discredited if benefits are not widely and fairly spread.</w:t>
            </w:r>
          </w:p>
          <w:p w:rsidR="00DC2EAF" w:rsidRDefault="00DC2EAF" w:rsidP="00DC2EAF">
            <w:pPr>
              <w:jc w:val="left"/>
              <w:rPr>
                <w:sz w:val="22"/>
                <w:szCs w:val="22"/>
              </w:rPr>
            </w:pPr>
            <w:r>
              <w:rPr>
                <w:sz w:val="22"/>
                <w:szCs w:val="22"/>
              </w:rPr>
              <w:t>Digital tools and collaborative initia</w:t>
            </w:r>
            <w:r w:rsidR="009163CD">
              <w:rPr>
                <w:sz w:val="22"/>
                <w:szCs w:val="22"/>
              </w:rPr>
              <w:softHyphen/>
            </w:r>
            <w:r>
              <w:rPr>
                <w:sz w:val="22"/>
                <w:szCs w:val="22"/>
              </w:rPr>
              <w:t xml:space="preserve">tives </w:t>
            </w:r>
            <w:r w:rsidR="00F71712">
              <w:rPr>
                <w:sz w:val="22"/>
                <w:szCs w:val="22"/>
              </w:rPr>
              <w:t>redistribute</w:t>
            </w:r>
            <w:r>
              <w:rPr>
                <w:sz w:val="22"/>
                <w:szCs w:val="22"/>
              </w:rPr>
              <w:t xml:space="preserve"> power within societies. Vertical institutional logics resist more horizontal</w:t>
            </w:r>
            <w:r w:rsidR="00F71712">
              <w:rPr>
                <w:sz w:val="22"/>
                <w:szCs w:val="22"/>
              </w:rPr>
              <w:t xml:space="preserve"> interactions. </w:t>
            </w:r>
            <w:r>
              <w:rPr>
                <w:sz w:val="22"/>
                <w:szCs w:val="22"/>
              </w:rPr>
              <w:t xml:space="preserve">  </w:t>
            </w:r>
          </w:p>
        </w:tc>
        <w:tc>
          <w:tcPr>
            <w:tcW w:w="2795" w:type="dxa"/>
            <w:gridSpan w:val="3"/>
          </w:tcPr>
          <w:p w:rsidR="00960219" w:rsidRDefault="008F5C37" w:rsidP="008F5C37">
            <w:pPr>
              <w:jc w:val="left"/>
              <w:rPr>
                <w:sz w:val="22"/>
                <w:szCs w:val="22"/>
              </w:rPr>
            </w:pPr>
            <w:r>
              <w:rPr>
                <w:sz w:val="22"/>
                <w:szCs w:val="22"/>
              </w:rPr>
              <w:t>Stakeholder partici</w:t>
            </w:r>
            <w:r>
              <w:rPr>
                <w:sz w:val="22"/>
                <w:szCs w:val="22"/>
              </w:rPr>
              <w:softHyphen/>
              <w:t>pation is vital in ensuring that SIs do not destroy citizen’s rights and living standards</w:t>
            </w:r>
            <w:r w:rsidR="00EA2123">
              <w:rPr>
                <w:sz w:val="22"/>
                <w:szCs w:val="22"/>
              </w:rPr>
              <w:t>.</w:t>
            </w:r>
          </w:p>
          <w:p w:rsidR="00897747" w:rsidRPr="00960219" w:rsidRDefault="00EB7A3D" w:rsidP="009163CD">
            <w:pPr>
              <w:jc w:val="left"/>
              <w:rPr>
                <w:sz w:val="22"/>
                <w:szCs w:val="22"/>
              </w:rPr>
            </w:pPr>
            <w:r>
              <w:rPr>
                <w:sz w:val="22"/>
                <w:szCs w:val="22"/>
              </w:rPr>
              <w:t xml:space="preserve">Social innovations in </w:t>
            </w:r>
            <w:r w:rsidR="009163CD">
              <w:rPr>
                <w:sz w:val="22"/>
                <w:szCs w:val="22"/>
              </w:rPr>
              <w:t xml:space="preserve">the </w:t>
            </w:r>
            <w:r>
              <w:rPr>
                <w:sz w:val="22"/>
                <w:szCs w:val="22"/>
              </w:rPr>
              <w:t xml:space="preserve">public sector, changing the way services are designed and </w:t>
            </w:r>
            <w:r w:rsidR="009163CD">
              <w:rPr>
                <w:sz w:val="22"/>
                <w:szCs w:val="22"/>
              </w:rPr>
              <w:t xml:space="preserve">the </w:t>
            </w:r>
            <w:r>
              <w:rPr>
                <w:sz w:val="22"/>
                <w:szCs w:val="22"/>
              </w:rPr>
              <w:t>whole process chain (procedures, decision</w:t>
            </w:r>
            <w:r w:rsidR="009163CD">
              <w:rPr>
                <w:sz w:val="22"/>
                <w:szCs w:val="22"/>
              </w:rPr>
              <w:t>-</w:t>
            </w:r>
            <w:r>
              <w:rPr>
                <w:sz w:val="22"/>
                <w:szCs w:val="22"/>
              </w:rPr>
              <w:t xml:space="preserve">making), is extremely difficult in most public administrations. </w:t>
            </w:r>
            <w:r w:rsidR="00897747">
              <w:rPr>
                <w:sz w:val="22"/>
                <w:szCs w:val="22"/>
              </w:rPr>
              <w:t xml:space="preserve">It needs to be supported by high-level managers and also </w:t>
            </w:r>
            <w:r w:rsidR="009163CD">
              <w:rPr>
                <w:sz w:val="22"/>
                <w:szCs w:val="22"/>
              </w:rPr>
              <w:t>m</w:t>
            </w:r>
            <w:r w:rsidR="00897747">
              <w:rPr>
                <w:sz w:val="22"/>
                <w:szCs w:val="22"/>
              </w:rPr>
              <w:t xml:space="preserve">inisters. </w:t>
            </w:r>
          </w:p>
        </w:tc>
        <w:tc>
          <w:tcPr>
            <w:tcW w:w="2154" w:type="dxa"/>
          </w:tcPr>
          <w:p w:rsidR="00F71712" w:rsidRDefault="00F71712" w:rsidP="008F5C37">
            <w:pPr>
              <w:jc w:val="left"/>
              <w:rPr>
                <w:sz w:val="22"/>
                <w:szCs w:val="22"/>
              </w:rPr>
            </w:pPr>
            <w:r>
              <w:rPr>
                <w:sz w:val="22"/>
                <w:szCs w:val="22"/>
              </w:rPr>
              <w:t>Better assess the positive impacts of given social inno</w:t>
            </w:r>
            <w:r w:rsidR="009163CD">
              <w:rPr>
                <w:sz w:val="22"/>
                <w:szCs w:val="22"/>
              </w:rPr>
              <w:softHyphen/>
            </w:r>
            <w:r>
              <w:rPr>
                <w:sz w:val="22"/>
                <w:szCs w:val="22"/>
              </w:rPr>
              <w:t>vations to counter</w:t>
            </w:r>
            <w:r w:rsidR="009163CD">
              <w:rPr>
                <w:sz w:val="22"/>
                <w:szCs w:val="22"/>
              </w:rPr>
              <w:softHyphen/>
            </w:r>
            <w:r>
              <w:rPr>
                <w:sz w:val="22"/>
                <w:szCs w:val="22"/>
              </w:rPr>
              <w:t xml:space="preserve">balance fears and visible negative impacts on </w:t>
            </w:r>
            <w:r w:rsidR="00AD45BC">
              <w:rPr>
                <w:sz w:val="22"/>
                <w:szCs w:val="22"/>
              </w:rPr>
              <w:t>traditional services.</w:t>
            </w:r>
          </w:p>
          <w:p w:rsidR="00EB7A3D" w:rsidRDefault="008F5C37" w:rsidP="008F5C37">
            <w:pPr>
              <w:jc w:val="left"/>
              <w:rPr>
                <w:sz w:val="22"/>
                <w:szCs w:val="22"/>
              </w:rPr>
            </w:pPr>
            <w:r>
              <w:rPr>
                <w:sz w:val="22"/>
                <w:szCs w:val="22"/>
              </w:rPr>
              <w:t xml:space="preserve">Balanced appraisals of </w:t>
            </w:r>
            <w:r w:rsidR="002E741E">
              <w:rPr>
                <w:sz w:val="22"/>
                <w:szCs w:val="22"/>
              </w:rPr>
              <w:t>who</w:t>
            </w:r>
            <w:r>
              <w:rPr>
                <w:sz w:val="22"/>
                <w:szCs w:val="22"/>
              </w:rPr>
              <w:t xml:space="preserve"> wins and who loses as a result of an SI</w:t>
            </w:r>
          </w:p>
          <w:p w:rsidR="00960219" w:rsidRDefault="00EB7A3D" w:rsidP="008F5C37">
            <w:pPr>
              <w:jc w:val="left"/>
              <w:rPr>
                <w:sz w:val="22"/>
                <w:szCs w:val="22"/>
              </w:rPr>
            </w:pPr>
            <w:r>
              <w:rPr>
                <w:sz w:val="22"/>
                <w:szCs w:val="22"/>
              </w:rPr>
              <w:t>Public administration reform</w:t>
            </w:r>
          </w:p>
          <w:p w:rsidR="00AD45BC" w:rsidRDefault="00AD45BC" w:rsidP="008F5C37">
            <w:pPr>
              <w:jc w:val="left"/>
              <w:rPr>
                <w:sz w:val="22"/>
                <w:szCs w:val="22"/>
              </w:rPr>
            </w:pPr>
            <w:r>
              <w:rPr>
                <w:sz w:val="22"/>
                <w:szCs w:val="22"/>
              </w:rPr>
              <w:t>Give more value to the democratic potential of SI empowering people (as inhabitants, citizens, consumers, economic actors, etc.)</w:t>
            </w:r>
          </w:p>
        </w:tc>
      </w:tr>
      <w:tr w:rsidR="00874C67" w:rsidTr="00BA2419">
        <w:tc>
          <w:tcPr>
            <w:tcW w:w="1146" w:type="dxa"/>
          </w:tcPr>
          <w:p w:rsidR="00C6144C" w:rsidRDefault="00C6144C" w:rsidP="008F5C37">
            <w:pPr>
              <w:jc w:val="left"/>
              <w:rPr>
                <w:sz w:val="22"/>
                <w:szCs w:val="22"/>
              </w:rPr>
            </w:pPr>
            <w:r>
              <w:rPr>
                <w:sz w:val="22"/>
                <w:szCs w:val="22"/>
              </w:rPr>
              <w:t>Sustain</w:t>
            </w:r>
            <w:r>
              <w:rPr>
                <w:sz w:val="22"/>
                <w:szCs w:val="22"/>
              </w:rPr>
              <w:softHyphen/>
              <w:t>ability</w:t>
            </w:r>
          </w:p>
        </w:tc>
        <w:tc>
          <w:tcPr>
            <w:tcW w:w="3147" w:type="dxa"/>
          </w:tcPr>
          <w:p w:rsidR="00C6144C" w:rsidRDefault="00C6144C" w:rsidP="008F5C37">
            <w:pPr>
              <w:jc w:val="left"/>
              <w:rPr>
                <w:sz w:val="22"/>
                <w:szCs w:val="22"/>
              </w:rPr>
            </w:pPr>
            <w:r>
              <w:rPr>
                <w:sz w:val="22"/>
                <w:szCs w:val="22"/>
              </w:rPr>
              <w:t xml:space="preserve">Innovation is more than creativity; </w:t>
            </w:r>
            <w:r w:rsidRPr="00227115">
              <w:rPr>
                <w:sz w:val="22"/>
                <w:szCs w:val="22"/>
              </w:rPr>
              <w:t>any fool can have an idea,</w:t>
            </w:r>
            <w:r>
              <w:rPr>
                <w:sz w:val="22"/>
                <w:szCs w:val="22"/>
              </w:rPr>
              <w:t xml:space="preserve"> the question is can they be turned into a reality to benefit the world.</w:t>
            </w:r>
            <w:r>
              <w:rPr>
                <w:rStyle w:val="Voetnootmarkering"/>
                <w:sz w:val="22"/>
                <w:szCs w:val="22"/>
              </w:rPr>
              <w:footnoteReference w:id="2"/>
            </w:r>
            <w:r>
              <w:rPr>
                <w:sz w:val="22"/>
                <w:szCs w:val="22"/>
              </w:rPr>
              <w:t xml:space="preserve"> This implies finding a way the change can survive, in the first place economically (but also environmentally).</w:t>
            </w:r>
          </w:p>
        </w:tc>
        <w:tc>
          <w:tcPr>
            <w:tcW w:w="2795" w:type="dxa"/>
            <w:gridSpan w:val="3"/>
          </w:tcPr>
          <w:p w:rsidR="00C6144C" w:rsidRDefault="00C6144C" w:rsidP="00C6144C">
            <w:pPr>
              <w:jc w:val="left"/>
              <w:rPr>
                <w:sz w:val="22"/>
                <w:szCs w:val="22"/>
              </w:rPr>
            </w:pPr>
            <w:r>
              <w:rPr>
                <w:sz w:val="22"/>
                <w:szCs w:val="22"/>
              </w:rPr>
              <w:t>Social enterprises are the chief vehicle for SI in that they:</w:t>
            </w:r>
          </w:p>
          <w:p w:rsidR="00C6144C" w:rsidRPr="00C6144C" w:rsidRDefault="00AD45BC" w:rsidP="00887E7D">
            <w:pPr>
              <w:pStyle w:val="Lijstalinea"/>
              <w:numPr>
                <w:ilvl w:val="0"/>
                <w:numId w:val="20"/>
              </w:numPr>
              <w:ind w:left="218" w:hanging="218"/>
              <w:rPr>
                <w:rFonts w:ascii="Arial" w:hAnsi="Arial" w:cs="Arial"/>
                <w:sz w:val="22"/>
                <w:szCs w:val="22"/>
              </w:rPr>
            </w:pPr>
            <w:r>
              <w:rPr>
                <w:rFonts w:ascii="Arial" w:hAnsi="Arial" w:cs="Arial"/>
                <w:sz w:val="22"/>
                <w:szCs w:val="22"/>
              </w:rPr>
              <w:t>tend to be more</w:t>
            </w:r>
            <w:r w:rsidRPr="00C6144C">
              <w:rPr>
                <w:rFonts w:ascii="Arial" w:hAnsi="Arial" w:cs="Arial"/>
                <w:sz w:val="22"/>
                <w:szCs w:val="22"/>
              </w:rPr>
              <w:t xml:space="preserve"> </w:t>
            </w:r>
            <w:r w:rsidR="00C6144C" w:rsidRPr="00C6144C">
              <w:rPr>
                <w:rFonts w:ascii="Arial" w:hAnsi="Arial" w:cs="Arial"/>
                <w:sz w:val="22"/>
                <w:szCs w:val="22"/>
              </w:rPr>
              <w:t>democratic, and return decision-making power to citizens</w:t>
            </w:r>
          </w:p>
          <w:p w:rsidR="00C6144C" w:rsidRPr="00C6144C" w:rsidRDefault="00C6144C" w:rsidP="00887E7D">
            <w:pPr>
              <w:pStyle w:val="Lijstalinea"/>
              <w:numPr>
                <w:ilvl w:val="0"/>
                <w:numId w:val="20"/>
              </w:numPr>
              <w:ind w:left="218" w:hanging="218"/>
              <w:rPr>
                <w:sz w:val="22"/>
                <w:szCs w:val="22"/>
              </w:rPr>
            </w:pPr>
            <w:r w:rsidRPr="00C6144C">
              <w:rPr>
                <w:rFonts w:ascii="Arial" w:hAnsi="Arial" w:cs="Arial"/>
                <w:sz w:val="22"/>
                <w:szCs w:val="22"/>
              </w:rPr>
              <w:t>use a mix of income streams to become economic</w:t>
            </w:r>
            <w:r w:rsidR="008B7418">
              <w:rPr>
                <w:rFonts w:ascii="Arial" w:hAnsi="Arial" w:cs="Arial"/>
                <w:sz w:val="22"/>
                <w:szCs w:val="22"/>
              </w:rPr>
              <w:t>ally</w:t>
            </w:r>
            <w:r w:rsidRPr="00C6144C">
              <w:rPr>
                <w:rFonts w:ascii="Arial" w:hAnsi="Arial" w:cs="Arial"/>
                <w:sz w:val="22"/>
                <w:szCs w:val="22"/>
              </w:rPr>
              <w:t xml:space="preserve"> sustain</w:t>
            </w:r>
            <w:r w:rsidR="008B7418">
              <w:rPr>
                <w:rFonts w:ascii="Arial" w:hAnsi="Arial" w:cs="Arial"/>
                <w:sz w:val="22"/>
                <w:szCs w:val="22"/>
              </w:rPr>
              <w:softHyphen/>
            </w:r>
            <w:r w:rsidRPr="00C6144C">
              <w:rPr>
                <w:rFonts w:ascii="Arial" w:hAnsi="Arial" w:cs="Arial"/>
                <w:sz w:val="22"/>
                <w:szCs w:val="22"/>
              </w:rPr>
              <w:t>able</w:t>
            </w:r>
          </w:p>
        </w:tc>
        <w:tc>
          <w:tcPr>
            <w:tcW w:w="2154" w:type="dxa"/>
          </w:tcPr>
          <w:p w:rsidR="00C6144C" w:rsidRDefault="00C6144C" w:rsidP="008F5C37">
            <w:pPr>
              <w:jc w:val="left"/>
              <w:rPr>
                <w:sz w:val="22"/>
                <w:szCs w:val="22"/>
              </w:rPr>
            </w:pPr>
          </w:p>
        </w:tc>
      </w:tr>
      <w:tr w:rsidR="007E08B0" w:rsidTr="008C4C8C">
        <w:tc>
          <w:tcPr>
            <w:tcW w:w="9242" w:type="dxa"/>
            <w:gridSpan w:val="6"/>
          </w:tcPr>
          <w:p w:rsidR="007E08B0" w:rsidRPr="00AA2F1F" w:rsidRDefault="007E08B0" w:rsidP="00A025B4">
            <w:pPr>
              <w:keepNext/>
              <w:rPr>
                <w:i/>
                <w:sz w:val="22"/>
                <w:szCs w:val="22"/>
              </w:rPr>
            </w:pPr>
            <w:r w:rsidRPr="00AA2F1F">
              <w:rPr>
                <w:i/>
                <w:sz w:val="22"/>
                <w:szCs w:val="22"/>
              </w:rPr>
              <w:t>Actors:</w:t>
            </w:r>
          </w:p>
        </w:tc>
      </w:tr>
      <w:tr w:rsidR="00874C67" w:rsidTr="00BA2419">
        <w:tc>
          <w:tcPr>
            <w:tcW w:w="1146" w:type="dxa"/>
          </w:tcPr>
          <w:p w:rsidR="0014191F" w:rsidRDefault="0014191F" w:rsidP="0014191F">
            <w:pPr>
              <w:rPr>
                <w:sz w:val="22"/>
                <w:szCs w:val="22"/>
              </w:rPr>
            </w:pPr>
            <w:r>
              <w:rPr>
                <w:sz w:val="22"/>
                <w:szCs w:val="22"/>
              </w:rPr>
              <w:t>Busi</w:t>
            </w:r>
            <w:r w:rsidR="00EA2123">
              <w:rPr>
                <w:sz w:val="22"/>
                <w:szCs w:val="22"/>
              </w:rPr>
              <w:softHyphen/>
            </w:r>
            <w:r w:rsidR="00BA2419">
              <w:rPr>
                <w:sz w:val="22"/>
                <w:szCs w:val="22"/>
              </w:rPr>
              <w:softHyphen/>
            </w:r>
            <w:r>
              <w:rPr>
                <w:sz w:val="22"/>
                <w:szCs w:val="22"/>
              </w:rPr>
              <w:t>nesses</w:t>
            </w:r>
          </w:p>
        </w:tc>
        <w:tc>
          <w:tcPr>
            <w:tcW w:w="3786" w:type="dxa"/>
            <w:gridSpan w:val="2"/>
          </w:tcPr>
          <w:p w:rsidR="0014191F" w:rsidRDefault="0014191F" w:rsidP="0014191F">
            <w:pPr>
              <w:jc w:val="left"/>
              <w:rPr>
                <w:sz w:val="22"/>
                <w:szCs w:val="22"/>
              </w:rPr>
            </w:pPr>
            <w:r>
              <w:rPr>
                <w:sz w:val="22"/>
                <w:szCs w:val="22"/>
              </w:rPr>
              <w:t>Any trend or change is an opportunity to make money. People with an entrepren</w:t>
            </w:r>
            <w:r w:rsidR="0068571D">
              <w:rPr>
                <w:sz w:val="22"/>
                <w:szCs w:val="22"/>
              </w:rPr>
              <w:softHyphen/>
            </w:r>
            <w:r>
              <w:rPr>
                <w:sz w:val="22"/>
                <w:szCs w:val="22"/>
              </w:rPr>
              <w:t xml:space="preserve">eurial cast of mind can spot a change, devise a product or service to meet an </w:t>
            </w:r>
            <w:r w:rsidR="002E741E">
              <w:rPr>
                <w:sz w:val="22"/>
                <w:szCs w:val="22"/>
              </w:rPr>
              <w:t>emerging</w:t>
            </w:r>
            <w:r>
              <w:rPr>
                <w:sz w:val="22"/>
                <w:szCs w:val="22"/>
              </w:rPr>
              <w:t xml:space="preserve"> new need</w:t>
            </w:r>
            <w:r w:rsidR="0068571D">
              <w:rPr>
                <w:sz w:val="22"/>
                <w:szCs w:val="22"/>
              </w:rPr>
              <w:t>, and promote its uptake.</w:t>
            </w:r>
          </w:p>
        </w:tc>
        <w:tc>
          <w:tcPr>
            <w:tcW w:w="2156" w:type="dxa"/>
            <w:gridSpan w:val="2"/>
          </w:tcPr>
          <w:p w:rsidR="0014191F" w:rsidRDefault="0068571D" w:rsidP="0068571D">
            <w:pPr>
              <w:jc w:val="left"/>
              <w:rPr>
                <w:sz w:val="22"/>
                <w:szCs w:val="22"/>
              </w:rPr>
            </w:pPr>
            <w:r>
              <w:rPr>
                <w:sz w:val="22"/>
                <w:szCs w:val="22"/>
              </w:rPr>
              <w:t>Adapt commercially successful innovations to serve new sections of the population</w:t>
            </w:r>
            <w:r w:rsidR="00B344BD">
              <w:rPr>
                <w:sz w:val="22"/>
                <w:szCs w:val="22"/>
              </w:rPr>
              <w:t>.</w:t>
            </w:r>
          </w:p>
          <w:p w:rsidR="00B344BD" w:rsidRDefault="00B344BD" w:rsidP="00B344BD">
            <w:pPr>
              <w:jc w:val="left"/>
              <w:rPr>
                <w:sz w:val="22"/>
                <w:szCs w:val="22"/>
              </w:rPr>
            </w:pPr>
            <w:r>
              <w:rPr>
                <w:sz w:val="22"/>
                <w:szCs w:val="22"/>
              </w:rPr>
              <w:t xml:space="preserve">Convert declining businesses to new socially useful </w:t>
            </w:r>
            <w:r>
              <w:rPr>
                <w:sz w:val="22"/>
                <w:szCs w:val="22"/>
              </w:rPr>
              <w:lastRenderedPageBreak/>
              <w:t>production.</w:t>
            </w:r>
          </w:p>
        </w:tc>
        <w:tc>
          <w:tcPr>
            <w:tcW w:w="2154" w:type="dxa"/>
          </w:tcPr>
          <w:p w:rsidR="0014191F" w:rsidRDefault="0014191F">
            <w:pPr>
              <w:rPr>
                <w:sz w:val="22"/>
                <w:szCs w:val="22"/>
              </w:rPr>
            </w:pPr>
          </w:p>
        </w:tc>
      </w:tr>
      <w:tr w:rsidR="00874C67" w:rsidTr="00BA2419">
        <w:tc>
          <w:tcPr>
            <w:tcW w:w="1146" w:type="dxa"/>
          </w:tcPr>
          <w:p w:rsidR="0014191F" w:rsidRDefault="0014191F" w:rsidP="0014191F">
            <w:pPr>
              <w:rPr>
                <w:sz w:val="22"/>
                <w:szCs w:val="22"/>
              </w:rPr>
            </w:pPr>
            <w:r>
              <w:rPr>
                <w:sz w:val="22"/>
                <w:szCs w:val="22"/>
              </w:rPr>
              <w:lastRenderedPageBreak/>
              <w:t>Public sector</w:t>
            </w:r>
          </w:p>
        </w:tc>
        <w:tc>
          <w:tcPr>
            <w:tcW w:w="3786" w:type="dxa"/>
            <w:gridSpan w:val="2"/>
          </w:tcPr>
          <w:p w:rsidR="0014191F" w:rsidRDefault="0068571D" w:rsidP="0068571D">
            <w:pPr>
              <w:jc w:val="left"/>
              <w:rPr>
                <w:rFonts w:cs="Arial"/>
                <w:sz w:val="22"/>
                <w:szCs w:val="22"/>
              </w:rPr>
            </w:pPr>
            <w:r>
              <w:rPr>
                <w:sz w:val="22"/>
                <w:szCs w:val="22"/>
              </w:rPr>
              <w:t xml:space="preserve">In a climate of fiscal restraint, </w:t>
            </w:r>
            <w:r w:rsidR="001C4EB7">
              <w:rPr>
                <w:sz w:val="22"/>
                <w:szCs w:val="22"/>
              </w:rPr>
              <w:t xml:space="preserve">how can </w:t>
            </w:r>
            <w:r>
              <w:rPr>
                <w:sz w:val="22"/>
                <w:szCs w:val="22"/>
              </w:rPr>
              <w:t xml:space="preserve">public services </w:t>
            </w:r>
            <w:r w:rsidR="001C4EB7">
              <w:rPr>
                <w:sz w:val="22"/>
                <w:szCs w:val="22"/>
              </w:rPr>
              <w:t xml:space="preserve">be sustained? They </w:t>
            </w:r>
            <w:r>
              <w:rPr>
                <w:sz w:val="22"/>
                <w:szCs w:val="22"/>
              </w:rPr>
              <w:t xml:space="preserve">are pushed to </w:t>
            </w:r>
            <w:r w:rsidR="001C4EB7">
              <w:rPr>
                <w:sz w:val="22"/>
                <w:szCs w:val="22"/>
              </w:rPr>
              <w:t>find new</w:t>
            </w:r>
            <w:r>
              <w:rPr>
                <w:sz w:val="22"/>
                <w:szCs w:val="22"/>
              </w:rPr>
              <w:t xml:space="preserve"> ways of saving costs. ICT is an obvious way to </w:t>
            </w:r>
            <w:r w:rsidR="00B344BD">
              <w:rPr>
                <w:sz w:val="22"/>
                <w:szCs w:val="22"/>
              </w:rPr>
              <w:t xml:space="preserve">disintermediate, i.e. allow direct communication between citizens and authorities, thus </w:t>
            </w:r>
            <w:r>
              <w:rPr>
                <w:sz w:val="22"/>
                <w:szCs w:val="22"/>
              </w:rPr>
              <w:t>reduc</w:t>
            </w:r>
            <w:r w:rsidR="00B344BD">
              <w:rPr>
                <w:sz w:val="22"/>
                <w:szCs w:val="22"/>
              </w:rPr>
              <w:t>ing</w:t>
            </w:r>
            <w:r>
              <w:rPr>
                <w:sz w:val="22"/>
                <w:szCs w:val="22"/>
              </w:rPr>
              <w:t xml:space="preserve"> </w:t>
            </w:r>
            <w:r w:rsidRPr="009163CD">
              <w:rPr>
                <w:rFonts w:cs="Arial"/>
                <w:sz w:val="22"/>
                <w:szCs w:val="22"/>
              </w:rPr>
              <w:t>payroll costs.</w:t>
            </w:r>
          </w:p>
          <w:p w:rsidR="00EB4C84" w:rsidRPr="009163CD" w:rsidRDefault="00EB4C84" w:rsidP="0068571D">
            <w:pPr>
              <w:jc w:val="left"/>
              <w:rPr>
                <w:rFonts w:cs="Arial"/>
                <w:sz w:val="22"/>
                <w:szCs w:val="22"/>
              </w:rPr>
            </w:pPr>
            <w:r w:rsidRPr="006909F4">
              <w:rPr>
                <w:rFonts w:cs="Arial"/>
                <w:sz w:val="22"/>
                <w:szCs w:val="22"/>
              </w:rPr>
              <w:t>But there are other approaches, e.g.:</w:t>
            </w:r>
          </w:p>
          <w:p w:rsidR="009163CD" w:rsidRPr="006909F4" w:rsidRDefault="009E04DB" w:rsidP="006909F4">
            <w:pPr>
              <w:pStyle w:val="Lijstalinea"/>
              <w:numPr>
                <w:ilvl w:val="0"/>
                <w:numId w:val="27"/>
              </w:numPr>
              <w:ind w:left="321" w:hanging="284"/>
              <w:rPr>
                <w:rFonts w:ascii="Arial" w:hAnsi="Arial" w:cs="Arial"/>
                <w:sz w:val="22"/>
                <w:szCs w:val="22"/>
              </w:rPr>
            </w:pPr>
            <w:r w:rsidRPr="006909F4">
              <w:rPr>
                <w:rFonts w:ascii="Arial" w:hAnsi="Arial" w:cs="Arial"/>
                <w:sz w:val="22"/>
                <w:szCs w:val="22"/>
              </w:rPr>
              <w:t>Amersfoort’s ‘free-range civil servants’ who are encouraged to get out of their offices, mix and enquire</w:t>
            </w:r>
            <w:r w:rsidR="00B344BD" w:rsidRPr="006909F4">
              <w:rPr>
                <w:rStyle w:val="Voetnootmarkering"/>
                <w:rFonts w:ascii="Arial" w:hAnsi="Arial" w:cs="Arial"/>
                <w:sz w:val="22"/>
                <w:szCs w:val="22"/>
              </w:rPr>
              <w:footnoteReference w:id="3"/>
            </w:r>
          </w:p>
          <w:p w:rsidR="009163CD" w:rsidRPr="006909F4" w:rsidRDefault="009163CD" w:rsidP="006909F4">
            <w:pPr>
              <w:pStyle w:val="Lijstalinea"/>
              <w:numPr>
                <w:ilvl w:val="0"/>
                <w:numId w:val="27"/>
              </w:numPr>
              <w:ind w:left="321" w:hanging="284"/>
              <w:rPr>
                <w:rFonts w:ascii="Arial" w:hAnsi="Arial" w:cs="Arial"/>
                <w:sz w:val="22"/>
                <w:szCs w:val="22"/>
              </w:rPr>
            </w:pPr>
            <w:r w:rsidRPr="006909F4">
              <w:rPr>
                <w:rFonts w:ascii="Arial" w:hAnsi="Arial" w:cs="Arial"/>
                <w:sz w:val="22"/>
                <w:szCs w:val="22"/>
              </w:rPr>
              <w:t>s</w:t>
            </w:r>
            <w:r w:rsidR="000025CE" w:rsidRPr="006909F4">
              <w:rPr>
                <w:rFonts w:ascii="Arial" w:hAnsi="Arial" w:cs="Arial"/>
                <w:sz w:val="22"/>
                <w:szCs w:val="22"/>
              </w:rPr>
              <w:t xml:space="preserve">ocial </w:t>
            </w:r>
            <w:r w:rsidRPr="006909F4">
              <w:rPr>
                <w:rFonts w:ascii="Arial" w:hAnsi="Arial" w:cs="Arial"/>
                <w:sz w:val="22"/>
                <w:szCs w:val="22"/>
              </w:rPr>
              <w:t>i</w:t>
            </w:r>
            <w:r w:rsidR="000025CE" w:rsidRPr="006909F4">
              <w:rPr>
                <w:rFonts w:ascii="Arial" w:hAnsi="Arial" w:cs="Arial"/>
                <w:sz w:val="22"/>
                <w:szCs w:val="22"/>
              </w:rPr>
              <w:t xml:space="preserve">mpact </w:t>
            </w:r>
            <w:r w:rsidRPr="006909F4">
              <w:rPr>
                <w:rFonts w:ascii="Arial" w:hAnsi="Arial" w:cs="Arial"/>
                <w:sz w:val="22"/>
                <w:szCs w:val="22"/>
              </w:rPr>
              <w:t>b</w:t>
            </w:r>
            <w:r w:rsidR="000025CE" w:rsidRPr="006909F4">
              <w:rPr>
                <w:rFonts w:ascii="Arial" w:hAnsi="Arial" w:cs="Arial"/>
                <w:sz w:val="22"/>
                <w:szCs w:val="22"/>
              </w:rPr>
              <w:t>onds etc.</w:t>
            </w:r>
          </w:p>
          <w:p w:rsidR="009E04DB" w:rsidRPr="006909F4" w:rsidRDefault="009163CD" w:rsidP="006909F4">
            <w:pPr>
              <w:pStyle w:val="Lijstalinea"/>
              <w:numPr>
                <w:ilvl w:val="0"/>
                <w:numId w:val="27"/>
              </w:numPr>
              <w:ind w:left="321" w:hanging="284"/>
              <w:rPr>
                <w:sz w:val="22"/>
                <w:szCs w:val="22"/>
              </w:rPr>
            </w:pPr>
            <w:r w:rsidRPr="006909F4">
              <w:rPr>
                <w:rFonts w:ascii="Arial" w:hAnsi="Arial" w:cs="Arial"/>
                <w:sz w:val="22"/>
                <w:szCs w:val="22"/>
              </w:rPr>
              <w:t>d</w:t>
            </w:r>
            <w:r w:rsidR="003130E0" w:rsidRPr="006909F4">
              <w:rPr>
                <w:rFonts w:ascii="Arial" w:hAnsi="Arial" w:cs="Arial"/>
                <w:sz w:val="22"/>
                <w:szCs w:val="22"/>
              </w:rPr>
              <w:t>esign methodologies</w:t>
            </w:r>
            <w:r w:rsidR="003130E0" w:rsidRPr="006909F4">
              <w:rPr>
                <w:sz w:val="22"/>
                <w:szCs w:val="22"/>
              </w:rPr>
              <w:t xml:space="preserve"> </w:t>
            </w:r>
          </w:p>
        </w:tc>
        <w:tc>
          <w:tcPr>
            <w:tcW w:w="2156" w:type="dxa"/>
            <w:gridSpan w:val="2"/>
          </w:tcPr>
          <w:p w:rsidR="0014191F" w:rsidRDefault="00B344BD" w:rsidP="00B344BD">
            <w:pPr>
              <w:jc w:val="left"/>
              <w:rPr>
                <w:sz w:val="22"/>
                <w:szCs w:val="22"/>
              </w:rPr>
            </w:pPr>
            <w:r>
              <w:rPr>
                <w:sz w:val="22"/>
                <w:szCs w:val="22"/>
              </w:rPr>
              <w:t>Figure out ways of enabling citizens to solve problems themselves.</w:t>
            </w:r>
          </w:p>
        </w:tc>
        <w:tc>
          <w:tcPr>
            <w:tcW w:w="2154" w:type="dxa"/>
          </w:tcPr>
          <w:p w:rsidR="0014191F" w:rsidRDefault="003130E0" w:rsidP="000025CE">
            <w:pPr>
              <w:rPr>
                <w:sz w:val="22"/>
                <w:szCs w:val="22"/>
              </w:rPr>
            </w:pPr>
            <w:r>
              <w:rPr>
                <w:sz w:val="22"/>
                <w:szCs w:val="22"/>
              </w:rPr>
              <w:t>IT projects</w:t>
            </w:r>
          </w:p>
          <w:p w:rsidR="003130E0" w:rsidRDefault="003130E0" w:rsidP="006909F4">
            <w:pPr>
              <w:jc w:val="left"/>
              <w:rPr>
                <w:sz w:val="22"/>
                <w:szCs w:val="22"/>
              </w:rPr>
            </w:pPr>
            <w:r>
              <w:rPr>
                <w:sz w:val="22"/>
                <w:szCs w:val="22"/>
              </w:rPr>
              <w:t>Involvement of designers</w:t>
            </w:r>
          </w:p>
        </w:tc>
      </w:tr>
      <w:tr w:rsidR="00874C67" w:rsidTr="00BA2419">
        <w:tc>
          <w:tcPr>
            <w:tcW w:w="1146" w:type="dxa"/>
          </w:tcPr>
          <w:p w:rsidR="00DB6ACA" w:rsidRDefault="00DB6ACA" w:rsidP="00CF6EE7">
            <w:pPr>
              <w:rPr>
                <w:sz w:val="22"/>
                <w:szCs w:val="22"/>
              </w:rPr>
            </w:pPr>
            <w:r>
              <w:rPr>
                <w:sz w:val="22"/>
                <w:szCs w:val="22"/>
              </w:rPr>
              <w:t xml:space="preserve">Social </w:t>
            </w:r>
            <w:r w:rsidR="00CF6EE7">
              <w:rPr>
                <w:sz w:val="22"/>
                <w:szCs w:val="22"/>
              </w:rPr>
              <w:t>enter</w:t>
            </w:r>
            <w:r w:rsidR="009163CD">
              <w:rPr>
                <w:sz w:val="22"/>
                <w:szCs w:val="22"/>
              </w:rPr>
              <w:softHyphen/>
            </w:r>
            <w:r w:rsidR="00CF6EE7">
              <w:rPr>
                <w:sz w:val="22"/>
                <w:szCs w:val="22"/>
              </w:rPr>
              <w:t>prises</w:t>
            </w:r>
          </w:p>
        </w:tc>
        <w:tc>
          <w:tcPr>
            <w:tcW w:w="3786" w:type="dxa"/>
            <w:gridSpan w:val="2"/>
          </w:tcPr>
          <w:p w:rsidR="00DB6ACA" w:rsidRDefault="00DB6ACA" w:rsidP="00CF6EE7">
            <w:pPr>
              <w:jc w:val="left"/>
              <w:rPr>
                <w:sz w:val="22"/>
                <w:szCs w:val="22"/>
              </w:rPr>
            </w:pPr>
            <w:r>
              <w:rPr>
                <w:sz w:val="22"/>
                <w:szCs w:val="22"/>
              </w:rPr>
              <w:t xml:space="preserve">Despite the </w:t>
            </w:r>
            <w:r w:rsidR="00DF0EDB">
              <w:rPr>
                <w:sz w:val="22"/>
                <w:szCs w:val="22"/>
              </w:rPr>
              <w:t>narrative</w:t>
            </w:r>
            <w:r>
              <w:rPr>
                <w:sz w:val="22"/>
                <w:szCs w:val="22"/>
              </w:rPr>
              <w:t xml:space="preserve"> of the heroic individual </w:t>
            </w:r>
            <w:r w:rsidR="00DF0EDB">
              <w:rPr>
                <w:sz w:val="22"/>
                <w:szCs w:val="22"/>
              </w:rPr>
              <w:t>entrepreneur</w:t>
            </w:r>
            <w:r>
              <w:rPr>
                <w:sz w:val="22"/>
                <w:szCs w:val="22"/>
              </w:rPr>
              <w:t xml:space="preserve">, social </w:t>
            </w:r>
            <w:r w:rsidR="00DF0EDB">
              <w:rPr>
                <w:sz w:val="22"/>
                <w:szCs w:val="22"/>
              </w:rPr>
              <w:t>enter</w:t>
            </w:r>
            <w:r w:rsidR="00DF0EDB">
              <w:rPr>
                <w:sz w:val="22"/>
                <w:szCs w:val="22"/>
              </w:rPr>
              <w:softHyphen/>
              <w:t>prises</w:t>
            </w:r>
            <w:r>
              <w:rPr>
                <w:sz w:val="22"/>
                <w:szCs w:val="22"/>
              </w:rPr>
              <w:t xml:space="preserve"> are the natural and most </w:t>
            </w:r>
            <w:r w:rsidR="00DF0EDB">
              <w:rPr>
                <w:sz w:val="22"/>
                <w:szCs w:val="22"/>
              </w:rPr>
              <w:t>frequent</w:t>
            </w:r>
            <w:r>
              <w:rPr>
                <w:sz w:val="22"/>
                <w:szCs w:val="22"/>
              </w:rPr>
              <w:t xml:space="preserve"> vehicle to </w:t>
            </w:r>
            <w:r w:rsidR="00DF0EDB">
              <w:rPr>
                <w:sz w:val="22"/>
                <w:szCs w:val="22"/>
              </w:rPr>
              <w:t>implement</w:t>
            </w:r>
            <w:r>
              <w:rPr>
                <w:sz w:val="22"/>
                <w:szCs w:val="22"/>
              </w:rPr>
              <w:t xml:space="preserve"> </w:t>
            </w:r>
            <w:r w:rsidR="00DF0EDB">
              <w:rPr>
                <w:sz w:val="22"/>
                <w:szCs w:val="22"/>
              </w:rPr>
              <w:t>social</w:t>
            </w:r>
            <w:r>
              <w:rPr>
                <w:sz w:val="22"/>
                <w:szCs w:val="22"/>
              </w:rPr>
              <w:t xml:space="preserve"> innovations.</w:t>
            </w:r>
            <w:r>
              <w:rPr>
                <w:rStyle w:val="Voetnootmarkering"/>
                <w:sz w:val="22"/>
                <w:szCs w:val="22"/>
              </w:rPr>
              <w:footnoteReference w:id="4"/>
            </w:r>
          </w:p>
        </w:tc>
        <w:tc>
          <w:tcPr>
            <w:tcW w:w="2156" w:type="dxa"/>
            <w:gridSpan w:val="2"/>
          </w:tcPr>
          <w:p w:rsidR="00DB6ACA" w:rsidRDefault="00DB6ACA" w:rsidP="00DF0EDB">
            <w:pPr>
              <w:jc w:val="left"/>
              <w:rPr>
                <w:sz w:val="22"/>
                <w:szCs w:val="22"/>
              </w:rPr>
            </w:pPr>
          </w:p>
        </w:tc>
        <w:tc>
          <w:tcPr>
            <w:tcW w:w="2154" w:type="dxa"/>
          </w:tcPr>
          <w:p w:rsidR="00DB6ACA" w:rsidRDefault="00DF0EDB">
            <w:pPr>
              <w:rPr>
                <w:sz w:val="22"/>
                <w:szCs w:val="22"/>
              </w:rPr>
            </w:pPr>
            <w:r>
              <w:rPr>
                <w:sz w:val="22"/>
                <w:szCs w:val="22"/>
              </w:rPr>
              <w:t>Training</w:t>
            </w:r>
          </w:p>
          <w:p w:rsidR="00DF0EDB" w:rsidRDefault="00DF0EDB">
            <w:pPr>
              <w:rPr>
                <w:sz w:val="22"/>
                <w:szCs w:val="22"/>
              </w:rPr>
            </w:pPr>
            <w:r>
              <w:rPr>
                <w:sz w:val="22"/>
                <w:szCs w:val="22"/>
              </w:rPr>
              <w:t>Start-up support</w:t>
            </w:r>
          </w:p>
          <w:p w:rsidR="00DF0EDB" w:rsidRDefault="00DF0EDB" w:rsidP="00DF0EDB">
            <w:pPr>
              <w:jc w:val="left"/>
              <w:rPr>
                <w:sz w:val="22"/>
                <w:szCs w:val="22"/>
              </w:rPr>
            </w:pPr>
            <w:r>
              <w:rPr>
                <w:sz w:val="22"/>
                <w:szCs w:val="22"/>
              </w:rPr>
              <w:t>Social franchising support</w:t>
            </w:r>
          </w:p>
          <w:p w:rsidR="00DF0EDB" w:rsidRDefault="00DF0EDB">
            <w:pPr>
              <w:rPr>
                <w:sz w:val="22"/>
                <w:szCs w:val="22"/>
              </w:rPr>
            </w:pPr>
            <w:r>
              <w:rPr>
                <w:sz w:val="22"/>
                <w:szCs w:val="22"/>
              </w:rPr>
              <w:t>Investment funds</w:t>
            </w:r>
          </w:p>
        </w:tc>
      </w:tr>
      <w:tr w:rsidR="00874C67" w:rsidTr="00BA2419">
        <w:tc>
          <w:tcPr>
            <w:tcW w:w="1146" w:type="dxa"/>
          </w:tcPr>
          <w:p w:rsidR="004147D9" w:rsidRDefault="0014191F">
            <w:pPr>
              <w:rPr>
                <w:sz w:val="22"/>
                <w:szCs w:val="22"/>
              </w:rPr>
            </w:pPr>
            <w:r>
              <w:rPr>
                <w:sz w:val="22"/>
                <w:szCs w:val="22"/>
              </w:rPr>
              <w:t>New a</w:t>
            </w:r>
            <w:r w:rsidR="004147D9">
              <w:rPr>
                <w:sz w:val="22"/>
                <w:szCs w:val="22"/>
              </w:rPr>
              <w:t>ctors</w:t>
            </w:r>
          </w:p>
        </w:tc>
        <w:tc>
          <w:tcPr>
            <w:tcW w:w="3786" w:type="dxa"/>
            <w:gridSpan w:val="2"/>
          </w:tcPr>
          <w:p w:rsidR="004147D9" w:rsidRDefault="00531DEE" w:rsidP="00531DEE">
            <w:pPr>
              <w:jc w:val="left"/>
              <w:rPr>
                <w:sz w:val="22"/>
                <w:szCs w:val="22"/>
              </w:rPr>
            </w:pPr>
            <w:r>
              <w:rPr>
                <w:sz w:val="22"/>
                <w:szCs w:val="22"/>
              </w:rPr>
              <w:t xml:space="preserve">A chief virtue of SI is that it can be done by bringing new types of actors – ‘unusual suspects’ </w:t>
            </w:r>
            <w:r w:rsidR="001C3F6C">
              <w:rPr>
                <w:sz w:val="22"/>
                <w:szCs w:val="22"/>
              </w:rPr>
              <w:t xml:space="preserve">- </w:t>
            </w:r>
            <w:r>
              <w:rPr>
                <w:sz w:val="22"/>
                <w:szCs w:val="22"/>
              </w:rPr>
              <w:t>into play to tackle a social issue.</w:t>
            </w:r>
          </w:p>
        </w:tc>
        <w:tc>
          <w:tcPr>
            <w:tcW w:w="2156" w:type="dxa"/>
            <w:gridSpan w:val="2"/>
          </w:tcPr>
          <w:p w:rsidR="000C6485" w:rsidRPr="007E08B0" w:rsidRDefault="007E08B0" w:rsidP="00B344BD">
            <w:pPr>
              <w:jc w:val="left"/>
              <w:rPr>
                <w:sz w:val="22"/>
                <w:szCs w:val="22"/>
              </w:rPr>
            </w:pPr>
            <w:r>
              <w:rPr>
                <w:sz w:val="22"/>
                <w:szCs w:val="22"/>
              </w:rPr>
              <w:t>Organise unusual events in unusual places. Use cultural events.</w:t>
            </w:r>
            <w:r w:rsidR="00B344BD">
              <w:rPr>
                <w:sz w:val="22"/>
                <w:szCs w:val="22"/>
              </w:rPr>
              <w:t xml:space="preserve"> Fund outreach. Bring in professionals from new disciplines (architects, designers...).</w:t>
            </w:r>
          </w:p>
        </w:tc>
        <w:tc>
          <w:tcPr>
            <w:tcW w:w="2154" w:type="dxa"/>
          </w:tcPr>
          <w:p w:rsidR="004147D9" w:rsidRDefault="00B344BD">
            <w:pPr>
              <w:rPr>
                <w:sz w:val="22"/>
                <w:szCs w:val="22"/>
              </w:rPr>
            </w:pPr>
            <w:r>
              <w:rPr>
                <w:sz w:val="22"/>
                <w:szCs w:val="22"/>
              </w:rPr>
              <w:t>Research</w:t>
            </w:r>
          </w:p>
          <w:p w:rsidR="00B344BD" w:rsidRDefault="00B344BD" w:rsidP="00B344BD">
            <w:pPr>
              <w:rPr>
                <w:sz w:val="22"/>
                <w:szCs w:val="22"/>
              </w:rPr>
            </w:pPr>
            <w:r>
              <w:rPr>
                <w:sz w:val="22"/>
                <w:szCs w:val="22"/>
              </w:rPr>
              <w:t>Citizen audits</w:t>
            </w:r>
          </w:p>
        </w:tc>
      </w:tr>
      <w:tr w:rsidR="00874C67" w:rsidTr="00BA2419">
        <w:tc>
          <w:tcPr>
            <w:tcW w:w="1146" w:type="dxa"/>
          </w:tcPr>
          <w:p w:rsidR="007E08B0" w:rsidRDefault="007E08B0">
            <w:pPr>
              <w:rPr>
                <w:sz w:val="22"/>
                <w:szCs w:val="22"/>
              </w:rPr>
            </w:pPr>
            <w:r>
              <w:rPr>
                <w:sz w:val="22"/>
                <w:szCs w:val="22"/>
              </w:rPr>
              <w:t>Organ</w:t>
            </w:r>
            <w:r>
              <w:rPr>
                <w:sz w:val="22"/>
                <w:szCs w:val="22"/>
              </w:rPr>
              <w:softHyphen/>
              <w:t>ising</w:t>
            </w:r>
          </w:p>
        </w:tc>
        <w:tc>
          <w:tcPr>
            <w:tcW w:w="3786" w:type="dxa"/>
            <w:gridSpan w:val="2"/>
          </w:tcPr>
          <w:p w:rsidR="007E08B0" w:rsidRDefault="007E08B0" w:rsidP="007E08B0">
            <w:pPr>
              <w:jc w:val="left"/>
              <w:rPr>
                <w:sz w:val="22"/>
                <w:szCs w:val="22"/>
              </w:rPr>
            </w:pPr>
            <w:r>
              <w:rPr>
                <w:sz w:val="22"/>
                <w:szCs w:val="22"/>
              </w:rPr>
              <w:t>Ordinary people are the best experts in what the problems are, and therefore in how SI can be useful.</w:t>
            </w:r>
          </w:p>
          <w:p w:rsidR="007E08B0" w:rsidRDefault="007E08B0" w:rsidP="007E08B0">
            <w:pPr>
              <w:jc w:val="left"/>
              <w:rPr>
                <w:sz w:val="22"/>
                <w:szCs w:val="22"/>
              </w:rPr>
            </w:pPr>
            <w:r>
              <w:rPr>
                <w:sz w:val="22"/>
                <w:szCs w:val="22"/>
              </w:rPr>
              <w:t>Ways are needed to give them a voice, so that they can formulate proposals, work them up, try them out and refine them. The experience can the</w:t>
            </w:r>
            <w:r w:rsidR="003130E0">
              <w:rPr>
                <w:sz w:val="22"/>
                <w:szCs w:val="22"/>
              </w:rPr>
              <w:t>n</w:t>
            </w:r>
            <w:r>
              <w:rPr>
                <w:sz w:val="22"/>
                <w:szCs w:val="22"/>
              </w:rPr>
              <w:t xml:space="preserve"> be shared an</w:t>
            </w:r>
            <w:r w:rsidR="000025CE">
              <w:rPr>
                <w:sz w:val="22"/>
                <w:szCs w:val="22"/>
              </w:rPr>
              <w:t>d</w:t>
            </w:r>
            <w:r>
              <w:rPr>
                <w:sz w:val="22"/>
                <w:szCs w:val="22"/>
              </w:rPr>
              <w:t xml:space="preserve"> replicated.</w:t>
            </w:r>
          </w:p>
        </w:tc>
        <w:tc>
          <w:tcPr>
            <w:tcW w:w="2156" w:type="dxa"/>
            <w:gridSpan w:val="2"/>
          </w:tcPr>
          <w:p w:rsidR="007E08B0" w:rsidRDefault="007E08B0" w:rsidP="007E08B0">
            <w:pPr>
              <w:jc w:val="left"/>
              <w:rPr>
                <w:sz w:val="22"/>
                <w:szCs w:val="22"/>
              </w:rPr>
            </w:pPr>
            <w:r>
              <w:rPr>
                <w:sz w:val="22"/>
                <w:szCs w:val="22"/>
              </w:rPr>
              <w:t>CLLD is a methodology to empower citizens to make the running in developing their communities. It comprises:</w:t>
            </w:r>
          </w:p>
          <w:p w:rsidR="007E08B0" w:rsidRPr="00CD3049" w:rsidRDefault="007E08B0" w:rsidP="00887E7D">
            <w:pPr>
              <w:pStyle w:val="Lijstalinea"/>
              <w:numPr>
                <w:ilvl w:val="0"/>
                <w:numId w:val="13"/>
              </w:numPr>
              <w:ind w:left="301" w:hanging="283"/>
              <w:rPr>
                <w:rFonts w:ascii="Arial" w:hAnsi="Arial" w:cs="Arial"/>
                <w:sz w:val="22"/>
                <w:szCs w:val="22"/>
              </w:rPr>
            </w:pPr>
            <w:r w:rsidRPr="00CD3049">
              <w:rPr>
                <w:rFonts w:ascii="Arial" w:hAnsi="Arial" w:cs="Arial"/>
                <w:sz w:val="22"/>
                <w:szCs w:val="22"/>
              </w:rPr>
              <w:t>a local action group (not controlled by the public authorities)</w:t>
            </w:r>
          </w:p>
          <w:p w:rsidR="007E08B0" w:rsidRPr="00CD3049" w:rsidRDefault="007E08B0" w:rsidP="00887E7D">
            <w:pPr>
              <w:pStyle w:val="Lijstalinea"/>
              <w:numPr>
                <w:ilvl w:val="0"/>
                <w:numId w:val="13"/>
              </w:numPr>
              <w:ind w:left="301" w:hanging="283"/>
              <w:rPr>
                <w:rFonts w:ascii="Arial" w:hAnsi="Arial" w:cs="Arial"/>
                <w:sz w:val="22"/>
                <w:szCs w:val="22"/>
              </w:rPr>
            </w:pPr>
            <w:r w:rsidRPr="00CD3049">
              <w:rPr>
                <w:rFonts w:ascii="Arial" w:hAnsi="Arial" w:cs="Arial"/>
                <w:sz w:val="22"/>
                <w:szCs w:val="22"/>
              </w:rPr>
              <w:t xml:space="preserve">which develops </w:t>
            </w:r>
            <w:r w:rsidRPr="00CD3049">
              <w:rPr>
                <w:rFonts w:ascii="Arial" w:hAnsi="Arial" w:cs="Arial"/>
                <w:sz w:val="22"/>
                <w:szCs w:val="22"/>
              </w:rPr>
              <w:lastRenderedPageBreak/>
              <w:t>a local action plan</w:t>
            </w:r>
          </w:p>
          <w:p w:rsidR="007E08B0" w:rsidRDefault="007E08B0" w:rsidP="00887E7D">
            <w:pPr>
              <w:pStyle w:val="Lijstalinea"/>
              <w:numPr>
                <w:ilvl w:val="0"/>
                <w:numId w:val="13"/>
              </w:numPr>
              <w:ind w:left="301" w:hanging="283"/>
              <w:rPr>
                <w:sz w:val="22"/>
                <w:szCs w:val="22"/>
              </w:rPr>
            </w:pPr>
            <w:r w:rsidRPr="007E08B0">
              <w:rPr>
                <w:rFonts w:ascii="Arial" w:hAnsi="Arial" w:cs="Arial"/>
                <w:sz w:val="22"/>
                <w:szCs w:val="22"/>
              </w:rPr>
              <w:t>and has delegated decision-making power to finance projects</w:t>
            </w:r>
          </w:p>
        </w:tc>
        <w:tc>
          <w:tcPr>
            <w:tcW w:w="2154" w:type="dxa"/>
          </w:tcPr>
          <w:p w:rsidR="007E08B0" w:rsidRDefault="007E08B0" w:rsidP="007E08B0">
            <w:pPr>
              <w:jc w:val="left"/>
              <w:rPr>
                <w:sz w:val="22"/>
                <w:szCs w:val="22"/>
              </w:rPr>
            </w:pPr>
            <w:r>
              <w:rPr>
                <w:sz w:val="22"/>
                <w:szCs w:val="22"/>
              </w:rPr>
              <w:lastRenderedPageBreak/>
              <w:t>Calls for CLLD projects</w:t>
            </w:r>
          </w:p>
        </w:tc>
      </w:tr>
      <w:tr w:rsidR="00874C67" w:rsidTr="00BA2419">
        <w:tc>
          <w:tcPr>
            <w:tcW w:w="1146" w:type="dxa"/>
          </w:tcPr>
          <w:p w:rsidR="00DF0EDB" w:rsidRDefault="00DF0EDB">
            <w:pPr>
              <w:rPr>
                <w:sz w:val="22"/>
                <w:szCs w:val="22"/>
              </w:rPr>
            </w:pPr>
            <w:r>
              <w:rPr>
                <w:sz w:val="22"/>
                <w:szCs w:val="22"/>
              </w:rPr>
              <w:lastRenderedPageBreak/>
              <w:t>Places</w:t>
            </w:r>
          </w:p>
        </w:tc>
        <w:tc>
          <w:tcPr>
            <w:tcW w:w="3786" w:type="dxa"/>
            <w:gridSpan w:val="2"/>
          </w:tcPr>
          <w:p w:rsidR="00DF0EDB" w:rsidRDefault="00DF0EDB" w:rsidP="00531DEE">
            <w:pPr>
              <w:jc w:val="left"/>
              <w:rPr>
                <w:sz w:val="22"/>
                <w:szCs w:val="22"/>
              </w:rPr>
            </w:pPr>
            <w:r>
              <w:rPr>
                <w:sz w:val="22"/>
                <w:szCs w:val="22"/>
              </w:rPr>
              <w:t>Social entrepreneurs can innovate faster if they have a stimulating environment, ac</w:t>
            </w:r>
            <w:r w:rsidR="003130E0">
              <w:rPr>
                <w:sz w:val="22"/>
                <w:szCs w:val="22"/>
              </w:rPr>
              <w:t>c</w:t>
            </w:r>
            <w:r>
              <w:rPr>
                <w:sz w:val="22"/>
                <w:szCs w:val="22"/>
              </w:rPr>
              <w:t>e</w:t>
            </w:r>
            <w:r w:rsidR="003130E0">
              <w:rPr>
                <w:sz w:val="22"/>
                <w:szCs w:val="22"/>
              </w:rPr>
              <w:t>s</w:t>
            </w:r>
            <w:r>
              <w:rPr>
                <w:sz w:val="22"/>
                <w:szCs w:val="22"/>
              </w:rPr>
              <w:t>s to expertise and networks, and encouragement from peers.</w:t>
            </w:r>
          </w:p>
        </w:tc>
        <w:tc>
          <w:tcPr>
            <w:tcW w:w="2156" w:type="dxa"/>
            <w:gridSpan w:val="2"/>
          </w:tcPr>
          <w:p w:rsidR="00DF0EDB" w:rsidRDefault="00DF0EDB" w:rsidP="0014191F">
            <w:pPr>
              <w:jc w:val="left"/>
              <w:rPr>
                <w:sz w:val="22"/>
                <w:szCs w:val="22"/>
              </w:rPr>
            </w:pPr>
          </w:p>
        </w:tc>
        <w:tc>
          <w:tcPr>
            <w:tcW w:w="2154" w:type="dxa"/>
          </w:tcPr>
          <w:p w:rsidR="00DF0EDB" w:rsidRDefault="00DF0EDB" w:rsidP="00DF0EDB">
            <w:pPr>
              <w:jc w:val="left"/>
              <w:rPr>
                <w:sz w:val="22"/>
                <w:szCs w:val="22"/>
              </w:rPr>
            </w:pPr>
            <w:r>
              <w:rPr>
                <w:sz w:val="22"/>
                <w:szCs w:val="22"/>
              </w:rPr>
              <w:t>Support for incubators such as Impact Hubs</w:t>
            </w:r>
          </w:p>
        </w:tc>
      </w:tr>
      <w:tr w:rsidR="00874C67" w:rsidTr="00BA2419">
        <w:tc>
          <w:tcPr>
            <w:tcW w:w="1146" w:type="dxa"/>
          </w:tcPr>
          <w:p w:rsidR="00DF0EDB" w:rsidRDefault="00DF0EDB">
            <w:pPr>
              <w:rPr>
                <w:sz w:val="22"/>
                <w:szCs w:val="22"/>
              </w:rPr>
            </w:pPr>
            <w:r>
              <w:rPr>
                <w:sz w:val="22"/>
                <w:szCs w:val="22"/>
              </w:rPr>
              <w:t>Finance</w:t>
            </w:r>
          </w:p>
        </w:tc>
        <w:tc>
          <w:tcPr>
            <w:tcW w:w="3786" w:type="dxa"/>
            <w:gridSpan w:val="2"/>
          </w:tcPr>
          <w:p w:rsidR="00DF0EDB" w:rsidRDefault="00DF0EDB" w:rsidP="0068571D">
            <w:pPr>
              <w:jc w:val="left"/>
              <w:rPr>
                <w:sz w:val="22"/>
                <w:szCs w:val="22"/>
              </w:rPr>
            </w:pPr>
            <w:r>
              <w:rPr>
                <w:sz w:val="22"/>
                <w:szCs w:val="22"/>
              </w:rPr>
              <w:t>The main issues seem to be:</w:t>
            </w:r>
          </w:p>
          <w:p w:rsidR="00DF0EDB" w:rsidRDefault="00DF0EDB" w:rsidP="0068571D">
            <w:pPr>
              <w:jc w:val="left"/>
              <w:rPr>
                <w:sz w:val="22"/>
                <w:szCs w:val="22"/>
              </w:rPr>
            </w:pPr>
            <w:r>
              <w:rPr>
                <w:sz w:val="22"/>
                <w:szCs w:val="22"/>
              </w:rPr>
              <w:t>a) getting money to the right people, i.e. new and different people</w:t>
            </w:r>
          </w:p>
          <w:p w:rsidR="00DF0EDB" w:rsidRDefault="00DF0EDB" w:rsidP="0068571D">
            <w:pPr>
              <w:jc w:val="left"/>
              <w:rPr>
                <w:sz w:val="22"/>
                <w:szCs w:val="22"/>
              </w:rPr>
            </w:pPr>
            <w:r>
              <w:rPr>
                <w:sz w:val="22"/>
                <w:szCs w:val="22"/>
              </w:rPr>
              <w:t>b) accepting the risk of failure</w:t>
            </w:r>
          </w:p>
        </w:tc>
        <w:tc>
          <w:tcPr>
            <w:tcW w:w="2156" w:type="dxa"/>
            <w:gridSpan w:val="2"/>
          </w:tcPr>
          <w:p w:rsidR="00DF0EDB" w:rsidRDefault="00DF0EDB" w:rsidP="0014191F">
            <w:pPr>
              <w:jc w:val="left"/>
              <w:rPr>
                <w:sz w:val="22"/>
                <w:szCs w:val="22"/>
              </w:rPr>
            </w:pPr>
            <w:r>
              <w:rPr>
                <w:sz w:val="22"/>
                <w:szCs w:val="22"/>
              </w:rPr>
              <w:t>Outreach to new target groups</w:t>
            </w:r>
          </w:p>
          <w:p w:rsidR="00DF0EDB" w:rsidRDefault="00DF0EDB" w:rsidP="0062208A">
            <w:pPr>
              <w:jc w:val="left"/>
              <w:rPr>
                <w:sz w:val="22"/>
                <w:szCs w:val="22"/>
              </w:rPr>
            </w:pPr>
            <w:r>
              <w:rPr>
                <w:sz w:val="22"/>
                <w:szCs w:val="22"/>
              </w:rPr>
              <w:t>Portfolios of projects within which most might fail but a few will succeed</w:t>
            </w:r>
          </w:p>
          <w:p w:rsidR="00DF0EDB" w:rsidRDefault="00DF0EDB" w:rsidP="0062208A">
            <w:pPr>
              <w:jc w:val="left"/>
              <w:rPr>
                <w:sz w:val="22"/>
                <w:szCs w:val="22"/>
              </w:rPr>
            </w:pPr>
            <w:r>
              <w:rPr>
                <w:sz w:val="22"/>
                <w:szCs w:val="22"/>
              </w:rPr>
              <w:t>The ESF can use JEREMIE to finance member’s share capital in social enterprises.</w:t>
            </w:r>
            <w:r>
              <w:rPr>
                <w:rStyle w:val="Voetnootmarkering"/>
                <w:sz w:val="22"/>
                <w:szCs w:val="22"/>
              </w:rPr>
              <w:footnoteReference w:id="5"/>
            </w:r>
          </w:p>
        </w:tc>
        <w:tc>
          <w:tcPr>
            <w:tcW w:w="2154" w:type="dxa"/>
          </w:tcPr>
          <w:p w:rsidR="00F3278D" w:rsidRDefault="00F3278D" w:rsidP="0068571D">
            <w:pPr>
              <w:jc w:val="left"/>
              <w:rPr>
                <w:sz w:val="22"/>
                <w:szCs w:val="22"/>
              </w:rPr>
            </w:pPr>
            <w:r>
              <w:rPr>
                <w:sz w:val="22"/>
                <w:szCs w:val="22"/>
              </w:rPr>
              <w:t>Training of main</w:t>
            </w:r>
            <w:r w:rsidR="009163CD">
              <w:rPr>
                <w:sz w:val="22"/>
                <w:szCs w:val="22"/>
              </w:rPr>
              <w:softHyphen/>
            </w:r>
            <w:r>
              <w:rPr>
                <w:sz w:val="22"/>
                <w:szCs w:val="22"/>
              </w:rPr>
              <w:t>stream financers so that they finance SI projects</w:t>
            </w:r>
          </w:p>
          <w:p w:rsidR="00DF0EDB" w:rsidRDefault="00DF0EDB" w:rsidP="0068571D">
            <w:pPr>
              <w:jc w:val="left"/>
              <w:rPr>
                <w:sz w:val="22"/>
                <w:szCs w:val="22"/>
              </w:rPr>
            </w:pPr>
            <w:r>
              <w:rPr>
                <w:sz w:val="22"/>
                <w:szCs w:val="22"/>
              </w:rPr>
              <w:t>Communities</w:t>
            </w:r>
          </w:p>
          <w:p w:rsidR="00DF0EDB" w:rsidRDefault="00DF0EDB" w:rsidP="0068571D">
            <w:pPr>
              <w:jc w:val="left"/>
              <w:rPr>
                <w:sz w:val="22"/>
                <w:szCs w:val="22"/>
              </w:rPr>
            </w:pPr>
            <w:r>
              <w:rPr>
                <w:sz w:val="22"/>
                <w:szCs w:val="22"/>
              </w:rPr>
              <w:t>Incubators</w:t>
            </w:r>
          </w:p>
          <w:p w:rsidR="00DF0EDB" w:rsidRDefault="003033CA" w:rsidP="0068571D">
            <w:pPr>
              <w:jc w:val="left"/>
              <w:rPr>
                <w:sz w:val="22"/>
                <w:szCs w:val="22"/>
              </w:rPr>
            </w:pPr>
            <w:r>
              <w:rPr>
                <w:sz w:val="22"/>
                <w:szCs w:val="22"/>
              </w:rPr>
              <w:t>ESIF financial engineering</w:t>
            </w:r>
          </w:p>
          <w:p w:rsidR="003033CA" w:rsidRDefault="003033CA" w:rsidP="0068571D">
            <w:pPr>
              <w:jc w:val="left"/>
              <w:rPr>
                <w:sz w:val="22"/>
                <w:szCs w:val="22"/>
              </w:rPr>
            </w:pPr>
            <w:r>
              <w:rPr>
                <w:sz w:val="22"/>
                <w:szCs w:val="22"/>
              </w:rPr>
              <w:t>Crowdfunding</w:t>
            </w:r>
          </w:p>
          <w:p w:rsidR="008B7418" w:rsidRDefault="008B7418" w:rsidP="0068571D">
            <w:pPr>
              <w:jc w:val="left"/>
              <w:rPr>
                <w:sz w:val="22"/>
                <w:szCs w:val="22"/>
              </w:rPr>
            </w:pPr>
            <w:r>
              <w:rPr>
                <w:sz w:val="22"/>
                <w:szCs w:val="22"/>
              </w:rPr>
              <w:t>Awards</w:t>
            </w:r>
          </w:p>
        </w:tc>
      </w:tr>
      <w:tr w:rsidR="00874C67" w:rsidTr="00BA2419">
        <w:tc>
          <w:tcPr>
            <w:tcW w:w="1146" w:type="dxa"/>
          </w:tcPr>
          <w:p w:rsidR="00DF0EDB" w:rsidRDefault="00DF0EDB">
            <w:pPr>
              <w:rPr>
                <w:sz w:val="22"/>
                <w:szCs w:val="22"/>
              </w:rPr>
            </w:pPr>
            <w:r>
              <w:rPr>
                <w:sz w:val="22"/>
                <w:szCs w:val="22"/>
              </w:rPr>
              <w:t>Transnat</w:t>
            </w:r>
            <w:r>
              <w:rPr>
                <w:sz w:val="22"/>
                <w:szCs w:val="22"/>
              </w:rPr>
              <w:softHyphen/>
              <w:t>ionality</w:t>
            </w:r>
          </w:p>
        </w:tc>
        <w:tc>
          <w:tcPr>
            <w:tcW w:w="3786" w:type="dxa"/>
            <w:gridSpan w:val="2"/>
          </w:tcPr>
          <w:p w:rsidR="00F3278D" w:rsidRDefault="00DF0EDB" w:rsidP="00F3278D">
            <w:pPr>
              <w:jc w:val="left"/>
              <w:rPr>
                <w:sz w:val="22"/>
                <w:szCs w:val="22"/>
              </w:rPr>
            </w:pPr>
            <w:r w:rsidRPr="00EE6A34">
              <w:rPr>
                <w:sz w:val="22"/>
                <w:szCs w:val="22"/>
              </w:rPr>
              <w:t>Is all transnational work innovative?</w:t>
            </w:r>
            <w:r>
              <w:rPr>
                <w:sz w:val="22"/>
                <w:szCs w:val="22"/>
              </w:rPr>
              <w:t xml:space="preserve"> Maybe not, but it is a major source of new ideas</w:t>
            </w:r>
            <w:r w:rsidR="00F3278D">
              <w:rPr>
                <w:sz w:val="22"/>
                <w:szCs w:val="22"/>
              </w:rPr>
              <w:t>, for at least two reasons:</w:t>
            </w:r>
          </w:p>
          <w:p w:rsidR="00F3278D" w:rsidRDefault="00F3278D" w:rsidP="00F3278D">
            <w:pPr>
              <w:jc w:val="left"/>
              <w:rPr>
                <w:sz w:val="22"/>
                <w:szCs w:val="22"/>
              </w:rPr>
            </w:pPr>
            <w:r>
              <w:rPr>
                <w:sz w:val="22"/>
                <w:szCs w:val="22"/>
              </w:rPr>
              <w:t>a)</w:t>
            </w:r>
            <w:r w:rsidR="00DF0EDB">
              <w:rPr>
                <w:sz w:val="22"/>
                <w:szCs w:val="22"/>
              </w:rPr>
              <w:t xml:space="preserve"> </w:t>
            </w:r>
            <w:r w:rsidR="009163CD">
              <w:rPr>
                <w:sz w:val="22"/>
                <w:szCs w:val="22"/>
              </w:rPr>
              <w:t>a</w:t>
            </w:r>
            <w:r w:rsidR="00DF0EDB">
              <w:rPr>
                <w:sz w:val="22"/>
                <w:szCs w:val="22"/>
              </w:rPr>
              <w:t>dapting things that have worked well elsewhere is an obvious low-risk way of introducing change</w:t>
            </w:r>
            <w:r>
              <w:rPr>
                <w:sz w:val="22"/>
                <w:szCs w:val="22"/>
              </w:rPr>
              <w:t>;</w:t>
            </w:r>
          </w:p>
          <w:p w:rsidR="00DF0EDB" w:rsidRDefault="00F3278D" w:rsidP="00F3278D">
            <w:pPr>
              <w:jc w:val="left"/>
              <w:rPr>
                <w:sz w:val="22"/>
                <w:szCs w:val="22"/>
              </w:rPr>
            </w:pPr>
            <w:r>
              <w:rPr>
                <w:sz w:val="22"/>
                <w:szCs w:val="22"/>
              </w:rPr>
              <w:t xml:space="preserve">b) </w:t>
            </w:r>
            <w:r w:rsidR="009163CD">
              <w:rPr>
                <w:sz w:val="22"/>
                <w:szCs w:val="22"/>
              </w:rPr>
              <w:t>i</w:t>
            </w:r>
            <w:r>
              <w:rPr>
                <w:sz w:val="22"/>
                <w:szCs w:val="22"/>
              </w:rPr>
              <w:t>ncluding an external actor is a driver to think ‘out of the box’</w:t>
            </w:r>
          </w:p>
        </w:tc>
        <w:tc>
          <w:tcPr>
            <w:tcW w:w="2156" w:type="dxa"/>
            <w:gridSpan w:val="2"/>
          </w:tcPr>
          <w:p w:rsidR="00DF0EDB" w:rsidRDefault="00DF0EDB" w:rsidP="0014191F">
            <w:pPr>
              <w:jc w:val="left"/>
              <w:rPr>
                <w:sz w:val="22"/>
                <w:szCs w:val="22"/>
              </w:rPr>
            </w:pPr>
          </w:p>
        </w:tc>
        <w:tc>
          <w:tcPr>
            <w:tcW w:w="2154" w:type="dxa"/>
          </w:tcPr>
          <w:p w:rsidR="00E4624B" w:rsidRDefault="00E4624B" w:rsidP="0068571D">
            <w:pPr>
              <w:jc w:val="left"/>
              <w:rPr>
                <w:sz w:val="22"/>
                <w:szCs w:val="22"/>
              </w:rPr>
            </w:pPr>
            <w:r>
              <w:rPr>
                <w:sz w:val="22"/>
                <w:szCs w:val="22"/>
              </w:rPr>
              <w:t>Transnational projects</w:t>
            </w:r>
          </w:p>
          <w:p w:rsidR="00DF0EDB" w:rsidRDefault="00DF0EDB" w:rsidP="0068571D">
            <w:pPr>
              <w:jc w:val="left"/>
              <w:rPr>
                <w:sz w:val="22"/>
                <w:szCs w:val="22"/>
              </w:rPr>
            </w:pPr>
            <w:r>
              <w:rPr>
                <w:sz w:val="22"/>
                <w:szCs w:val="22"/>
              </w:rPr>
              <w:t>Inventories of good practice</w:t>
            </w:r>
          </w:p>
        </w:tc>
      </w:tr>
      <w:tr w:rsidR="00DF0EDB" w:rsidTr="00BA2419">
        <w:tc>
          <w:tcPr>
            <w:tcW w:w="1146" w:type="dxa"/>
            <w:vMerge w:val="restart"/>
          </w:tcPr>
          <w:p w:rsidR="00DF0EDB" w:rsidRDefault="00DF0EDB" w:rsidP="008C4C8C">
            <w:pPr>
              <w:rPr>
                <w:sz w:val="22"/>
                <w:szCs w:val="22"/>
              </w:rPr>
            </w:pPr>
            <w:r>
              <w:rPr>
                <w:sz w:val="22"/>
                <w:szCs w:val="22"/>
              </w:rPr>
              <w:lastRenderedPageBreak/>
              <w:t>Phases</w:t>
            </w:r>
          </w:p>
        </w:tc>
        <w:tc>
          <w:tcPr>
            <w:tcW w:w="8096" w:type="dxa"/>
            <w:gridSpan w:val="5"/>
          </w:tcPr>
          <w:p w:rsidR="00DF0EDB" w:rsidRDefault="00DF0EDB">
            <w:pPr>
              <w:rPr>
                <w:sz w:val="22"/>
                <w:szCs w:val="22"/>
              </w:rPr>
            </w:pPr>
            <w:r>
              <w:rPr>
                <w:noProof/>
                <w:sz w:val="22"/>
                <w:szCs w:val="22"/>
                <w:lang w:val="nl-BE" w:eastAsia="nl-BE"/>
              </w:rPr>
              <w:drawing>
                <wp:anchor distT="0" distB="0" distL="114300" distR="114300" simplePos="0" relativeHeight="251664384" behindDoc="0" locked="0" layoutInCell="1" allowOverlap="1" wp14:anchorId="305BF93A" wp14:editId="5374E502">
                  <wp:simplePos x="0" y="0"/>
                  <wp:positionH relativeFrom="column">
                    <wp:posOffset>167005</wp:posOffset>
                  </wp:positionH>
                  <wp:positionV relativeFrom="paragraph">
                    <wp:posOffset>381000</wp:posOffset>
                  </wp:positionV>
                  <wp:extent cx="4586605" cy="2727960"/>
                  <wp:effectExtent l="0" t="0" r="4445" b="0"/>
                  <wp:wrapSquare wrapText="bothSides"/>
                  <wp:docPr id="8" name="Picture 11" descr="C:\Users\Toby\Pictures\social innovation spi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by\Pictures\social innovation spiral.jpg"/>
                          <pic:cNvPicPr>
                            <a:picLocks noChangeAspect="1" noChangeArrowheads="1"/>
                          </pic:cNvPicPr>
                        </pic:nvPicPr>
                        <pic:blipFill>
                          <a:blip r:embed="rId9" cstate="print"/>
                          <a:srcRect/>
                          <a:stretch>
                            <a:fillRect/>
                          </a:stretch>
                        </pic:blipFill>
                        <pic:spPr bwMode="auto">
                          <a:xfrm>
                            <a:off x="0" y="0"/>
                            <a:ext cx="4586605" cy="2727960"/>
                          </a:xfrm>
                          <a:prstGeom prst="rect">
                            <a:avLst/>
                          </a:prstGeom>
                          <a:noFill/>
                          <a:ln w="9525">
                            <a:noFill/>
                            <a:miter lim="800000"/>
                            <a:headEnd/>
                            <a:tailEnd/>
                          </a:ln>
                        </pic:spPr>
                      </pic:pic>
                    </a:graphicData>
                  </a:graphic>
                  <wp14:sizeRelV relativeFrom="margin">
                    <wp14:pctHeight>0</wp14:pctHeight>
                  </wp14:sizeRelV>
                </wp:anchor>
              </w:drawing>
            </w:r>
            <w:r>
              <w:rPr>
                <w:sz w:val="22"/>
                <w:szCs w:val="22"/>
              </w:rPr>
              <w:t>Usually depicted as a spiral:</w:t>
            </w:r>
            <w:r>
              <w:rPr>
                <w:rStyle w:val="Voetnootmarkering"/>
                <w:sz w:val="22"/>
                <w:szCs w:val="22"/>
              </w:rPr>
              <w:footnoteReference w:id="6"/>
            </w:r>
          </w:p>
        </w:tc>
      </w:tr>
      <w:tr w:rsidR="00874C67" w:rsidTr="00BA2419">
        <w:tc>
          <w:tcPr>
            <w:tcW w:w="1146" w:type="dxa"/>
            <w:vMerge/>
          </w:tcPr>
          <w:p w:rsidR="00DF0EDB" w:rsidRDefault="00DF0EDB">
            <w:pPr>
              <w:rPr>
                <w:sz w:val="22"/>
                <w:szCs w:val="22"/>
              </w:rPr>
            </w:pPr>
          </w:p>
        </w:tc>
        <w:tc>
          <w:tcPr>
            <w:tcW w:w="3147" w:type="dxa"/>
          </w:tcPr>
          <w:p w:rsidR="00DF0EDB" w:rsidRDefault="00DF0EDB" w:rsidP="00531DEE">
            <w:pPr>
              <w:jc w:val="left"/>
              <w:rPr>
                <w:sz w:val="22"/>
                <w:szCs w:val="22"/>
              </w:rPr>
            </w:pPr>
            <w:r>
              <w:rPr>
                <w:sz w:val="22"/>
                <w:szCs w:val="22"/>
              </w:rPr>
              <w:t xml:space="preserve">1. Prompts </w:t>
            </w:r>
            <w:r>
              <w:rPr>
                <w:rFonts w:cs="Arial"/>
                <w:sz w:val="22"/>
                <w:szCs w:val="22"/>
              </w:rPr>
              <w:t>≈ diagnose problem</w:t>
            </w:r>
          </w:p>
          <w:p w:rsidR="00DF0EDB" w:rsidRDefault="00DF0EDB" w:rsidP="00531DEE">
            <w:pPr>
              <w:jc w:val="left"/>
              <w:rPr>
                <w:sz w:val="22"/>
                <w:szCs w:val="22"/>
              </w:rPr>
            </w:pPr>
            <w:r>
              <w:rPr>
                <w:sz w:val="22"/>
                <w:szCs w:val="22"/>
              </w:rPr>
              <w:t xml:space="preserve">2. Proposals </w:t>
            </w:r>
            <w:r>
              <w:rPr>
                <w:rFonts w:cs="Arial"/>
                <w:sz w:val="22"/>
                <w:szCs w:val="22"/>
              </w:rPr>
              <w:t>≈ ideas, creativity</w:t>
            </w:r>
          </w:p>
          <w:p w:rsidR="00DF0EDB" w:rsidRDefault="00DF0EDB" w:rsidP="00531DEE">
            <w:pPr>
              <w:jc w:val="left"/>
              <w:rPr>
                <w:sz w:val="22"/>
                <w:szCs w:val="22"/>
              </w:rPr>
            </w:pPr>
            <w:r>
              <w:rPr>
                <w:sz w:val="22"/>
                <w:szCs w:val="22"/>
              </w:rPr>
              <w:t xml:space="preserve">3. Prototypes </w:t>
            </w:r>
            <w:r>
              <w:rPr>
                <w:rFonts w:cs="Arial"/>
                <w:sz w:val="22"/>
                <w:szCs w:val="22"/>
              </w:rPr>
              <w:t>≈ test, pilot</w:t>
            </w:r>
          </w:p>
          <w:p w:rsidR="00DF0EDB" w:rsidRDefault="00DF0EDB" w:rsidP="00531DEE">
            <w:pPr>
              <w:jc w:val="left"/>
              <w:rPr>
                <w:sz w:val="22"/>
                <w:szCs w:val="22"/>
              </w:rPr>
            </w:pPr>
            <w:r>
              <w:rPr>
                <w:sz w:val="22"/>
                <w:szCs w:val="22"/>
              </w:rPr>
              <w:t xml:space="preserve">4. Sustaining </w:t>
            </w:r>
            <w:r>
              <w:rPr>
                <w:rFonts w:cs="Arial"/>
                <w:sz w:val="22"/>
                <w:szCs w:val="22"/>
              </w:rPr>
              <w:t>≈ identify finance</w:t>
            </w:r>
          </w:p>
          <w:p w:rsidR="00DF0EDB" w:rsidRDefault="00DF0EDB" w:rsidP="00531DEE">
            <w:pPr>
              <w:jc w:val="left"/>
              <w:rPr>
                <w:sz w:val="22"/>
                <w:szCs w:val="22"/>
              </w:rPr>
            </w:pPr>
            <w:r>
              <w:rPr>
                <w:sz w:val="22"/>
                <w:szCs w:val="22"/>
              </w:rPr>
              <w:t xml:space="preserve">5. Scaling </w:t>
            </w:r>
            <w:r>
              <w:rPr>
                <w:rFonts w:cs="Arial"/>
                <w:sz w:val="22"/>
                <w:szCs w:val="22"/>
              </w:rPr>
              <w:t>≈</w:t>
            </w:r>
            <w:r>
              <w:rPr>
                <w:sz w:val="22"/>
                <w:szCs w:val="22"/>
              </w:rPr>
              <w:t xml:space="preserve"> horizontal mainstreaming</w:t>
            </w:r>
          </w:p>
          <w:p w:rsidR="00DF0EDB" w:rsidRDefault="00DF0EDB" w:rsidP="000C6485">
            <w:pPr>
              <w:jc w:val="left"/>
              <w:rPr>
                <w:sz w:val="22"/>
                <w:szCs w:val="22"/>
              </w:rPr>
            </w:pPr>
            <w:r>
              <w:rPr>
                <w:sz w:val="22"/>
                <w:szCs w:val="22"/>
              </w:rPr>
              <w:t xml:space="preserve">6. Systemic change </w:t>
            </w:r>
            <w:r>
              <w:rPr>
                <w:rFonts w:cs="Arial"/>
                <w:sz w:val="22"/>
                <w:szCs w:val="22"/>
              </w:rPr>
              <w:t>≈ vertical mainstreaming</w:t>
            </w:r>
          </w:p>
        </w:tc>
        <w:tc>
          <w:tcPr>
            <w:tcW w:w="2346" w:type="dxa"/>
            <w:gridSpan w:val="2"/>
          </w:tcPr>
          <w:p w:rsidR="00DF0EDB" w:rsidRDefault="00DF0EDB" w:rsidP="000C6485">
            <w:pPr>
              <w:jc w:val="left"/>
              <w:rPr>
                <w:sz w:val="22"/>
                <w:szCs w:val="22"/>
              </w:rPr>
            </w:pPr>
            <w:r>
              <w:rPr>
                <w:sz w:val="22"/>
                <w:szCs w:val="22"/>
              </w:rPr>
              <w:t>The ESF can support all these stages of SI. it can:</w:t>
            </w:r>
          </w:p>
          <w:p w:rsidR="00DF0EDB" w:rsidRPr="00CD3049" w:rsidRDefault="00DF0EDB" w:rsidP="00887E7D">
            <w:pPr>
              <w:pStyle w:val="Lijstalinea"/>
              <w:numPr>
                <w:ilvl w:val="0"/>
                <w:numId w:val="14"/>
              </w:numPr>
              <w:ind w:left="301" w:hanging="301"/>
              <w:rPr>
                <w:rFonts w:ascii="Arial" w:hAnsi="Arial" w:cs="Arial"/>
                <w:sz w:val="22"/>
                <w:szCs w:val="22"/>
              </w:rPr>
            </w:pPr>
            <w:r w:rsidRPr="00CD3049">
              <w:rPr>
                <w:rFonts w:ascii="Arial" w:hAnsi="Arial" w:cs="Arial"/>
                <w:sz w:val="22"/>
                <w:szCs w:val="22"/>
              </w:rPr>
              <w:t xml:space="preserve">support </w:t>
            </w:r>
            <w:r>
              <w:rPr>
                <w:rFonts w:ascii="Arial" w:hAnsi="Arial" w:cs="Arial"/>
                <w:sz w:val="22"/>
                <w:szCs w:val="22"/>
              </w:rPr>
              <w:t>for</w:t>
            </w:r>
            <w:r w:rsidRPr="00CD3049">
              <w:rPr>
                <w:rFonts w:ascii="Arial" w:hAnsi="Arial" w:cs="Arial"/>
                <w:sz w:val="22"/>
                <w:szCs w:val="22"/>
              </w:rPr>
              <w:t>a to generate ideas</w:t>
            </w:r>
          </w:p>
          <w:p w:rsidR="00DF0EDB" w:rsidRPr="00CD3049" w:rsidRDefault="00DF0EDB" w:rsidP="00887E7D">
            <w:pPr>
              <w:pStyle w:val="Lijstalinea"/>
              <w:numPr>
                <w:ilvl w:val="0"/>
                <w:numId w:val="14"/>
              </w:numPr>
              <w:ind w:left="301" w:hanging="301"/>
              <w:rPr>
                <w:rFonts w:ascii="Arial" w:hAnsi="Arial" w:cs="Arial"/>
                <w:sz w:val="22"/>
                <w:szCs w:val="22"/>
              </w:rPr>
            </w:pPr>
            <w:r w:rsidRPr="00CD3049">
              <w:rPr>
                <w:rFonts w:ascii="Arial" w:hAnsi="Arial" w:cs="Arial"/>
                <w:sz w:val="22"/>
                <w:szCs w:val="22"/>
              </w:rPr>
              <w:t>activate excluded people</w:t>
            </w:r>
          </w:p>
          <w:p w:rsidR="00DF0EDB" w:rsidRPr="00CD3049" w:rsidRDefault="00DF0EDB" w:rsidP="00887E7D">
            <w:pPr>
              <w:pStyle w:val="Lijstalinea"/>
              <w:numPr>
                <w:ilvl w:val="0"/>
                <w:numId w:val="14"/>
              </w:numPr>
              <w:ind w:left="301" w:hanging="301"/>
              <w:rPr>
                <w:rFonts w:ascii="Arial" w:hAnsi="Arial" w:cs="Arial"/>
                <w:sz w:val="22"/>
                <w:szCs w:val="22"/>
              </w:rPr>
            </w:pPr>
            <w:r w:rsidRPr="00CD3049">
              <w:rPr>
                <w:rFonts w:ascii="Arial" w:hAnsi="Arial" w:cs="Arial"/>
                <w:sz w:val="22"/>
                <w:szCs w:val="22"/>
              </w:rPr>
              <w:t>give them skills to develop and imple</w:t>
            </w:r>
            <w:r>
              <w:rPr>
                <w:rFonts w:ascii="Arial" w:hAnsi="Arial" w:cs="Arial"/>
                <w:sz w:val="22"/>
                <w:szCs w:val="22"/>
              </w:rPr>
              <w:softHyphen/>
            </w:r>
            <w:r w:rsidRPr="00CD3049">
              <w:rPr>
                <w:rFonts w:ascii="Arial" w:hAnsi="Arial" w:cs="Arial"/>
                <w:sz w:val="22"/>
                <w:szCs w:val="22"/>
              </w:rPr>
              <w:t>ment these ideas</w:t>
            </w:r>
          </w:p>
          <w:p w:rsidR="00DF0EDB" w:rsidRPr="00CD3049" w:rsidRDefault="00DF0EDB" w:rsidP="00887E7D">
            <w:pPr>
              <w:pStyle w:val="Lijstalinea"/>
              <w:numPr>
                <w:ilvl w:val="0"/>
                <w:numId w:val="14"/>
              </w:numPr>
              <w:ind w:left="301" w:hanging="301"/>
              <w:rPr>
                <w:rFonts w:ascii="Arial" w:hAnsi="Arial" w:cs="Arial"/>
                <w:sz w:val="22"/>
                <w:szCs w:val="22"/>
              </w:rPr>
            </w:pPr>
            <w:r w:rsidRPr="00CD3049">
              <w:rPr>
                <w:rFonts w:ascii="Arial" w:hAnsi="Arial" w:cs="Arial"/>
                <w:sz w:val="22"/>
                <w:szCs w:val="22"/>
              </w:rPr>
              <w:t>help them set up enterprises to provide new services</w:t>
            </w:r>
          </w:p>
          <w:p w:rsidR="00DF0EDB" w:rsidRPr="00CD3049" w:rsidRDefault="00DF0EDB" w:rsidP="00887E7D">
            <w:pPr>
              <w:pStyle w:val="Lijstalinea"/>
              <w:numPr>
                <w:ilvl w:val="0"/>
                <w:numId w:val="14"/>
              </w:numPr>
              <w:ind w:left="301" w:hanging="301"/>
              <w:rPr>
                <w:rFonts w:ascii="Arial" w:hAnsi="Arial" w:cs="Arial"/>
                <w:sz w:val="22"/>
                <w:szCs w:val="22"/>
              </w:rPr>
            </w:pPr>
            <w:r w:rsidRPr="00CD3049">
              <w:rPr>
                <w:rFonts w:ascii="Arial" w:hAnsi="Arial" w:cs="Arial"/>
                <w:sz w:val="22"/>
                <w:szCs w:val="22"/>
              </w:rPr>
              <w:t>support the replication of innovations (e.g. through social franchising)</w:t>
            </w:r>
          </w:p>
          <w:p w:rsidR="00DF0EDB" w:rsidRPr="00A84292" w:rsidRDefault="00DF0EDB" w:rsidP="00887E7D">
            <w:pPr>
              <w:pStyle w:val="Lijstalinea"/>
              <w:numPr>
                <w:ilvl w:val="0"/>
                <w:numId w:val="14"/>
              </w:numPr>
              <w:ind w:left="301" w:hanging="301"/>
              <w:rPr>
                <w:rFonts w:ascii="Arial" w:hAnsi="Arial" w:cs="Arial"/>
                <w:sz w:val="22"/>
                <w:szCs w:val="22"/>
              </w:rPr>
            </w:pPr>
            <w:r w:rsidRPr="00CD3049">
              <w:rPr>
                <w:rFonts w:ascii="Arial" w:hAnsi="Arial" w:cs="Arial"/>
                <w:sz w:val="22"/>
                <w:szCs w:val="22"/>
              </w:rPr>
              <w:t>support the mainstreaming of innovations</w:t>
            </w:r>
          </w:p>
        </w:tc>
        <w:tc>
          <w:tcPr>
            <w:tcW w:w="2603" w:type="dxa"/>
            <w:gridSpan w:val="2"/>
          </w:tcPr>
          <w:p w:rsidR="00DF0EDB" w:rsidRDefault="008B7418">
            <w:pPr>
              <w:rPr>
                <w:sz w:val="22"/>
                <w:szCs w:val="22"/>
              </w:rPr>
            </w:pPr>
            <w:r>
              <w:rPr>
                <w:sz w:val="22"/>
                <w:szCs w:val="22"/>
              </w:rPr>
              <w:t>ambassadors</w:t>
            </w:r>
          </w:p>
          <w:p w:rsidR="008B7418" w:rsidRDefault="008B7418">
            <w:pPr>
              <w:rPr>
                <w:sz w:val="22"/>
                <w:szCs w:val="22"/>
              </w:rPr>
            </w:pPr>
            <w:r>
              <w:rPr>
                <w:sz w:val="22"/>
                <w:szCs w:val="22"/>
              </w:rPr>
              <w:t>incubators</w:t>
            </w:r>
          </w:p>
          <w:p w:rsidR="008B7418" w:rsidRDefault="008B7418">
            <w:pPr>
              <w:rPr>
                <w:sz w:val="22"/>
                <w:szCs w:val="22"/>
              </w:rPr>
            </w:pPr>
            <w:r>
              <w:rPr>
                <w:sz w:val="22"/>
                <w:szCs w:val="22"/>
              </w:rPr>
              <w:t>training</w:t>
            </w:r>
          </w:p>
          <w:p w:rsidR="008B7418" w:rsidRDefault="008B7418">
            <w:pPr>
              <w:rPr>
                <w:sz w:val="22"/>
                <w:szCs w:val="22"/>
              </w:rPr>
            </w:pPr>
            <w:r>
              <w:rPr>
                <w:sz w:val="22"/>
                <w:szCs w:val="22"/>
              </w:rPr>
              <w:t>coaching</w:t>
            </w:r>
          </w:p>
          <w:p w:rsidR="008B7418" w:rsidRDefault="008B7418">
            <w:pPr>
              <w:rPr>
                <w:sz w:val="22"/>
                <w:szCs w:val="22"/>
              </w:rPr>
            </w:pPr>
            <w:r>
              <w:rPr>
                <w:sz w:val="22"/>
                <w:szCs w:val="22"/>
              </w:rPr>
              <w:t>feasibility studies</w:t>
            </w:r>
          </w:p>
          <w:p w:rsidR="008B7418" w:rsidRDefault="008B7418">
            <w:pPr>
              <w:rPr>
                <w:sz w:val="22"/>
                <w:szCs w:val="22"/>
              </w:rPr>
            </w:pPr>
            <w:r>
              <w:rPr>
                <w:sz w:val="22"/>
                <w:szCs w:val="22"/>
              </w:rPr>
              <w:t>start-up grants</w:t>
            </w:r>
          </w:p>
          <w:p w:rsidR="008B7418" w:rsidRDefault="008B7418">
            <w:pPr>
              <w:rPr>
                <w:sz w:val="22"/>
                <w:szCs w:val="22"/>
              </w:rPr>
            </w:pPr>
            <w:r>
              <w:rPr>
                <w:sz w:val="22"/>
                <w:szCs w:val="22"/>
              </w:rPr>
              <w:t>…</w:t>
            </w:r>
          </w:p>
        </w:tc>
      </w:tr>
    </w:tbl>
    <w:p w:rsidR="003B3D36" w:rsidRDefault="003B3D36">
      <w:r>
        <w:br w:type="page"/>
      </w:r>
    </w:p>
    <w:tbl>
      <w:tblPr>
        <w:tblStyle w:val="Tabelraster"/>
        <w:tblW w:w="0" w:type="auto"/>
        <w:tblLook w:val="04A0" w:firstRow="1" w:lastRow="0" w:firstColumn="1" w:lastColumn="0" w:noHBand="0" w:noVBand="1"/>
      </w:tblPr>
      <w:tblGrid>
        <w:gridCol w:w="1951"/>
        <w:gridCol w:w="7291"/>
      </w:tblGrid>
      <w:tr w:rsidR="003B3D36" w:rsidRPr="00C6144C" w:rsidTr="006909F4">
        <w:tc>
          <w:tcPr>
            <w:tcW w:w="9242" w:type="dxa"/>
            <w:gridSpan w:val="2"/>
            <w:tcBorders>
              <w:bottom w:val="single" w:sz="4" w:space="0" w:color="000000"/>
            </w:tcBorders>
            <w:shd w:val="clear" w:color="auto" w:fill="BFBFBF" w:themeFill="background1" w:themeFillShade="BF"/>
          </w:tcPr>
          <w:p w:rsidR="003B3D36" w:rsidRPr="00B32DA3" w:rsidRDefault="002C4661" w:rsidP="00B32DA3">
            <w:pPr>
              <w:keepNext/>
              <w:jc w:val="center"/>
              <w:rPr>
                <w:rFonts w:cs="Arial"/>
                <w:b/>
                <w:sz w:val="28"/>
                <w:szCs w:val="28"/>
              </w:rPr>
            </w:pPr>
            <w:r w:rsidRPr="00B32DA3">
              <w:rPr>
                <w:rFonts w:cs="Arial"/>
                <w:b/>
                <w:sz w:val="28"/>
                <w:szCs w:val="28"/>
              </w:rPr>
              <w:lastRenderedPageBreak/>
              <w:t>The 4</w:t>
            </w:r>
            <w:r w:rsidR="003B3D36" w:rsidRPr="00B32DA3">
              <w:rPr>
                <w:rFonts w:cs="Arial"/>
                <w:b/>
                <w:sz w:val="28"/>
                <w:szCs w:val="28"/>
              </w:rPr>
              <w:t xml:space="preserve"> basic checks to </w:t>
            </w:r>
            <w:r w:rsidR="007A2818" w:rsidRPr="00B32DA3">
              <w:rPr>
                <w:rFonts w:cs="Arial"/>
                <w:b/>
                <w:sz w:val="28"/>
                <w:szCs w:val="28"/>
              </w:rPr>
              <w:t>do</w:t>
            </w:r>
            <w:r w:rsidR="00F33CC2" w:rsidRPr="00B32DA3">
              <w:rPr>
                <w:rFonts w:cs="Arial"/>
                <w:b/>
                <w:sz w:val="28"/>
                <w:szCs w:val="28"/>
              </w:rPr>
              <w:t xml:space="preserve"> / discussions to foster</w:t>
            </w:r>
            <w:r w:rsidR="007A2818" w:rsidRPr="00B32DA3">
              <w:rPr>
                <w:rFonts w:cs="Arial"/>
                <w:b/>
                <w:sz w:val="28"/>
                <w:szCs w:val="28"/>
              </w:rPr>
              <w:t xml:space="preserve"> in TN meetings</w:t>
            </w:r>
          </w:p>
        </w:tc>
      </w:tr>
      <w:tr w:rsidR="003B3D36" w:rsidRPr="00C6144C" w:rsidTr="006909F4">
        <w:tc>
          <w:tcPr>
            <w:tcW w:w="9242" w:type="dxa"/>
            <w:gridSpan w:val="2"/>
            <w:shd w:val="clear" w:color="auto" w:fill="FFFFFF" w:themeFill="background1"/>
          </w:tcPr>
          <w:p w:rsidR="007A2818" w:rsidRPr="001A76A8" w:rsidRDefault="007A2818" w:rsidP="001A76A8">
            <w:pPr>
              <w:pStyle w:val="Lijstalinea"/>
              <w:keepNext/>
              <w:numPr>
                <w:ilvl w:val="0"/>
                <w:numId w:val="26"/>
              </w:numPr>
              <w:spacing w:before="60" w:after="60"/>
              <w:ind w:left="357" w:hanging="357"/>
              <w:rPr>
                <w:rFonts w:ascii="Arial" w:hAnsi="Arial" w:cs="Arial"/>
                <w:sz w:val="22"/>
                <w:szCs w:val="22"/>
              </w:rPr>
            </w:pPr>
            <w:r w:rsidRPr="001A76A8">
              <w:rPr>
                <w:rFonts w:ascii="Arial" w:hAnsi="Arial" w:cs="Arial"/>
                <w:sz w:val="22"/>
                <w:szCs w:val="22"/>
              </w:rPr>
              <w:t xml:space="preserve">Are the participants </w:t>
            </w:r>
            <w:r w:rsidRPr="001A76A8">
              <w:rPr>
                <w:rFonts w:ascii="Arial" w:hAnsi="Arial" w:cs="Arial"/>
                <w:sz w:val="22"/>
                <w:szCs w:val="22"/>
                <w:u w:val="single"/>
              </w:rPr>
              <w:t>aware</w:t>
            </w:r>
            <w:r w:rsidRPr="001A76A8">
              <w:rPr>
                <w:rFonts w:ascii="Arial" w:hAnsi="Arial" w:cs="Arial"/>
                <w:sz w:val="22"/>
                <w:szCs w:val="22"/>
              </w:rPr>
              <w:t xml:space="preserve"> of what SI is, how it works, what i</w:t>
            </w:r>
            <w:r w:rsidR="00B32DA3" w:rsidRPr="001A76A8">
              <w:rPr>
                <w:rFonts w:ascii="Arial" w:hAnsi="Arial" w:cs="Arial"/>
                <w:sz w:val="22"/>
                <w:szCs w:val="22"/>
              </w:rPr>
              <w:t>t</w:t>
            </w:r>
            <w:r w:rsidRPr="001A76A8">
              <w:rPr>
                <w:rFonts w:ascii="Arial" w:hAnsi="Arial" w:cs="Arial"/>
                <w:sz w:val="22"/>
                <w:szCs w:val="22"/>
              </w:rPr>
              <w:t xml:space="preserve"> implies, why it is </w:t>
            </w:r>
            <w:r w:rsidR="00B32DA3" w:rsidRPr="001A76A8">
              <w:rPr>
                <w:rFonts w:ascii="Arial" w:hAnsi="Arial" w:cs="Arial"/>
                <w:sz w:val="22"/>
                <w:szCs w:val="22"/>
              </w:rPr>
              <w:t>increas</w:t>
            </w:r>
            <w:r w:rsidRPr="001A76A8">
              <w:rPr>
                <w:rFonts w:ascii="Arial" w:hAnsi="Arial" w:cs="Arial"/>
                <w:sz w:val="22"/>
                <w:szCs w:val="22"/>
              </w:rPr>
              <w:t>ingly promoted?</w:t>
            </w:r>
          </w:p>
          <w:p w:rsidR="00EA223B" w:rsidRPr="001A76A8" w:rsidRDefault="00EA223B" w:rsidP="001A76A8">
            <w:pPr>
              <w:pStyle w:val="Lijstalinea"/>
              <w:keepNext/>
              <w:numPr>
                <w:ilvl w:val="0"/>
                <w:numId w:val="26"/>
              </w:numPr>
              <w:spacing w:before="60" w:after="60"/>
              <w:ind w:left="357" w:hanging="357"/>
              <w:rPr>
                <w:rFonts w:ascii="Arial" w:hAnsi="Arial" w:cs="Arial"/>
                <w:sz w:val="22"/>
                <w:szCs w:val="22"/>
              </w:rPr>
            </w:pPr>
            <w:r w:rsidRPr="001A76A8">
              <w:rPr>
                <w:rFonts w:ascii="Arial" w:hAnsi="Arial" w:cs="Arial"/>
                <w:sz w:val="22"/>
                <w:szCs w:val="22"/>
              </w:rPr>
              <w:t xml:space="preserve">Which are the elements of a strategy to </w:t>
            </w:r>
            <w:r w:rsidRPr="001A76A8">
              <w:rPr>
                <w:rFonts w:ascii="Arial" w:hAnsi="Arial" w:cs="Arial"/>
                <w:sz w:val="22"/>
                <w:szCs w:val="22"/>
                <w:u w:val="single"/>
              </w:rPr>
              <w:t>support</w:t>
            </w:r>
            <w:r w:rsidRPr="001A76A8">
              <w:rPr>
                <w:rFonts w:ascii="Arial" w:hAnsi="Arial" w:cs="Arial"/>
                <w:sz w:val="22"/>
                <w:szCs w:val="22"/>
              </w:rPr>
              <w:t xml:space="preserve"> SI within the ESF?</w:t>
            </w:r>
          </w:p>
          <w:p w:rsidR="001A76A8" w:rsidRDefault="00CC5FA1" w:rsidP="001A76A8">
            <w:pPr>
              <w:pStyle w:val="Lijstalinea"/>
              <w:keepNext/>
              <w:numPr>
                <w:ilvl w:val="0"/>
                <w:numId w:val="26"/>
              </w:numPr>
              <w:spacing w:before="60" w:after="60"/>
              <w:ind w:left="357" w:hanging="357"/>
              <w:rPr>
                <w:rFonts w:ascii="Arial" w:hAnsi="Arial" w:cs="Arial"/>
                <w:sz w:val="22"/>
                <w:szCs w:val="22"/>
              </w:rPr>
            </w:pPr>
            <w:r w:rsidRPr="001A76A8">
              <w:rPr>
                <w:rFonts w:ascii="Arial" w:hAnsi="Arial" w:cs="Arial"/>
                <w:sz w:val="22"/>
                <w:szCs w:val="22"/>
              </w:rPr>
              <w:t xml:space="preserve">To what extent </w:t>
            </w:r>
            <w:r w:rsidR="00B32DA3" w:rsidRPr="001A76A8">
              <w:rPr>
                <w:rFonts w:ascii="Arial" w:hAnsi="Arial" w:cs="Arial"/>
                <w:sz w:val="22"/>
                <w:szCs w:val="22"/>
              </w:rPr>
              <w:t xml:space="preserve">does </w:t>
            </w:r>
            <w:r w:rsidR="00340837" w:rsidRPr="001A76A8">
              <w:rPr>
                <w:rFonts w:ascii="Arial" w:hAnsi="Arial" w:cs="Arial"/>
                <w:sz w:val="22"/>
                <w:szCs w:val="22"/>
              </w:rPr>
              <w:t xml:space="preserve">considering a given policy issue </w:t>
            </w:r>
            <w:r w:rsidR="00B32DA3" w:rsidRPr="001A76A8">
              <w:rPr>
                <w:rFonts w:ascii="Arial" w:hAnsi="Arial" w:cs="Arial"/>
                <w:sz w:val="22"/>
                <w:szCs w:val="22"/>
              </w:rPr>
              <w:t>in</w:t>
            </w:r>
            <w:r w:rsidR="00340837" w:rsidRPr="001A76A8">
              <w:rPr>
                <w:rFonts w:ascii="Arial" w:hAnsi="Arial" w:cs="Arial"/>
                <w:sz w:val="22"/>
                <w:szCs w:val="22"/>
              </w:rPr>
              <w:t xml:space="preserve"> the light of SI </w:t>
            </w:r>
            <w:r w:rsidRPr="001A76A8">
              <w:rPr>
                <w:rFonts w:ascii="Arial" w:hAnsi="Arial" w:cs="Arial"/>
                <w:sz w:val="22"/>
                <w:szCs w:val="22"/>
              </w:rPr>
              <w:t xml:space="preserve">lead to a </w:t>
            </w:r>
            <w:r w:rsidR="00340837" w:rsidRPr="001A76A8">
              <w:rPr>
                <w:rFonts w:ascii="Arial" w:hAnsi="Arial" w:cs="Arial"/>
                <w:sz w:val="22"/>
                <w:szCs w:val="22"/>
              </w:rPr>
              <w:t xml:space="preserve">change </w:t>
            </w:r>
            <w:r w:rsidRPr="001A76A8">
              <w:rPr>
                <w:rFonts w:ascii="Arial" w:hAnsi="Arial" w:cs="Arial"/>
                <w:sz w:val="22"/>
                <w:szCs w:val="22"/>
              </w:rPr>
              <w:t xml:space="preserve">in </w:t>
            </w:r>
            <w:r w:rsidR="00340837" w:rsidRPr="001A76A8">
              <w:rPr>
                <w:rFonts w:ascii="Arial" w:hAnsi="Arial" w:cs="Arial"/>
                <w:sz w:val="22"/>
                <w:szCs w:val="22"/>
              </w:rPr>
              <w:t>the perspective?</w:t>
            </w:r>
          </w:p>
          <w:p w:rsidR="00EA223B" w:rsidRPr="001A76A8" w:rsidRDefault="00834340" w:rsidP="001A76A8">
            <w:pPr>
              <w:pStyle w:val="Lijstalinea"/>
              <w:keepNext/>
              <w:numPr>
                <w:ilvl w:val="0"/>
                <w:numId w:val="26"/>
              </w:numPr>
              <w:spacing w:before="60" w:after="60"/>
              <w:ind w:left="357" w:hanging="357"/>
              <w:rPr>
                <w:rFonts w:ascii="Arial" w:hAnsi="Arial" w:cs="Arial"/>
                <w:sz w:val="22"/>
                <w:szCs w:val="22"/>
              </w:rPr>
            </w:pPr>
            <w:r w:rsidRPr="001A76A8">
              <w:rPr>
                <w:rFonts w:ascii="Arial" w:hAnsi="Arial" w:cs="Arial"/>
                <w:sz w:val="22"/>
                <w:szCs w:val="22"/>
              </w:rPr>
              <w:t xml:space="preserve">To what extent is ESF used to support </w:t>
            </w:r>
            <w:r w:rsidR="00363D85" w:rsidRPr="001A76A8">
              <w:rPr>
                <w:rFonts w:ascii="Arial" w:hAnsi="Arial" w:cs="Arial"/>
                <w:sz w:val="22"/>
                <w:szCs w:val="22"/>
              </w:rPr>
              <w:t xml:space="preserve">solutions </w:t>
            </w:r>
            <w:r w:rsidR="00CC5FA1" w:rsidRPr="001A76A8">
              <w:rPr>
                <w:rFonts w:ascii="Arial" w:hAnsi="Arial" w:cs="Arial"/>
                <w:sz w:val="22"/>
                <w:szCs w:val="22"/>
              </w:rPr>
              <w:t>which are</w:t>
            </w:r>
            <w:r w:rsidR="007D3EFE" w:rsidRPr="001A76A8">
              <w:rPr>
                <w:rFonts w:ascii="Arial" w:hAnsi="Arial" w:cs="Arial"/>
                <w:sz w:val="22"/>
                <w:szCs w:val="22"/>
              </w:rPr>
              <w:t xml:space="preserve"> </w:t>
            </w:r>
            <w:r w:rsidR="00363D85" w:rsidRPr="001A76A8">
              <w:rPr>
                <w:rFonts w:ascii="Arial" w:hAnsi="Arial" w:cs="Arial"/>
                <w:sz w:val="22"/>
                <w:szCs w:val="22"/>
                <w:u w:val="single"/>
              </w:rPr>
              <w:t>‘out of the box’</w:t>
            </w:r>
            <w:r w:rsidR="00CC5FA1" w:rsidRPr="001A76A8">
              <w:rPr>
                <w:rFonts w:ascii="Arial" w:hAnsi="Arial" w:cs="Arial"/>
                <w:sz w:val="22"/>
                <w:szCs w:val="22"/>
                <w:u w:val="single"/>
              </w:rPr>
              <w:t>, non</w:t>
            </w:r>
            <w:r w:rsidR="00B32DA3" w:rsidRPr="001A76A8">
              <w:rPr>
                <w:rFonts w:ascii="Arial" w:hAnsi="Arial" w:cs="Arial"/>
                <w:sz w:val="22"/>
                <w:szCs w:val="22"/>
                <w:u w:val="single"/>
              </w:rPr>
              <w:t>-</w:t>
            </w:r>
            <w:r w:rsidR="007D3EFE" w:rsidRPr="001A76A8">
              <w:rPr>
                <w:rFonts w:ascii="Arial" w:hAnsi="Arial" w:cs="Arial"/>
                <w:sz w:val="22"/>
                <w:szCs w:val="22"/>
                <w:u w:val="single"/>
              </w:rPr>
              <w:t>consensual</w:t>
            </w:r>
            <w:r w:rsidR="00CC5FA1" w:rsidRPr="001A76A8">
              <w:rPr>
                <w:rFonts w:ascii="Arial" w:hAnsi="Arial" w:cs="Arial"/>
                <w:sz w:val="22"/>
                <w:szCs w:val="22"/>
                <w:u w:val="single"/>
              </w:rPr>
              <w:t>, risky and co-created</w:t>
            </w:r>
            <w:r w:rsidR="007D3EFE" w:rsidRPr="001A76A8">
              <w:rPr>
                <w:rFonts w:ascii="Arial" w:hAnsi="Arial" w:cs="Arial"/>
                <w:sz w:val="22"/>
                <w:szCs w:val="22"/>
              </w:rPr>
              <w:t>?</w:t>
            </w:r>
          </w:p>
        </w:tc>
      </w:tr>
      <w:tr w:rsidR="00C6144C" w:rsidRPr="00C6144C" w:rsidTr="00C6144C">
        <w:tc>
          <w:tcPr>
            <w:tcW w:w="9242" w:type="dxa"/>
            <w:gridSpan w:val="2"/>
            <w:shd w:val="clear" w:color="auto" w:fill="BFBFBF" w:themeFill="background1" w:themeFillShade="BF"/>
          </w:tcPr>
          <w:p w:rsidR="00C6144C" w:rsidRPr="00C6144C" w:rsidRDefault="00C6144C" w:rsidP="00A84292">
            <w:pPr>
              <w:keepNext/>
              <w:jc w:val="center"/>
              <w:rPr>
                <w:b/>
                <w:sz w:val="28"/>
                <w:szCs w:val="28"/>
              </w:rPr>
            </w:pPr>
            <w:r w:rsidRPr="00C6144C">
              <w:rPr>
                <w:b/>
                <w:sz w:val="28"/>
                <w:szCs w:val="28"/>
              </w:rPr>
              <w:t>Some issues for specific themes</w:t>
            </w:r>
          </w:p>
        </w:tc>
      </w:tr>
      <w:tr w:rsidR="00E4624B" w:rsidRPr="00C6144C" w:rsidTr="001A76A8">
        <w:tc>
          <w:tcPr>
            <w:tcW w:w="1951" w:type="dxa"/>
            <w:shd w:val="clear" w:color="auto" w:fill="D9D9D9" w:themeFill="background1" w:themeFillShade="D9"/>
          </w:tcPr>
          <w:p w:rsidR="00920841" w:rsidRPr="00C6144C" w:rsidRDefault="00920841" w:rsidP="00A84292">
            <w:pPr>
              <w:keepNext/>
              <w:jc w:val="center"/>
              <w:rPr>
                <w:b/>
                <w:sz w:val="24"/>
                <w:szCs w:val="24"/>
              </w:rPr>
            </w:pPr>
            <w:r w:rsidRPr="00C6144C">
              <w:rPr>
                <w:b/>
                <w:sz w:val="24"/>
                <w:szCs w:val="24"/>
              </w:rPr>
              <w:t>Theme</w:t>
            </w:r>
          </w:p>
        </w:tc>
        <w:tc>
          <w:tcPr>
            <w:tcW w:w="7291" w:type="dxa"/>
            <w:shd w:val="clear" w:color="auto" w:fill="D9D9D9" w:themeFill="background1" w:themeFillShade="D9"/>
          </w:tcPr>
          <w:p w:rsidR="00920841" w:rsidRPr="00C6144C" w:rsidRDefault="00920841" w:rsidP="00C6144C">
            <w:pPr>
              <w:jc w:val="center"/>
              <w:rPr>
                <w:b/>
                <w:sz w:val="24"/>
                <w:szCs w:val="24"/>
              </w:rPr>
            </w:pPr>
            <w:r w:rsidRPr="00C6144C">
              <w:rPr>
                <w:b/>
                <w:sz w:val="24"/>
                <w:szCs w:val="24"/>
              </w:rPr>
              <w:t>Issue</w:t>
            </w:r>
          </w:p>
        </w:tc>
      </w:tr>
      <w:tr w:rsidR="00E4624B" w:rsidTr="001A76A8">
        <w:tc>
          <w:tcPr>
            <w:tcW w:w="1951" w:type="dxa"/>
          </w:tcPr>
          <w:p w:rsidR="00920841" w:rsidRDefault="00920841" w:rsidP="00920841">
            <w:pPr>
              <w:jc w:val="left"/>
              <w:rPr>
                <w:sz w:val="22"/>
                <w:szCs w:val="22"/>
              </w:rPr>
            </w:pPr>
            <w:r>
              <w:rPr>
                <w:sz w:val="22"/>
                <w:szCs w:val="22"/>
              </w:rPr>
              <w:t>1. Employment</w:t>
            </w:r>
          </w:p>
        </w:tc>
        <w:tc>
          <w:tcPr>
            <w:tcW w:w="7291" w:type="dxa"/>
          </w:tcPr>
          <w:p w:rsidR="00920841" w:rsidRPr="00920841" w:rsidRDefault="00920841" w:rsidP="00920841">
            <w:pPr>
              <w:jc w:val="left"/>
              <w:rPr>
                <w:rFonts w:cs="Arial"/>
                <w:sz w:val="22"/>
                <w:szCs w:val="22"/>
              </w:rPr>
            </w:pPr>
            <w:r w:rsidRPr="00920841">
              <w:rPr>
                <w:rFonts w:cs="Arial"/>
                <w:sz w:val="22"/>
                <w:szCs w:val="22"/>
              </w:rPr>
              <w:t>How are global trends (demography, climate, technology, migration…) affecting labour markets:</w:t>
            </w:r>
          </w:p>
          <w:p w:rsidR="00920841" w:rsidRPr="00920841" w:rsidRDefault="00920841" w:rsidP="00887E7D">
            <w:pPr>
              <w:pStyle w:val="Lijstalinea"/>
              <w:numPr>
                <w:ilvl w:val="0"/>
                <w:numId w:val="21"/>
              </w:numPr>
              <w:spacing w:before="60" w:after="60"/>
              <w:ind w:left="312" w:hanging="284"/>
              <w:rPr>
                <w:rFonts w:ascii="Arial" w:hAnsi="Arial" w:cs="Arial"/>
                <w:sz w:val="22"/>
                <w:szCs w:val="22"/>
              </w:rPr>
            </w:pPr>
            <w:r w:rsidRPr="00920841">
              <w:rPr>
                <w:rFonts w:ascii="Arial" w:hAnsi="Arial" w:cs="Arial"/>
                <w:sz w:val="22"/>
                <w:szCs w:val="22"/>
              </w:rPr>
              <w:t>Where are the growth niches?</w:t>
            </w:r>
          </w:p>
          <w:p w:rsidR="00920841" w:rsidRDefault="00920841" w:rsidP="00887E7D">
            <w:pPr>
              <w:pStyle w:val="Lijstalinea"/>
              <w:numPr>
                <w:ilvl w:val="0"/>
                <w:numId w:val="21"/>
              </w:numPr>
              <w:spacing w:before="60" w:after="60"/>
              <w:ind w:left="312" w:hanging="284"/>
              <w:rPr>
                <w:sz w:val="22"/>
                <w:szCs w:val="22"/>
              </w:rPr>
            </w:pPr>
            <w:r w:rsidRPr="002B2899">
              <w:rPr>
                <w:rFonts w:ascii="Arial" w:hAnsi="Arial" w:cs="Arial"/>
                <w:sz w:val="22"/>
                <w:szCs w:val="22"/>
              </w:rPr>
              <w:t>Where are the niches in decline, where conversion and reskilling is needed?</w:t>
            </w:r>
          </w:p>
        </w:tc>
      </w:tr>
      <w:tr w:rsidR="00E4624B" w:rsidTr="001A76A8">
        <w:tc>
          <w:tcPr>
            <w:tcW w:w="1951" w:type="dxa"/>
          </w:tcPr>
          <w:p w:rsidR="00920841" w:rsidRDefault="00920841" w:rsidP="00920841">
            <w:pPr>
              <w:jc w:val="left"/>
              <w:rPr>
                <w:sz w:val="22"/>
                <w:szCs w:val="22"/>
              </w:rPr>
            </w:pPr>
            <w:r>
              <w:rPr>
                <w:sz w:val="22"/>
                <w:szCs w:val="22"/>
              </w:rPr>
              <w:t>2. Inclusion</w:t>
            </w:r>
          </w:p>
        </w:tc>
        <w:tc>
          <w:tcPr>
            <w:tcW w:w="7291" w:type="dxa"/>
          </w:tcPr>
          <w:p w:rsidR="00920841" w:rsidRDefault="00920841" w:rsidP="00920841">
            <w:pPr>
              <w:jc w:val="left"/>
              <w:rPr>
                <w:sz w:val="22"/>
                <w:szCs w:val="22"/>
              </w:rPr>
            </w:pPr>
            <w:r>
              <w:rPr>
                <w:sz w:val="22"/>
                <w:szCs w:val="22"/>
              </w:rPr>
              <w:t>How can SI improve social services, community facilities, incomes?</w:t>
            </w:r>
          </w:p>
          <w:p w:rsidR="002B2899" w:rsidRDefault="002B2899" w:rsidP="00920841">
            <w:pPr>
              <w:jc w:val="left"/>
              <w:rPr>
                <w:sz w:val="22"/>
                <w:szCs w:val="22"/>
              </w:rPr>
            </w:pPr>
            <w:r>
              <w:rPr>
                <w:sz w:val="22"/>
                <w:szCs w:val="22"/>
              </w:rPr>
              <w:t>Is there a need-driven way to create social innovations?</w:t>
            </w:r>
          </w:p>
          <w:p w:rsidR="00920841" w:rsidRDefault="00920841" w:rsidP="00920841">
            <w:pPr>
              <w:jc w:val="left"/>
              <w:rPr>
                <w:sz w:val="22"/>
                <w:szCs w:val="22"/>
              </w:rPr>
            </w:pPr>
            <w:r>
              <w:rPr>
                <w:sz w:val="22"/>
                <w:szCs w:val="22"/>
              </w:rPr>
              <w:t>Are certain groups in society excluded from being social innovators, or benefitting from SI?</w:t>
            </w:r>
          </w:p>
        </w:tc>
      </w:tr>
      <w:tr w:rsidR="00E4624B" w:rsidTr="001A76A8">
        <w:tc>
          <w:tcPr>
            <w:tcW w:w="1951" w:type="dxa"/>
          </w:tcPr>
          <w:p w:rsidR="00920841" w:rsidRDefault="00920841" w:rsidP="00920841">
            <w:pPr>
              <w:jc w:val="left"/>
              <w:rPr>
                <w:sz w:val="22"/>
                <w:szCs w:val="22"/>
              </w:rPr>
            </w:pPr>
            <w:r>
              <w:rPr>
                <w:sz w:val="22"/>
                <w:szCs w:val="22"/>
              </w:rPr>
              <w:t>3. Youth employment</w:t>
            </w:r>
          </w:p>
        </w:tc>
        <w:tc>
          <w:tcPr>
            <w:tcW w:w="7291" w:type="dxa"/>
          </w:tcPr>
          <w:p w:rsidR="00920841" w:rsidRDefault="00920841" w:rsidP="00920841">
            <w:pPr>
              <w:jc w:val="left"/>
              <w:rPr>
                <w:sz w:val="22"/>
                <w:szCs w:val="22"/>
              </w:rPr>
            </w:pPr>
            <w:r>
              <w:rPr>
                <w:sz w:val="22"/>
                <w:szCs w:val="22"/>
              </w:rPr>
              <w:t>Young people are enthusiastic about social innovation and social enterprises. Are facilities like incubators attractive to them?</w:t>
            </w:r>
          </w:p>
          <w:p w:rsidR="00920841" w:rsidRDefault="00920841" w:rsidP="00C02B52">
            <w:pPr>
              <w:jc w:val="left"/>
              <w:rPr>
                <w:sz w:val="22"/>
                <w:szCs w:val="22"/>
              </w:rPr>
            </w:pPr>
            <w:r>
              <w:rPr>
                <w:sz w:val="22"/>
                <w:szCs w:val="22"/>
              </w:rPr>
              <w:t>Do young people face specific barriers when doing SI, e.g. raising finance?</w:t>
            </w:r>
            <w:r w:rsidR="00C02B52">
              <w:rPr>
                <w:sz w:val="22"/>
                <w:szCs w:val="22"/>
              </w:rPr>
              <w:t xml:space="preserve"> Are microfinance and crowdfunding solutions?</w:t>
            </w:r>
          </w:p>
        </w:tc>
      </w:tr>
      <w:tr w:rsidR="00E4624B" w:rsidTr="001A76A8">
        <w:tc>
          <w:tcPr>
            <w:tcW w:w="1951" w:type="dxa"/>
          </w:tcPr>
          <w:p w:rsidR="00920841" w:rsidRDefault="00920841" w:rsidP="00920841">
            <w:pPr>
              <w:jc w:val="left"/>
              <w:rPr>
                <w:sz w:val="22"/>
                <w:szCs w:val="22"/>
              </w:rPr>
            </w:pPr>
            <w:r>
              <w:rPr>
                <w:sz w:val="22"/>
                <w:szCs w:val="22"/>
              </w:rPr>
              <w:t>4. Learning &amp; skills</w:t>
            </w:r>
          </w:p>
        </w:tc>
        <w:tc>
          <w:tcPr>
            <w:tcW w:w="7291" w:type="dxa"/>
          </w:tcPr>
          <w:p w:rsidR="00920841" w:rsidRDefault="00920841" w:rsidP="00920841">
            <w:pPr>
              <w:jc w:val="left"/>
              <w:rPr>
                <w:sz w:val="22"/>
                <w:szCs w:val="22"/>
              </w:rPr>
            </w:pPr>
            <w:r>
              <w:rPr>
                <w:sz w:val="22"/>
                <w:szCs w:val="22"/>
              </w:rPr>
              <w:t>Do schools and colleges teach innovation</w:t>
            </w:r>
            <w:r w:rsidR="003C1279">
              <w:rPr>
                <w:sz w:val="22"/>
                <w:szCs w:val="22"/>
              </w:rPr>
              <w:t xml:space="preserve"> and entrepreneurship</w:t>
            </w:r>
            <w:r>
              <w:rPr>
                <w:sz w:val="22"/>
                <w:szCs w:val="22"/>
              </w:rPr>
              <w:t>?</w:t>
            </w:r>
            <w:r>
              <w:rPr>
                <w:rStyle w:val="Voetnootmarkering"/>
                <w:sz w:val="22"/>
                <w:szCs w:val="22"/>
              </w:rPr>
              <w:footnoteReference w:id="7"/>
            </w:r>
          </w:p>
          <w:p w:rsidR="00920841" w:rsidRDefault="00920841" w:rsidP="00920841">
            <w:pPr>
              <w:jc w:val="left"/>
              <w:rPr>
                <w:sz w:val="22"/>
                <w:szCs w:val="22"/>
              </w:rPr>
            </w:pPr>
            <w:r>
              <w:rPr>
                <w:sz w:val="22"/>
                <w:szCs w:val="22"/>
              </w:rPr>
              <w:t>What skills do social innovators need?</w:t>
            </w:r>
          </w:p>
          <w:p w:rsidR="00920841" w:rsidRDefault="00920841" w:rsidP="00920841">
            <w:pPr>
              <w:jc w:val="left"/>
              <w:rPr>
                <w:sz w:val="22"/>
                <w:szCs w:val="22"/>
              </w:rPr>
            </w:pPr>
            <w:r>
              <w:rPr>
                <w:sz w:val="22"/>
                <w:szCs w:val="22"/>
              </w:rPr>
              <w:t>Are there new ways to teach these skills?</w:t>
            </w:r>
          </w:p>
        </w:tc>
      </w:tr>
      <w:tr w:rsidR="00E4624B" w:rsidTr="001A76A8">
        <w:tc>
          <w:tcPr>
            <w:tcW w:w="1951" w:type="dxa"/>
          </w:tcPr>
          <w:p w:rsidR="00920841" w:rsidRDefault="00920841" w:rsidP="00920841">
            <w:pPr>
              <w:jc w:val="left"/>
              <w:rPr>
                <w:sz w:val="22"/>
                <w:szCs w:val="22"/>
              </w:rPr>
            </w:pPr>
            <w:r>
              <w:rPr>
                <w:sz w:val="22"/>
                <w:szCs w:val="22"/>
              </w:rPr>
              <w:t>5. Social economy</w:t>
            </w:r>
          </w:p>
        </w:tc>
        <w:tc>
          <w:tcPr>
            <w:tcW w:w="7291" w:type="dxa"/>
          </w:tcPr>
          <w:p w:rsidR="00920841" w:rsidRDefault="00920841" w:rsidP="00920841">
            <w:pPr>
              <w:jc w:val="left"/>
              <w:rPr>
                <w:sz w:val="22"/>
                <w:szCs w:val="22"/>
              </w:rPr>
            </w:pPr>
            <w:r>
              <w:rPr>
                <w:sz w:val="22"/>
                <w:szCs w:val="22"/>
              </w:rPr>
              <w:t>Do social economy movements devote enough energy to SI? Is there a role for specific tools?</w:t>
            </w:r>
          </w:p>
          <w:p w:rsidR="00920841" w:rsidRDefault="00920841" w:rsidP="00920841">
            <w:pPr>
              <w:jc w:val="left"/>
              <w:rPr>
                <w:sz w:val="22"/>
                <w:szCs w:val="22"/>
              </w:rPr>
            </w:pPr>
            <w:r>
              <w:rPr>
                <w:sz w:val="22"/>
                <w:szCs w:val="22"/>
              </w:rPr>
              <w:t>Do support organisations need to reorientate themselves?</w:t>
            </w:r>
          </w:p>
          <w:p w:rsidR="00920841" w:rsidRDefault="00920841" w:rsidP="00920841">
            <w:pPr>
              <w:jc w:val="left"/>
              <w:rPr>
                <w:sz w:val="22"/>
                <w:szCs w:val="22"/>
              </w:rPr>
            </w:pPr>
            <w:r>
              <w:rPr>
                <w:sz w:val="22"/>
                <w:szCs w:val="22"/>
              </w:rPr>
              <w:t>How does the SE’s focus on partic</w:t>
            </w:r>
            <w:r w:rsidR="002B2899">
              <w:rPr>
                <w:sz w:val="22"/>
                <w:szCs w:val="22"/>
              </w:rPr>
              <w:t>ipation</w:t>
            </w:r>
            <w:r>
              <w:rPr>
                <w:sz w:val="22"/>
                <w:szCs w:val="22"/>
              </w:rPr>
              <w:t xml:space="preserve"> promote SI?</w:t>
            </w:r>
          </w:p>
          <w:p w:rsidR="002B2899" w:rsidRDefault="002B2899" w:rsidP="002B2899">
            <w:pPr>
              <w:jc w:val="left"/>
              <w:rPr>
                <w:sz w:val="22"/>
                <w:szCs w:val="22"/>
              </w:rPr>
            </w:pPr>
            <w:r>
              <w:rPr>
                <w:sz w:val="22"/>
                <w:szCs w:val="22"/>
              </w:rPr>
              <w:t>Are open source principles in conflict with commercial success?</w:t>
            </w:r>
          </w:p>
          <w:p w:rsidR="003033CA" w:rsidRDefault="003033CA" w:rsidP="003033CA">
            <w:pPr>
              <w:jc w:val="left"/>
              <w:rPr>
                <w:sz w:val="22"/>
                <w:szCs w:val="22"/>
              </w:rPr>
            </w:pPr>
            <w:r>
              <w:rPr>
                <w:sz w:val="22"/>
                <w:szCs w:val="22"/>
              </w:rPr>
              <w:t>Is crowdfunding used widely enough?</w:t>
            </w:r>
            <w:r w:rsidR="00235112">
              <w:rPr>
                <w:sz w:val="22"/>
                <w:szCs w:val="22"/>
              </w:rPr>
              <w:t xml:space="preserve"> Would more </w:t>
            </w:r>
            <w:r w:rsidR="003C1279">
              <w:rPr>
                <w:sz w:val="22"/>
                <w:szCs w:val="22"/>
              </w:rPr>
              <w:t>funds such as the European Social Entrepreneurship Fund (</w:t>
            </w:r>
            <w:r w:rsidR="00235112">
              <w:rPr>
                <w:sz w:val="22"/>
                <w:szCs w:val="22"/>
              </w:rPr>
              <w:t>EuSEF</w:t>
            </w:r>
            <w:r w:rsidR="003C1279">
              <w:rPr>
                <w:sz w:val="22"/>
                <w:szCs w:val="22"/>
              </w:rPr>
              <w:t>)</w:t>
            </w:r>
            <w:r w:rsidR="00235112">
              <w:rPr>
                <w:sz w:val="22"/>
                <w:szCs w:val="22"/>
              </w:rPr>
              <w:t xml:space="preserve"> be useful?</w:t>
            </w:r>
          </w:p>
          <w:p w:rsidR="00BC4ABD" w:rsidRDefault="00BC4ABD" w:rsidP="003033CA">
            <w:pPr>
              <w:jc w:val="left"/>
              <w:rPr>
                <w:sz w:val="22"/>
                <w:szCs w:val="22"/>
              </w:rPr>
            </w:pPr>
            <w:r>
              <w:rPr>
                <w:sz w:val="22"/>
                <w:szCs w:val="22"/>
              </w:rPr>
              <w:t>Can lessons on ownership and financial participation be mainstreamed to conventional businesses?</w:t>
            </w:r>
          </w:p>
        </w:tc>
      </w:tr>
      <w:tr w:rsidR="00E4624B" w:rsidTr="001A76A8">
        <w:tc>
          <w:tcPr>
            <w:tcW w:w="1951" w:type="dxa"/>
          </w:tcPr>
          <w:p w:rsidR="00920841" w:rsidRDefault="00920841" w:rsidP="00920841">
            <w:pPr>
              <w:jc w:val="left"/>
              <w:rPr>
                <w:sz w:val="22"/>
                <w:szCs w:val="22"/>
              </w:rPr>
            </w:pPr>
            <w:r>
              <w:rPr>
                <w:sz w:val="22"/>
                <w:szCs w:val="22"/>
              </w:rPr>
              <w:t>6. Governance</w:t>
            </w:r>
          </w:p>
        </w:tc>
        <w:tc>
          <w:tcPr>
            <w:tcW w:w="7291" w:type="dxa"/>
          </w:tcPr>
          <w:p w:rsidR="002B2899" w:rsidRDefault="002B2899" w:rsidP="00920841">
            <w:pPr>
              <w:jc w:val="left"/>
              <w:rPr>
                <w:sz w:val="22"/>
                <w:szCs w:val="22"/>
              </w:rPr>
            </w:pPr>
            <w:r>
              <w:rPr>
                <w:sz w:val="22"/>
                <w:szCs w:val="22"/>
              </w:rPr>
              <w:t>What goals can SI help to achieve?</w:t>
            </w:r>
          </w:p>
          <w:p w:rsidR="002B2899" w:rsidRDefault="002B2899" w:rsidP="00920841">
            <w:pPr>
              <w:jc w:val="left"/>
              <w:rPr>
                <w:sz w:val="22"/>
                <w:szCs w:val="22"/>
              </w:rPr>
            </w:pPr>
            <w:r>
              <w:rPr>
                <w:sz w:val="22"/>
                <w:szCs w:val="22"/>
              </w:rPr>
              <w:lastRenderedPageBreak/>
              <w:t>Does SI challenge transparency and democratic accountability?</w:t>
            </w:r>
          </w:p>
          <w:p w:rsidR="00920841" w:rsidRDefault="00920841" w:rsidP="00920841">
            <w:pPr>
              <w:jc w:val="left"/>
              <w:rPr>
                <w:sz w:val="22"/>
                <w:szCs w:val="22"/>
              </w:rPr>
            </w:pPr>
            <w:r>
              <w:rPr>
                <w:sz w:val="22"/>
                <w:szCs w:val="22"/>
              </w:rPr>
              <w:t>How do administrative structures need to change?</w:t>
            </w:r>
          </w:p>
          <w:p w:rsidR="002B2899" w:rsidRDefault="002B2899" w:rsidP="00920841">
            <w:pPr>
              <w:jc w:val="left"/>
              <w:rPr>
                <w:sz w:val="22"/>
                <w:szCs w:val="22"/>
              </w:rPr>
            </w:pPr>
            <w:r>
              <w:rPr>
                <w:sz w:val="22"/>
                <w:szCs w:val="22"/>
              </w:rPr>
              <w:t>Can working with new stakeholders make SI easier?</w:t>
            </w:r>
          </w:p>
          <w:p w:rsidR="00530637" w:rsidRDefault="00530637" w:rsidP="00530637">
            <w:pPr>
              <w:jc w:val="left"/>
              <w:rPr>
                <w:sz w:val="22"/>
                <w:szCs w:val="22"/>
              </w:rPr>
            </w:pPr>
            <w:r>
              <w:rPr>
                <w:sz w:val="22"/>
                <w:szCs w:val="22"/>
              </w:rPr>
              <w:t>Do procurement policies need to be adapted?</w:t>
            </w:r>
          </w:p>
        </w:tc>
      </w:tr>
      <w:tr w:rsidR="00E4624B" w:rsidTr="001A76A8">
        <w:tc>
          <w:tcPr>
            <w:tcW w:w="1951" w:type="dxa"/>
          </w:tcPr>
          <w:p w:rsidR="00920841" w:rsidRDefault="00920841" w:rsidP="00920841">
            <w:pPr>
              <w:jc w:val="left"/>
              <w:rPr>
                <w:sz w:val="22"/>
                <w:szCs w:val="22"/>
              </w:rPr>
            </w:pPr>
            <w:r>
              <w:rPr>
                <w:sz w:val="22"/>
                <w:szCs w:val="22"/>
              </w:rPr>
              <w:lastRenderedPageBreak/>
              <w:t>7. Simplification</w:t>
            </w:r>
          </w:p>
        </w:tc>
        <w:tc>
          <w:tcPr>
            <w:tcW w:w="7291" w:type="dxa"/>
          </w:tcPr>
          <w:p w:rsidR="00920841" w:rsidRDefault="00920841" w:rsidP="00920841">
            <w:pPr>
              <w:jc w:val="left"/>
              <w:rPr>
                <w:sz w:val="22"/>
                <w:szCs w:val="22"/>
              </w:rPr>
            </w:pPr>
            <w:r>
              <w:rPr>
                <w:sz w:val="22"/>
                <w:szCs w:val="22"/>
              </w:rPr>
              <w:t>Measuring results rather than inputs ought to be a great boost to SI.</w:t>
            </w:r>
          </w:p>
          <w:p w:rsidR="00920841" w:rsidRDefault="00920841" w:rsidP="00920841">
            <w:pPr>
              <w:jc w:val="left"/>
              <w:rPr>
                <w:sz w:val="22"/>
                <w:szCs w:val="22"/>
              </w:rPr>
            </w:pPr>
            <w:r>
              <w:rPr>
                <w:sz w:val="22"/>
                <w:szCs w:val="22"/>
              </w:rPr>
              <w:t>Do SCOs make SI easier to do in practice?</w:t>
            </w:r>
          </w:p>
        </w:tc>
      </w:tr>
      <w:tr w:rsidR="00E4624B" w:rsidTr="001A76A8">
        <w:tc>
          <w:tcPr>
            <w:tcW w:w="1951" w:type="dxa"/>
          </w:tcPr>
          <w:p w:rsidR="00920841" w:rsidRDefault="00920841" w:rsidP="00920841">
            <w:pPr>
              <w:jc w:val="left"/>
              <w:rPr>
                <w:sz w:val="22"/>
                <w:szCs w:val="22"/>
              </w:rPr>
            </w:pPr>
            <w:r>
              <w:rPr>
                <w:sz w:val="22"/>
                <w:szCs w:val="22"/>
              </w:rPr>
              <w:t>8. Partnership</w:t>
            </w:r>
          </w:p>
        </w:tc>
        <w:tc>
          <w:tcPr>
            <w:tcW w:w="7291" w:type="dxa"/>
          </w:tcPr>
          <w:p w:rsidR="00920841" w:rsidRDefault="00920841" w:rsidP="00920841">
            <w:pPr>
              <w:jc w:val="left"/>
              <w:rPr>
                <w:sz w:val="22"/>
                <w:szCs w:val="22"/>
              </w:rPr>
            </w:pPr>
            <w:r>
              <w:rPr>
                <w:sz w:val="22"/>
                <w:szCs w:val="22"/>
              </w:rPr>
              <w:t>Can working with new partners be a way to introduce SI?</w:t>
            </w:r>
          </w:p>
          <w:p w:rsidR="00920841" w:rsidRDefault="00920841" w:rsidP="00920841">
            <w:pPr>
              <w:jc w:val="left"/>
              <w:rPr>
                <w:sz w:val="22"/>
                <w:szCs w:val="22"/>
              </w:rPr>
            </w:pPr>
            <w:r>
              <w:rPr>
                <w:sz w:val="22"/>
                <w:szCs w:val="22"/>
              </w:rPr>
              <w:t>What partnership models are useful in stimulating SI?</w:t>
            </w:r>
          </w:p>
          <w:p w:rsidR="00920841" w:rsidRDefault="00920841" w:rsidP="00920841">
            <w:pPr>
              <w:jc w:val="left"/>
              <w:rPr>
                <w:sz w:val="22"/>
                <w:szCs w:val="22"/>
              </w:rPr>
            </w:pPr>
            <w:r>
              <w:rPr>
                <w:sz w:val="22"/>
                <w:szCs w:val="22"/>
              </w:rPr>
              <w:t>What degree of stakeholder involvement is possible and appropriate?</w:t>
            </w:r>
            <w:r>
              <w:rPr>
                <w:rStyle w:val="Voetnootmarkering"/>
                <w:sz w:val="22"/>
                <w:szCs w:val="22"/>
              </w:rPr>
              <w:footnoteReference w:id="8"/>
            </w:r>
          </w:p>
        </w:tc>
      </w:tr>
      <w:tr w:rsidR="00E4624B" w:rsidTr="001A76A8">
        <w:tc>
          <w:tcPr>
            <w:tcW w:w="1951" w:type="dxa"/>
          </w:tcPr>
          <w:p w:rsidR="00920841" w:rsidRDefault="00920841" w:rsidP="00920841">
            <w:pPr>
              <w:jc w:val="left"/>
              <w:rPr>
                <w:sz w:val="22"/>
                <w:szCs w:val="22"/>
              </w:rPr>
            </w:pPr>
            <w:r>
              <w:rPr>
                <w:sz w:val="22"/>
                <w:szCs w:val="22"/>
              </w:rPr>
              <w:t>9. Migrants</w:t>
            </w:r>
          </w:p>
        </w:tc>
        <w:tc>
          <w:tcPr>
            <w:tcW w:w="7291" w:type="dxa"/>
          </w:tcPr>
          <w:p w:rsidR="00920841" w:rsidRDefault="00920841" w:rsidP="00920841">
            <w:pPr>
              <w:jc w:val="left"/>
              <w:rPr>
                <w:sz w:val="22"/>
                <w:szCs w:val="22"/>
              </w:rPr>
            </w:pPr>
            <w:r>
              <w:rPr>
                <w:sz w:val="22"/>
                <w:szCs w:val="22"/>
              </w:rPr>
              <w:t xml:space="preserve">Do immigrants have </w:t>
            </w:r>
            <w:r w:rsidR="003C1279">
              <w:rPr>
                <w:sz w:val="22"/>
                <w:szCs w:val="22"/>
              </w:rPr>
              <w:t xml:space="preserve">specific </w:t>
            </w:r>
            <w:r>
              <w:rPr>
                <w:sz w:val="22"/>
                <w:szCs w:val="22"/>
              </w:rPr>
              <w:t>skills that can create new services?</w:t>
            </w:r>
          </w:p>
          <w:p w:rsidR="00920841" w:rsidRDefault="00920841" w:rsidP="003C1279">
            <w:pPr>
              <w:jc w:val="left"/>
              <w:rPr>
                <w:sz w:val="22"/>
                <w:szCs w:val="22"/>
              </w:rPr>
            </w:pPr>
            <w:r>
              <w:rPr>
                <w:sz w:val="22"/>
                <w:szCs w:val="22"/>
              </w:rPr>
              <w:t>Do they have new needs that require S</w:t>
            </w:r>
            <w:r w:rsidR="003C1279">
              <w:rPr>
                <w:sz w:val="22"/>
                <w:szCs w:val="22"/>
              </w:rPr>
              <w:t>I</w:t>
            </w:r>
            <w:r>
              <w:rPr>
                <w:sz w:val="22"/>
                <w:szCs w:val="22"/>
              </w:rPr>
              <w:t xml:space="preserve"> to address?</w:t>
            </w:r>
          </w:p>
        </w:tc>
      </w:tr>
      <w:tr w:rsidR="00C15420" w:rsidTr="006909F4">
        <w:tc>
          <w:tcPr>
            <w:tcW w:w="9242" w:type="dxa"/>
            <w:gridSpan w:val="2"/>
            <w:shd w:val="clear" w:color="auto" w:fill="D9D9D9" w:themeFill="background1" w:themeFillShade="D9"/>
          </w:tcPr>
          <w:p w:rsidR="00C15420" w:rsidRPr="006909F4" w:rsidRDefault="00C15420" w:rsidP="00C15420">
            <w:pPr>
              <w:jc w:val="center"/>
              <w:rPr>
                <w:b/>
                <w:sz w:val="28"/>
                <w:szCs w:val="28"/>
              </w:rPr>
            </w:pPr>
            <w:r w:rsidRPr="006909F4">
              <w:rPr>
                <w:b/>
                <w:sz w:val="28"/>
                <w:szCs w:val="28"/>
              </w:rPr>
              <w:t xml:space="preserve">How to add </w:t>
            </w:r>
            <w:r w:rsidR="00B0027C" w:rsidRPr="006909F4">
              <w:rPr>
                <w:b/>
                <w:sz w:val="28"/>
                <w:szCs w:val="28"/>
              </w:rPr>
              <w:t xml:space="preserve">a </w:t>
            </w:r>
            <w:r w:rsidRPr="006909F4">
              <w:rPr>
                <w:b/>
                <w:sz w:val="28"/>
                <w:szCs w:val="28"/>
              </w:rPr>
              <w:t>SI element to the work of TN</w:t>
            </w:r>
          </w:p>
        </w:tc>
      </w:tr>
      <w:tr w:rsidR="00C15420" w:rsidTr="00F71712">
        <w:tc>
          <w:tcPr>
            <w:tcW w:w="9242" w:type="dxa"/>
            <w:gridSpan w:val="2"/>
          </w:tcPr>
          <w:p w:rsidR="00B0027C" w:rsidRPr="006909F4" w:rsidRDefault="00B0027C" w:rsidP="001A76A8">
            <w:pPr>
              <w:pStyle w:val="Lijstalinea"/>
              <w:numPr>
                <w:ilvl w:val="0"/>
                <w:numId w:val="25"/>
              </w:numPr>
              <w:spacing w:before="60" w:after="60"/>
              <w:ind w:left="426" w:hanging="426"/>
              <w:rPr>
                <w:rFonts w:ascii="Arial" w:hAnsi="Arial" w:cs="Arial"/>
                <w:sz w:val="22"/>
                <w:szCs w:val="22"/>
              </w:rPr>
            </w:pPr>
            <w:r w:rsidRPr="006909F4">
              <w:rPr>
                <w:rFonts w:ascii="Arial" w:hAnsi="Arial" w:cs="Arial"/>
                <w:sz w:val="22"/>
                <w:szCs w:val="22"/>
              </w:rPr>
              <w:t>Hold an innovation event</w:t>
            </w:r>
            <w:r>
              <w:rPr>
                <w:rFonts w:ascii="Arial" w:hAnsi="Arial" w:cs="Arial"/>
                <w:sz w:val="22"/>
                <w:szCs w:val="22"/>
              </w:rPr>
              <w:t>.</w:t>
            </w:r>
          </w:p>
          <w:p w:rsidR="00F23018" w:rsidRPr="006909F4" w:rsidRDefault="00F23018" w:rsidP="001A76A8">
            <w:pPr>
              <w:pStyle w:val="Lijstalinea"/>
              <w:numPr>
                <w:ilvl w:val="0"/>
                <w:numId w:val="25"/>
              </w:numPr>
              <w:spacing w:before="60" w:after="60"/>
              <w:ind w:left="426" w:hanging="426"/>
              <w:rPr>
                <w:rFonts w:ascii="Arial" w:hAnsi="Arial" w:cs="Arial"/>
                <w:sz w:val="22"/>
                <w:szCs w:val="22"/>
              </w:rPr>
            </w:pPr>
            <w:r w:rsidRPr="006909F4">
              <w:rPr>
                <w:rFonts w:ascii="Arial" w:hAnsi="Arial" w:cs="Arial"/>
                <w:sz w:val="22"/>
                <w:szCs w:val="22"/>
              </w:rPr>
              <w:t>Each good practi</w:t>
            </w:r>
            <w:r w:rsidR="00B0027C" w:rsidRPr="006909F4">
              <w:rPr>
                <w:rFonts w:ascii="Arial" w:hAnsi="Arial" w:cs="Arial"/>
                <w:sz w:val="22"/>
                <w:szCs w:val="22"/>
              </w:rPr>
              <w:t>c</w:t>
            </w:r>
            <w:r w:rsidRPr="006909F4">
              <w:rPr>
                <w:rFonts w:ascii="Arial" w:hAnsi="Arial" w:cs="Arial"/>
                <w:sz w:val="22"/>
                <w:szCs w:val="22"/>
              </w:rPr>
              <w:t xml:space="preserve">e could be examined at the end of discussion </w:t>
            </w:r>
            <w:r w:rsidR="00B0027C" w:rsidRPr="006909F4">
              <w:rPr>
                <w:rFonts w:ascii="Arial" w:hAnsi="Arial" w:cs="Arial"/>
                <w:sz w:val="22"/>
                <w:szCs w:val="22"/>
              </w:rPr>
              <w:t>as</w:t>
            </w:r>
            <w:r w:rsidR="00B0027C">
              <w:rPr>
                <w:rFonts w:ascii="Arial" w:hAnsi="Arial" w:cs="Arial"/>
                <w:sz w:val="22"/>
                <w:szCs w:val="22"/>
              </w:rPr>
              <w:t xml:space="preserve"> </w:t>
            </w:r>
            <w:r w:rsidR="00B0027C" w:rsidRPr="006909F4">
              <w:rPr>
                <w:rFonts w:ascii="Arial" w:hAnsi="Arial" w:cs="Arial"/>
                <w:sz w:val="22"/>
                <w:szCs w:val="22"/>
              </w:rPr>
              <w:t>regards</w:t>
            </w:r>
            <w:r w:rsidR="009F1848" w:rsidRPr="006909F4">
              <w:rPr>
                <w:rFonts w:ascii="Arial" w:hAnsi="Arial" w:cs="Arial"/>
                <w:sz w:val="22"/>
                <w:szCs w:val="22"/>
              </w:rPr>
              <w:t xml:space="preserve"> its innovative potential by reflecting on the following questions</w:t>
            </w:r>
            <w:r w:rsidRPr="006909F4">
              <w:rPr>
                <w:rFonts w:ascii="Arial" w:hAnsi="Arial" w:cs="Arial"/>
                <w:sz w:val="22"/>
                <w:szCs w:val="22"/>
              </w:rPr>
              <w:t>:</w:t>
            </w:r>
          </w:p>
          <w:p w:rsidR="00F23018" w:rsidRPr="006909F4" w:rsidRDefault="00F23018" w:rsidP="001A76A8">
            <w:pPr>
              <w:pStyle w:val="Lijstalinea"/>
              <w:numPr>
                <w:ilvl w:val="0"/>
                <w:numId w:val="25"/>
              </w:numPr>
              <w:spacing w:before="60" w:after="60"/>
              <w:ind w:left="851" w:hanging="425"/>
              <w:rPr>
                <w:rFonts w:ascii="Arial" w:hAnsi="Arial" w:cs="Arial"/>
                <w:sz w:val="22"/>
                <w:szCs w:val="22"/>
              </w:rPr>
            </w:pPr>
            <w:r w:rsidRPr="006909F4">
              <w:rPr>
                <w:rFonts w:ascii="Arial" w:hAnsi="Arial" w:cs="Arial"/>
                <w:sz w:val="22"/>
                <w:szCs w:val="22"/>
              </w:rPr>
              <w:t xml:space="preserve">is it </w:t>
            </w:r>
            <w:r w:rsidR="00B0027C" w:rsidRPr="006909F4">
              <w:rPr>
                <w:rFonts w:ascii="Arial" w:hAnsi="Arial" w:cs="Arial"/>
                <w:sz w:val="22"/>
                <w:szCs w:val="22"/>
              </w:rPr>
              <w:t xml:space="preserve">a </w:t>
            </w:r>
            <w:r w:rsidRPr="006909F4">
              <w:rPr>
                <w:rFonts w:ascii="Arial" w:hAnsi="Arial" w:cs="Arial"/>
                <w:sz w:val="22"/>
                <w:szCs w:val="22"/>
              </w:rPr>
              <w:t xml:space="preserve">product, process or system innovation? What elements </w:t>
            </w:r>
            <w:r w:rsidR="00CA3C48" w:rsidRPr="006909F4">
              <w:rPr>
                <w:rFonts w:ascii="Arial" w:hAnsi="Arial" w:cs="Arial"/>
                <w:sz w:val="22"/>
                <w:szCs w:val="22"/>
              </w:rPr>
              <w:t xml:space="preserve">prove </w:t>
            </w:r>
            <w:r w:rsidRPr="006909F4">
              <w:rPr>
                <w:rFonts w:ascii="Arial" w:hAnsi="Arial" w:cs="Arial"/>
                <w:sz w:val="22"/>
                <w:szCs w:val="22"/>
              </w:rPr>
              <w:t>th</w:t>
            </w:r>
            <w:r w:rsidR="00B0027C" w:rsidRPr="006909F4">
              <w:rPr>
                <w:rFonts w:ascii="Arial" w:hAnsi="Arial" w:cs="Arial"/>
                <w:sz w:val="22"/>
                <w:szCs w:val="22"/>
              </w:rPr>
              <w:t>is</w:t>
            </w:r>
            <w:r w:rsidRPr="006909F4">
              <w:rPr>
                <w:rFonts w:ascii="Arial" w:hAnsi="Arial" w:cs="Arial"/>
                <w:sz w:val="22"/>
                <w:szCs w:val="22"/>
              </w:rPr>
              <w:t>?</w:t>
            </w:r>
          </w:p>
          <w:p w:rsidR="00F23018" w:rsidRDefault="00CA3C48" w:rsidP="001A76A8">
            <w:pPr>
              <w:pStyle w:val="Lijstalinea"/>
              <w:numPr>
                <w:ilvl w:val="0"/>
                <w:numId w:val="25"/>
              </w:numPr>
              <w:spacing w:before="60" w:after="60"/>
              <w:ind w:left="851" w:hanging="425"/>
              <w:rPr>
                <w:rFonts w:ascii="Arial" w:hAnsi="Arial" w:cs="Arial"/>
                <w:sz w:val="22"/>
                <w:szCs w:val="22"/>
              </w:rPr>
            </w:pPr>
            <w:r w:rsidRPr="006909F4">
              <w:rPr>
                <w:rFonts w:ascii="Arial" w:hAnsi="Arial" w:cs="Arial"/>
                <w:sz w:val="22"/>
                <w:szCs w:val="22"/>
              </w:rPr>
              <w:t>if</w:t>
            </w:r>
            <w:r w:rsidR="00F23018" w:rsidRPr="006909F4">
              <w:rPr>
                <w:rFonts w:ascii="Arial" w:hAnsi="Arial" w:cs="Arial"/>
                <w:sz w:val="22"/>
                <w:szCs w:val="22"/>
              </w:rPr>
              <w:t xml:space="preserve"> not, what could be done to enhance its impact and take it </w:t>
            </w:r>
            <w:r w:rsidR="00B0027C" w:rsidRPr="006909F4">
              <w:rPr>
                <w:rFonts w:ascii="Arial" w:hAnsi="Arial" w:cs="Arial"/>
                <w:sz w:val="22"/>
                <w:szCs w:val="22"/>
              </w:rPr>
              <w:t>to an</w:t>
            </w:r>
            <w:r w:rsidR="00F23018" w:rsidRPr="006909F4">
              <w:rPr>
                <w:rFonts w:ascii="Arial" w:hAnsi="Arial" w:cs="Arial"/>
                <w:sz w:val="22"/>
                <w:szCs w:val="22"/>
              </w:rPr>
              <w:t xml:space="preserve">other level (if possible) by adding </w:t>
            </w:r>
            <w:r w:rsidR="00B0027C" w:rsidRPr="006909F4">
              <w:rPr>
                <w:rFonts w:ascii="Arial" w:hAnsi="Arial" w:cs="Arial"/>
                <w:sz w:val="22"/>
                <w:szCs w:val="22"/>
              </w:rPr>
              <w:t xml:space="preserve">an </w:t>
            </w:r>
            <w:r w:rsidR="00F23018" w:rsidRPr="006909F4">
              <w:rPr>
                <w:rFonts w:ascii="Arial" w:hAnsi="Arial" w:cs="Arial"/>
                <w:sz w:val="22"/>
                <w:szCs w:val="22"/>
              </w:rPr>
              <w:t>innovative dimension to it?</w:t>
            </w:r>
          </w:p>
          <w:p w:rsidR="00B0027C" w:rsidRPr="006909F4" w:rsidRDefault="00B0027C" w:rsidP="001A76A8">
            <w:pPr>
              <w:pStyle w:val="Lijstalinea"/>
              <w:numPr>
                <w:ilvl w:val="0"/>
                <w:numId w:val="25"/>
              </w:numPr>
              <w:spacing w:before="60" w:after="60"/>
              <w:ind w:left="851" w:hanging="425"/>
              <w:rPr>
                <w:rFonts w:ascii="Arial" w:hAnsi="Arial" w:cs="Arial"/>
                <w:sz w:val="22"/>
                <w:szCs w:val="22"/>
              </w:rPr>
            </w:pPr>
            <w:r>
              <w:rPr>
                <w:rFonts w:ascii="Arial" w:hAnsi="Arial" w:cs="Arial"/>
                <w:sz w:val="22"/>
                <w:szCs w:val="22"/>
              </w:rPr>
              <w:t>could new actors, new types of experts (multidisciplinarity), new IT tools or new inspirations be useful?</w:t>
            </w:r>
          </w:p>
          <w:p w:rsidR="00C15420" w:rsidRDefault="00F23018" w:rsidP="001A76A8">
            <w:pPr>
              <w:pStyle w:val="Lijstalinea"/>
              <w:numPr>
                <w:ilvl w:val="0"/>
                <w:numId w:val="25"/>
              </w:numPr>
              <w:spacing w:before="60" w:after="60"/>
              <w:ind w:left="426" w:hanging="426"/>
              <w:rPr>
                <w:sz w:val="22"/>
                <w:szCs w:val="22"/>
              </w:rPr>
            </w:pPr>
            <w:r w:rsidRPr="006909F4">
              <w:rPr>
                <w:rFonts w:ascii="Arial" w:hAnsi="Arial" w:cs="Arial"/>
                <w:sz w:val="22"/>
                <w:szCs w:val="22"/>
              </w:rPr>
              <w:t xml:space="preserve">Experts </w:t>
            </w:r>
            <w:r w:rsidR="00CA3C48" w:rsidRPr="006909F4">
              <w:rPr>
                <w:rFonts w:ascii="Arial" w:hAnsi="Arial" w:cs="Arial"/>
                <w:sz w:val="22"/>
                <w:szCs w:val="22"/>
              </w:rPr>
              <w:t xml:space="preserve">and MS representatives </w:t>
            </w:r>
            <w:r w:rsidRPr="006909F4">
              <w:rPr>
                <w:rFonts w:ascii="Arial" w:hAnsi="Arial" w:cs="Arial"/>
                <w:sz w:val="22"/>
                <w:szCs w:val="22"/>
              </w:rPr>
              <w:t xml:space="preserve">could engage </w:t>
            </w:r>
            <w:r w:rsidR="001051BE" w:rsidRPr="006909F4">
              <w:rPr>
                <w:rFonts w:ascii="Arial" w:hAnsi="Arial" w:cs="Arial"/>
                <w:sz w:val="22"/>
                <w:szCs w:val="22"/>
              </w:rPr>
              <w:t>the end users (citizens, target group</w:t>
            </w:r>
            <w:r w:rsidR="00B0027C" w:rsidRPr="006909F4">
              <w:rPr>
                <w:rFonts w:ascii="Arial" w:hAnsi="Arial" w:cs="Arial"/>
                <w:sz w:val="22"/>
                <w:szCs w:val="22"/>
              </w:rPr>
              <w:t>s</w:t>
            </w:r>
            <w:r w:rsidR="001051BE" w:rsidRPr="006909F4">
              <w:rPr>
                <w:rFonts w:ascii="Arial" w:hAnsi="Arial" w:cs="Arial"/>
                <w:sz w:val="22"/>
                <w:szCs w:val="22"/>
              </w:rPr>
              <w:t xml:space="preserve"> of main actions taken by MS</w:t>
            </w:r>
            <w:r w:rsidR="00B0027C" w:rsidRPr="006909F4">
              <w:rPr>
                <w:rFonts w:ascii="Arial" w:hAnsi="Arial" w:cs="Arial"/>
                <w:sz w:val="22"/>
                <w:szCs w:val="22"/>
              </w:rPr>
              <w:t>s</w:t>
            </w:r>
            <w:r w:rsidR="001051BE" w:rsidRPr="006909F4">
              <w:rPr>
                <w:rFonts w:ascii="Arial" w:hAnsi="Arial" w:cs="Arial"/>
                <w:sz w:val="22"/>
                <w:szCs w:val="22"/>
              </w:rPr>
              <w:t xml:space="preserve"> within a certain theme) in some kind of participative, </w:t>
            </w:r>
            <w:r w:rsidR="00B0027C" w:rsidRPr="006909F4">
              <w:rPr>
                <w:rFonts w:ascii="Arial" w:hAnsi="Arial" w:cs="Arial"/>
                <w:sz w:val="22"/>
                <w:szCs w:val="22"/>
              </w:rPr>
              <w:t>i</w:t>
            </w:r>
            <w:r w:rsidR="001051BE" w:rsidRPr="006909F4">
              <w:rPr>
                <w:rFonts w:ascii="Arial" w:hAnsi="Arial" w:cs="Arial"/>
                <w:sz w:val="22"/>
                <w:szCs w:val="22"/>
              </w:rPr>
              <w:t>nformal consultations, using for instance available and free online tools.</w:t>
            </w:r>
          </w:p>
        </w:tc>
      </w:tr>
    </w:tbl>
    <w:p w:rsidR="004147D9" w:rsidRPr="00EA08BD" w:rsidRDefault="00EA2123" w:rsidP="00A84292">
      <w:pPr>
        <w:spacing w:before="360" w:after="240"/>
        <w:rPr>
          <w:sz w:val="28"/>
          <w:szCs w:val="28"/>
        </w:rPr>
      </w:pPr>
      <w:r w:rsidRPr="00EA08BD">
        <w:rPr>
          <w:b/>
          <w:sz w:val="28"/>
          <w:szCs w:val="28"/>
        </w:rPr>
        <w:t>Resources</w:t>
      </w:r>
    </w:p>
    <w:p w:rsidR="00C956DD" w:rsidRDefault="00C956DD" w:rsidP="00EA08BD">
      <w:pPr>
        <w:jc w:val="left"/>
        <w:rPr>
          <w:sz w:val="22"/>
          <w:szCs w:val="22"/>
        </w:rPr>
      </w:pPr>
      <w:r>
        <w:rPr>
          <w:sz w:val="22"/>
          <w:szCs w:val="22"/>
        </w:rPr>
        <w:t>T</w:t>
      </w:r>
      <w:r w:rsidRPr="0049504A">
        <w:rPr>
          <w:sz w:val="22"/>
          <w:szCs w:val="22"/>
        </w:rPr>
        <w:t>oolkit to be published by ESF Flan</w:t>
      </w:r>
      <w:r w:rsidRPr="00C956DD">
        <w:rPr>
          <w:sz w:val="22"/>
          <w:szCs w:val="22"/>
        </w:rPr>
        <w:t>ders by end 2015 (project 4895)</w:t>
      </w:r>
    </w:p>
    <w:p w:rsidR="00C956DD" w:rsidRPr="0049504A" w:rsidRDefault="00C956DD" w:rsidP="00EA08BD">
      <w:pPr>
        <w:jc w:val="left"/>
        <w:rPr>
          <w:sz w:val="22"/>
          <w:szCs w:val="22"/>
        </w:rPr>
      </w:pPr>
      <w:r>
        <w:rPr>
          <w:sz w:val="22"/>
          <w:szCs w:val="22"/>
        </w:rPr>
        <w:t xml:space="preserve">Social Innovation Europe webportal: </w:t>
      </w:r>
      <w:hyperlink r:id="rId10" w:history="1">
        <w:r w:rsidRPr="002E0264">
          <w:rPr>
            <w:rStyle w:val="Hyperlink"/>
            <w:sz w:val="22"/>
            <w:szCs w:val="22"/>
          </w:rPr>
          <w:t>https://webgate.ec.europa.eu/socialinnovationeurope</w:t>
        </w:r>
      </w:hyperlink>
      <w:r>
        <w:rPr>
          <w:sz w:val="22"/>
          <w:szCs w:val="22"/>
        </w:rPr>
        <w:t xml:space="preserve"> </w:t>
      </w:r>
    </w:p>
    <w:p w:rsidR="005A7D80" w:rsidRPr="005A7D80" w:rsidRDefault="005A7D80" w:rsidP="00EA08BD">
      <w:pPr>
        <w:jc w:val="left"/>
        <w:rPr>
          <w:i/>
          <w:sz w:val="22"/>
          <w:szCs w:val="22"/>
        </w:rPr>
      </w:pPr>
      <w:r w:rsidRPr="005A7D80">
        <w:rPr>
          <w:i/>
          <w:sz w:val="22"/>
          <w:szCs w:val="22"/>
        </w:rPr>
        <w:t>The Open Book of Social Innovation</w:t>
      </w:r>
      <w:r w:rsidRPr="005A7D80">
        <w:rPr>
          <w:sz w:val="22"/>
          <w:szCs w:val="22"/>
        </w:rPr>
        <w:t>, Young Foundation: http://youngfoundation.org/wp-content/uploads/2012/10/The-Open-Book-of-Social-Innovationg.pdf</w:t>
      </w:r>
      <w:r w:rsidRPr="005A7D80">
        <w:rPr>
          <w:i/>
          <w:sz w:val="22"/>
          <w:szCs w:val="22"/>
        </w:rPr>
        <w:t xml:space="preserve"> </w:t>
      </w:r>
    </w:p>
    <w:p w:rsidR="00EA2123" w:rsidRDefault="00EA2123" w:rsidP="00EA08BD">
      <w:pPr>
        <w:jc w:val="left"/>
        <w:rPr>
          <w:sz w:val="22"/>
          <w:szCs w:val="22"/>
        </w:rPr>
      </w:pPr>
      <w:r>
        <w:rPr>
          <w:i/>
          <w:sz w:val="22"/>
          <w:szCs w:val="22"/>
        </w:rPr>
        <w:t>Guide to Social Innovation</w:t>
      </w:r>
      <w:r w:rsidR="00BC4ABD">
        <w:rPr>
          <w:sz w:val="22"/>
          <w:szCs w:val="22"/>
        </w:rPr>
        <w:t>, EC 2013</w:t>
      </w:r>
      <w:r>
        <w:rPr>
          <w:i/>
          <w:sz w:val="22"/>
          <w:szCs w:val="22"/>
        </w:rPr>
        <w:t xml:space="preserve">: </w:t>
      </w:r>
      <w:hyperlink r:id="rId11" w:history="1">
        <w:r w:rsidRPr="00EA4F8B">
          <w:rPr>
            <w:rStyle w:val="Hyperlink"/>
            <w:sz w:val="22"/>
            <w:szCs w:val="22"/>
          </w:rPr>
          <w:t>http://ec.europa.eu/regional_policy/sources/docgener/presenta/social_innovation/social_innovation_2013.pdf</w:t>
        </w:r>
      </w:hyperlink>
    </w:p>
    <w:p w:rsidR="005A7D80" w:rsidRDefault="005A7D80" w:rsidP="00EA08BD">
      <w:pPr>
        <w:jc w:val="left"/>
        <w:rPr>
          <w:sz w:val="22"/>
          <w:szCs w:val="22"/>
        </w:rPr>
      </w:pPr>
      <w:r w:rsidRPr="005A7D80">
        <w:rPr>
          <w:i/>
          <w:sz w:val="22"/>
          <w:szCs w:val="22"/>
        </w:rPr>
        <w:t>Social Innovation</w:t>
      </w:r>
      <w:r>
        <w:rPr>
          <w:i/>
          <w:sz w:val="22"/>
          <w:szCs w:val="22"/>
        </w:rPr>
        <w:t xml:space="preserve">. </w:t>
      </w:r>
      <w:r w:rsidRPr="005A7D80">
        <w:rPr>
          <w:i/>
          <w:sz w:val="22"/>
          <w:szCs w:val="22"/>
        </w:rPr>
        <w:t>A Decade of Changes</w:t>
      </w:r>
      <w:r>
        <w:rPr>
          <w:sz w:val="22"/>
          <w:szCs w:val="22"/>
        </w:rPr>
        <w:t>, BEPA 2014</w:t>
      </w:r>
      <w:r w:rsidR="00F62460">
        <w:rPr>
          <w:sz w:val="22"/>
          <w:szCs w:val="22"/>
        </w:rPr>
        <w:t xml:space="preserve">: </w:t>
      </w:r>
      <w:r w:rsidR="00F62460" w:rsidRPr="00F62460">
        <w:rPr>
          <w:sz w:val="22"/>
          <w:szCs w:val="22"/>
        </w:rPr>
        <w:t>http://www.avise.org/ressources/social-innovation-a-decade-of-changes</w:t>
      </w:r>
    </w:p>
    <w:p w:rsidR="00EA08BD" w:rsidRDefault="00EA08BD" w:rsidP="00EA08BD">
      <w:pPr>
        <w:suppressAutoHyphens w:val="0"/>
        <w:autoSpaceDN/>
        <w:jc w:val="left"/>
        <w:textAlignment w:val="auto"/>
        <w:rPr>
          <w:rFonts w:eastAsia="Times New Roman" w:cs="Arial"/>
          <w:i/>
          <w:sz w:val="22"/>
          <w:szCs w:val="22"/>
          <w:lang w:eastAsia="en-GB"/>
        </w:rPr>
      </w:pPr>
      <w:r w:rsidRPr="00EA08BD">
        <w:rPr>
          <w:rFonts w:eastAsia="Times New Roman" w:cs="Arial"/>
          <w:i/>
          <w:sz w:val="22"/>
          <w:szCs w:val="22"/>
          <w:lang w:eastAsia="en-GB"/>
        </w:rPr>
        <w:t>Powering European Public Sector Innovation: Towards a New Architecture</w:t>
      </w:r>
      <w:r>
        <w:rPr>
          <w:rFonts w:eastAsia="Times New Roman" w:cs="Arial"/>
          <w:i/>
          <w:sz w:val="22"/>
          <w:szCs w:val="22"/>
          <w:lang w:eastAsia="en-GB"/>
        </w:rPr>
        <w:t xml:space="preserve">. </w:t>
      </w:r>
      <w:r w:rsidRPr="00EA08BD">
        <w:rPr>
          <w:rFonts w:eastAsia="Times New Roman" w:cs="Arial"/>
          <w:i/>
          <w:sz w:val="22"/>
          <w:szCs w:val="22"/>
          <w:lang w:eastAsia="en-GB"/>
        </w:rPr>
        <w:t>Executive Summary</w:t>
      </w:r>
      <w:r>
        <w:rPr>
          <w:rFonts w:eastAsia="Times New Roman" w:cs="Arial"/>
          <w:sz w:val="22"/>
          <w:szCs w:val="22"/>
          <w:lang w:eastAsia="en-GB"/>
        </w:rPr>
        <w:t xml:space="preserve">: </w:t>
      </w:r>
      <w:r w:rsidRPr="00EA08BD">
        <w:rPr>
          <w:rFonts w:eastAsia="Times New Roman" w:cs="Arial"/>
          <w:i/>
          <w:sz w:val="22"/>
          <w:szCs w:val="22"/>
          <w:lang w:eastAsia="en-GB"/>
        </w:rPr>
        <w:t>http://ec.europa.eu/research/innovation-union/pdf/psi_eg_exec_summary.pdf#view=fit&amp;pagemode=none</w:t>
      </w:r>
    </w:p>
    <w:p w:rsidR="00C23BC0" w:rsidRPr="00C23BC0" w:rsidRDefault="00C23BC0" w:rsidP="00EA08BD">
      <w:pPr>
        <w:suppressAutoHyphens w:val="0"/>
        <w:autoSpaceDN/>
        <w:jc w:val="left"/>
        <w:textAlignment w:val="auto"/>
        <w:rPr>
          <w:rFonts w:eastAsia="Times New Roman" w:cs="Arial"/>
          <w:sz w:val="22"/>
          <w:szCs w:val="22"/>
          <w:lang w:eastAsia="en-GB"/>
        </w:rPr>
      </w:pPr>
      <w:r w:rsidRPr="00C23BC0">
        <w:rPr>
          <w:rFonts w:eastAsia="Times New Roman" w:cs="Arial"/>
          <w:i/>
          <w:sz w:val="22"/>
          <w:szCs w:val="22"/>
          <w:lang w:eastAsia="en-GB"/>
        </w:rPr>
        <w:lastRenderedPageBreak/>
        <w:t>How to assess the mainstreaming of climate action in Operational Programmes – European Social Fund 2014-2020</w:t>
      </w:r>
      <w:r>
        <w:rPr>
          <w:rFonts w:eastAsia="Times New Roman" w:cs="Arial"/>
          <w:sz w:val="22"/>
          <w:szCs w:val="22"/>
          <w:lang w:eastAsia="en-GB"/>
        </w:rPr>
        <w:t xml:space="preserve">: </w:t>
      </w:r>
      <w:r w:rsidRPr="00C23BC0">
        <w:rPr>
          <w:rFonts w:eastAsia="Times New Roman" w:cs="Arial"/>
          <w:sz w:val="22"/>
          <w:szCs w:val="22"/>
          <w:lang w:eastAsia="en-GB"/>
        </w:rPr>
        <w:t>http://ec.europa.eu/clima/publications/docs/11-climate_assessment_fact_sheet-esf_en.pdf</w:t>
      </w:r>
    </w:p>
    <w:p w:rsidR="002421C3" w:rsidRPr="002421C3" w:rsidRDefault="002421C3" w:rsidP="00EA08BD">
      <w:pPr>
        <w:jc w:val="left"/>
        <w:rPr>
          <w:sz w:val="22"/>
          <w:szCs w:val="22"/>
        </w:rPr>
      </w:pPr>
      <w:r w:rsidRPr="002421C3">
        <w:rPr>
          <w:i/>
          <w:sz w:val="22"/>
          <w:szCs w:val="22"/>
        </w:rPr>
        <w:t>EQUAL opportunities for all</w:t>
      </w:r>
      <w:r>
        <w:rPr>
          <w:i/>
          <w:sz w:val="22"/>
          <w:szCs w:val="22"/>
        </w:rPr>
        <w:t>.</w:t>
      </w:r>
      <w:r w:rsidRPr="002421C3">
        <w:rPr>
          <w:i/>
          <w:sz w:val="22"/>
          <w:szCs w:val="22"/>
        </w:rPr>
        <w:t xml:space="preserve"> Delivering the Lisbon Strategy through social innovation and transnational cooperation</w:t>
      </w:r>
      <w:r>
        <w:rPr>
          <w:sz w:val="22"/>
          <w:szCs w:val="22"/>
        </w:rPr>
        <w:t>:</w:t>
      </w:r>
      <w:r>
        <w:t xml:space="preserve"> </w:t>
      </w:r>
      <w:r w:rsidRPr="002421C3">
        <w:rPr>
          <w:sz w:val="22"/>
          <w:szCs w:val="22"/>
        </w:rPr>
        <w:t>http://ec.europa.eu/employment_social/equal_consolidated/data/document/Equal%20opportunities%20for%20all.pdf</w:t>
      </w:r>
    </w:p>
    <w:p w:rsidR="00AB1447" w:rsidRDefault="00AB1447" w:rsidP="00EA08BD">
      <w:pPr>
        <w:jc w:val="left"/>
        <w:rPr>
          <w:sz w:val="22"/>
          <w:szCs w:val="22"/>
        </w:rPr>
      </w:pPr>
      <w:r w:rsidRPr="00AB1447">
        <w:rPr>
          <w:sz w:val="22"/>
          <w:szCs w:val="22"/>
        </w:rPr>
        <w:t>Final</w:t>
      </w:r>
      <w:r>
        <w:rPr>
          <w:sz w:val="22"/>
          <w:szCs w:val="22"/>
        </w:rPr>
        <w:t xml:space="preserve"> EQUAL Conference, Lisbon </w:t>
      </w:r>
      <w:r w:rsidR="00515010">
        <w:rPr>
          <w:sz w:val="22"/>
          <w:szCs w:val="22"/>
        </w:rPr>
        <w:t>2008</w:t>
      </w:r>
      <w:r>
        <w:rPr>
          <w:sz w:val="22"/>
          <w:szCs w:val="22"/>
        </w:rPr>
        <w:t xml:space="preserve">: </w:t>
      </w:r>
      <w:r>
        <w:rPr>
          <w:i/>
          <w:sz w:val="22"/>
          <w:szCs w:val="22"/>
        </w:rPr>
        <w:t>Powering a new future –</w:t>
      </w:r>
      <w:r w:rsidRPr="00AB1447">
        <w:rPr>
          <w:i/>
          <w:sz w:val="22"/>
          <w:szCs w:val="22"/>
        </w:rPr>
        <w:t xml:space="preserve"> Social Innovation</w:t>
      </w:r>
      <w:r>
        <w:rPr>
          <w:sz w:val="22"/>
          <w:szCs w:val="22"/>
        </w:rPr>
        <w:t xml:space="preserve">: </w:t>
      </w:r>
      <w:hyperlink r:id="rId12" w:history="1">
        <w:r w:rsidR="00515010" w:rsidRPr="002E0264">
          <w:rPr>
            <w:rStyle w:val="Hyperlink"/>
            <w:sz w:val="22"/>
            <w:szCs w:val="22"/>
          </w:rPr>
          <w:t>http://ec.europa.eu/employment_social/equal_consolidated/activities/powering.html</w:t>
        </w:r>
      </w:hyperlink>
    </w:p>
    <w:p w:rsidR="00515010" w:rsidRPr="00515010" w:rsidRDefault="00515010" w:rsidP="00EA08BD">
      <w:pPr>
        <w:jc w:val="left"/>
        <w:rPr>
          <w:sz w:val="22"/>
          <w:szCs w:val="22"/>
        </w:rPr>
      </w:pPr>
      <w:r w:rsidRPr="00515010">
        <w:rPr>
          <w:sz w:val="22"/>
          <w:szCs w:val="22"/>
        </w:rPr>
        <w:t xml:space="preserve">Social Services Europe, </w:t>
      </w:r>
      <w:r w:rsidRPr="0049504A">
        <w:rPr>
          <w:i/>
          <w:sz w:val="22"/>
          <w:szCs w:val="22"/>
        </w:rPr>
        <w:t xml:space="preserve">Social </w:t>
      </w:r>
      <w:r w:rsidR="004A45E2">
        <w:rPr>
          <w:i/>
          <w:sz w:val="22"/>
          <w:szCs w:val="22"/>
        </w:rPr>
        <w:t xml:space="preserve">innovation: </w:t>
      </w:r>
      <w:r w:rsidRPr="0049504A">
        <w:rPr>
          <w:i/>
          <w:sz w:val="22"/>
          <w:szCs w:val="22"/>
        </w:rPr>
        <w:t xml:space="preserve"> the role of social service providers</w:t>
      </w:r>
      <w:r w:rsidRPr="0049504A">
        <w:rPr>
          <w:sz w:val="22"/>
          <w:szCs w:val="22"/>
        </w:rPr>
        <w:t xml:space="preserve"> (briefing paper, 2012)</w:t>
      </w:r>
      <w:r w:rsidR="004A45E2">
        <w:rPr>
          <w:sz w:val="22"/>
          <w:szCs w:val="22"/>
        </w:rPr>
        <w:t>:</w:t>
      </w:r>
      <w:r w:rsidRPr="0049504A">
        <w:rPr>
          <w:sz w:val="22"/>
          <w:szCs w:val="22"/>
        </w:rPr>
        <w:t xml:space="preserve"> </w:t>
      </w:r>
      <w:hyperlink r:id="rId13" w:history="1">
        <w:r w:rsidRPr="0049504A">
          <w:rPr>
            <w:rStyle w:val="Hyperlink"/>
          </w:rPr>
          <w:t>http://media.wix.com/ugd/9f45fc_52eb7680c7bf45de84de87b10e8bd764.pdf</w:t>
        </w:r>
      </w:hyperlink>
      <w:r w:rsidRPr="0049504A">
        <w:rPr>
          <w:sz w:val="22"/>
          <w:szCs w:val="22"/>
        </w:rPr>
        <w:t xml:space="preserve"> </w:t>
      </w:r>
    </w:p>
    <w:p w:rsidR="00EA2123" w:rsidRDefault="00EA2123" w:rsidP="00EA08BD">
      <w:pPr>
        <w:jc w:val="left"/>
        <w:rPr>
          <w:sz w:val="22"/>
          <w:szCs w:val="22"/>
        </w:rPr>
      </w:pPr>
      <w:r w:rsidRPr="00EA2123">
        <w:rPr>
          <w:i/>
          <w:sz w:val="22"/>
          <w:szCs w:val="22"/>
        </w:rPr>
        <w:t>Facing New Challenges: Promoting active inclusion through social innovation</w:t>
      </w:r>
      <w:r>
        <w:rPr>
          <w:sz w:val="22"/>
          <w:szCs w:val="22"/>
        </w:rPr>
        <w:t xml:space="preserve">, Solidar: </w:t>
      </w:r>
      <w:hyperlink r:id="rId14" w:history="1">
        <w:r w:rsidR="001818A1" w:rsidRPr="00EA4F8B">
          <w:rPr>
            <w:rStyle w:val="Hyperlink"/>
            <w:sz w:val="22"/>
            <w:szCs w:val="22"/>
          </w:rPr>
          <w:t>http://www.solidar.org/IMG/pdf/56_solidarbriefing_social_innovation_active_inclusion-2.pdf</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firstRow="1" w:lastRow="0" w:firstColumn="1" w:lastColumn="0" w:noHBand="0" w:noVBand="1"/>
      </w:tblPr>
      <w:tblGrid>
        <w:gridCol w:w="9242"/>
      </w:tblGrid>
      <w:tr w:rsidR="001818A1" w:rsidTr="00A84292">
        <w:tc>
          <w:tcPr>
            <w:tcW w:w="9242" w:type="dxa"/>
            <w:tcBorders>
              <w:top w:val="nil"/>
              <w:left w:val="nil"/>
              <w:bottom w:val="nil"/>
              <w:right w:val="nil"/>
            </w:tcBorders>
            <w:shd w:val="clear" w:color="auto" w:fill="FFFFFF" w:themeFill="background1"/>
          </w:tcPr>
          <w:p w:rsidR="001818A1" w:rsidRPr="001818A1" w:rsidRDefault="001818A1" w:rsidP="00A84292">
            <w:pPr>
              <w:spacing w:before="360" w:after="240"/>
              <w:rPr>
                <w:sz w:val="28"/>
                <w:szCs w:val="28"/>
              </w:rPr>
            </w:pPr>
            <w:r w:rsidRPr="00A84292">
              <w:rPr>
                <w:b/>
                <w:sz w:val="28"/>
                <w:szCs w:val="28"/>
              </w:rPr>
              <w:t xml:space="preserve">Some </w:t>
            </w:r>
            <w:r w:rsidR="002421C3" w:rsidRPr="00A84292">
              <w:rPr>
                <w:b/>
                <w:sz w:val="28"/>
                <w:szCs w:val="28"/>
              </w:rPr>
              <w:t>types of social innovation</w:t>
            </w:r>
          </w:p>
        </w:tc>
      </w:tr>
    </w:tbl>
    <w:p w:rsidR="001818A1" w:rsidRPr="009F7711" w:rsidRDefault="001818A1" w:rsidP="001818A1">
      <w:pPr>
        <w:rPr>
          <w:i/>
        </w:rPr>
      </w:pPr>
      <w:r w:rsidRPr="009F7711">
        <w:rPr>
          <w:i/>
        </w:rPr>
        <w:t>We have</w:t>
      </w:r>
      <w:r>
        <w:rPr>
          <w:i/>
        </w:rPr>
        <w:t xml:space="preserve"> tentatively</w:t>
      </w:r>
      <w:r w:rsidRPr="009F7711">
        <w:rPr>
          <w:i/>
        </w:rPr>
        <w:t xml:space="preserve"> identified the following fields of social innovation. Please do not treat these as </w:t>
      </w:r>
      <w:r>
        <w:rPr>
          <w:i/>
        </w:rPr>
        <w:t xml:space="preserve">being </w:t>
      </w:r>
      <w:r w:rsidRPr="009F7711">
        <w:rPr>
          <w:i/>
        </w:rPr>
        <w:t>restrictive.</w:t>
      </w:r>
    </w:p>
    <w:p w:rsidR="001818A1" w:rsidRDefault="001818A1" w:rsidP="001818A1"/>
    <w:p w:rsidR="001818A1" w:rsidRDefault="001818A1" w:rsidP="00887E7D">
      <w:pPr>
        <w:pStyle w:val="Kop3"/>
        <w:numPr>
          <w:ilvl w:val="0"/>
          <w:numId w:val="17"/>
        </w:numPr>
        <w:shd w:val="clear" w:color="auto" w:fill="D9D9D9"/>
        <w:tabs>
          <w:tab w:val="clear" w:pos="2160"/>
        </w:tabs>
        <w:suppressAutoHyphens w:val="0"/>
        <w:autoSpaceDN/>
        <w:textAlignment w:val="auto"/>
        <w:rPr>
          <w:sz w:val="24"/>
          <w:szCs w:val="24"/>
        </w:rPr>
      </w:pPr>
      <w:r>
        <w:rPr>
          <w:sz w:val="24"/>
          <w:szCs w:val="24"/>
        </w:rPr>
        <w:t xml:space="preserve">ESF </w:t>
      </w:r>
      <w:r w:rsidR="002421C3">
        <w:rPr>
          <w:sz w:val="24"/>
          <w:szCs w:val="24"/>
        </w:rPr>
        <w:t>s</w:t>
      </w:r>
      <w:r w:rsidR="002421C3" w:rsidRPr="00F62A54">
        <w:rPr>
          <w:sz w:val="24"/>
          <w:szCs w:val="24"/>
        </w:rPr>
        <w:t>upport t</w:t>
      </w:r>
      <w:r w:rsidR="002421C3">
        <w:rPr>
          <w:sz w:val="24"/>
          <w:szCs w:val="24"/>
        </w:rPr>
        <w:t>o social innovation in products and s</w:t>
      </w:r>
      <w:r w:rsidR="002421C3" w:rsidRPr="00F62A54">
        <w:rPr>
          <w:sz w:val="24"/>
          <w:szCs w:val="24"/>
        </w:rPr>
        <w:t>ervices</w:t>
      </w:r>
    </w:p>
    <w:p w:rsidR="001818A1" w:rsidRPr="007C70F9" w:rsidRDefault="001818A1" w:rsidP="001818A1">
      <w:pPr>
        <w:pStyle w:val="Kop1"/>
        <w:numPr>
          <w:ilvl w:val="0"/>
          <w:numId w:val="0"/>
        </w:numPr>
        <w:spacing w:before="120"/>
        <w:rPr>
          <w:color w:val="auto"/>
          <w:sz w:val="22"/>
          <w:szCs w:val="22"/>
        </w:rPr>
      </w:pPr>
      <w:r>
        <w:rPr>
          <w:color w:val="auto"/>
          <w:sz w:val="22"/>
          <w:szCs w:val="22"/>
        </w:rPr>
        <w:t xml:space="preserve">A.1. Capacity building </w:t>
      </w:r>
    </w:p>
    <w:p w:rsidR="001818A1" w:rsidRDefault="001818A1" w:rsidP="00887E7D">
      <w:pPr>
        <w:numPr>
          <w:ilvl w:val="0"/>
          <w:numId w:val="15"/>
        </w:numPr>
        <w:suppressAutoHyphens w:val="0"/>
        <w:autoSpaceDN/>
        <w:spacing w:before="60" w:after="60"/>
        <w:ind w:left="426" w:hanging="426"/>
        <w:jc w:val="left"/>
        <w:textAlignment w:val="auto"/>
        <w:rPr>
          <w:szCs w:val="22"/>
        </w:rPr>
      </w:pPr>
      <w:r w:rsidRPr="00751467">
        <w:rPr>
          <w:szCs w:val="22"/>
        </w:rPr>
        <w:t xml:space="preserve">Coaching social entrepreneurs – e.g. The Ashoka </w:t>
      </w:r>
      <w:hyperlink r:id="rId15" w:history="1">
        <w:r w:rsidRPr="00751467">
          <w:rPr>
            <w:rStyle w:val="Hyperlink"/>
            <w:szCs w:val="22"/>
          </w:rPr>
          <w:t>School for Social Entrepreneurs</w:t>
        </w:r>
      </w:hyperlink>
      <w:r w:rsidR="0040402F">
        <w:rPr>
          <w:szCs w:val="22"/>
        </w:rPr>
        <w:t>,</w:t>
      </w:r>
      <w:r>
        <w:rPr>
          <w:szCs w:val="22"/>
        </w:rPr>
        <w:t xml:space="preserve"> </w:t>
      </w:r>
      <w:hyperlink r:id="rId16" w:history="1">
        <w:r w:rsidRPr="0014532B">
          <w:rPr>
            <w:rStyle w:val="Hyperlink"/>
            <w:lang w:val="fr-FR"/>
          </w:rPr>
          <w:t>Sociedades Laborales</w:t>
        </w:r>
      </w:hyperlink>
      <w:r w:rsidRPr="00751467">
        <w:rPr>
          <w:szCs w:val="22"/>
          <w:lang w:val="fr-BE"/>
        </w:rPr>
        <w:t xml:space="preserve"> (ES)</w:t>
      </w:r>
    </w:p>
    <w:p w:rsidR="001818A1" w:rsidRPr="00751467" w:rsidRDefault="001818A1" w:rsidP="00887E7D">
      <w:pPr>
        <w:numPr>
          <w:ilvl w:val="0"/>
          <w:numId w:val="15"/>
        </w:numPr>
        <w:suppressAutoHyphens w:val="0"/>
        <w:autoSpaceDN/>
        <w:spacing w:before="60" w:after="60"/>
        <w:ind w:left="426" w:hanging="426"/>
        <w:jc w:val="left"/>
        <w:textAlignment w:val="auto"/>
        <w:rPr>
          <w:szCs w:val="22"/>
          <w:lang w:val="sv-SE"/>
        </w:rPr>
      </w:pPr>
      <w:r w:rsidRPr="00751467">
        <w:rPr>
          <w:szCs w:val="22"/>
          <w:lang w:val="sv-SE"/>
        </w:rPr>
        <w:t xml:space="preserve">Social innovation units – e.g. </w:t>
      </w:r>
      <w:hyperlink r:id="rId17" w:history="1">
        <w:r w:rsidRPr="00751467">
          <w:rPr>
            <w:rStyle w:val="Hyperlink"/>
            <w:szCs w:val="22"/>
            <w:lang w:val="sv-SE"/>
          </w:rPr>
          <w:t>MindLab (DK),</w:t>
        </w:r>
      </w:hyperlink>
      <w:r w:rsidRPr="00751467">
        <w:rPr>
          <w:szCs w:val="22"/>
          <w:lang w:val="sv-SE"/>
        </w:rPr>
        <w:t xml:space="preserve"> </w:t>
      </w:r>
      <w:hyperlink r:id="rId18" w:history="1">
        <w:r w:rsidRPr="00751467">
          <w:rPr>
            <w:rStyle w:val="Hyperlink"/>
            <w:szCs w:val="22"/>
            <w:lang w:val="sv-SE"/>
          </w:rPr>
          <w:t>NESTA (UK),</w:t>
        </w:r>
      </w:hyperlink>
      <w:r w:rsidRPr="00751467">
        <w:rPr>
          <w:szCs w:val="22"/>
          <w:lang w:val="sv-SE"/>
        </w:rPr>
        <w:t xml:space="preserve"> </w:t>
      </w:r>
      <w:hyperlink r:id="rId19" w:history="1">
        <w:r w:rsidRPr="00751467">
          <w:rPr>
            <w:rStyle w:val="Hyperlink"/>
            <w:szCs w:val="22"/>
            <w:lang w:val="sv-SE"/>
          </w:rPr>
          <w:t>Denokinn (Bilbao)</w:t>
        </w:r>
      </w:hyperlink>
    </w:p>
    <w:p w:rsidR="001818A1" w:rsidRPr="002718AE" w:rsidRDefault="001818A1" w:rsidP="00887E7D">
      <w:pPr>
        <w:numPr>
          <w:ilvl w:val="0"/>
          <w:numId w:val="15"/>
        </w:numPr>
        <w:suppressAutoHyphens w:val="0"/>
        <w:autoSpaceDN/>
        <w:spacing w:before="60" w:after="60"/>
        <w:ind w:left="426" w:hanging="426"/>
        <w:jc w:val="left"/>
        <w:textAlignment w:val="auto"/>
        <w:rPr>
          <w:szCs w:val="22"/>
          <w:lang w:val="fr-BE"/>
        </w:rPr>
      </w:pPr>
      <w:r>
        <w:rPr>
          <w:szCs w:val="22"/>
        </w:rPr>
        <w:t>N</w:t>
      </w:r>
      <w:r w:rsidRPr="007C70F9">
        <w:rPr>
          <w:szCs w:val="22"/>
        </w:rPr>
        <w:t>ew types of collaborative workplace / incubators – e.g.</w:t>
      </w:r>
      <w:hyperlink r:id="rId20" w:history="1">
        <w:r w:rsidRPr="005D484A">
          <w:rPr>
            <w:rStyle w:val="Hyperlink"/>
            <w:szCs w:val="22"/>
          </w:rPr>
          <w:t xml:space="preserve"> </w:t>
        </w:r>
        <w:r w:rsidRPr="00513AC9">
          <w:rPr>
            <w:rStyle w:val="Hyperlink"/>
            <w:szCs w:val="22"/>
            <w:lang w:val="fr-BE"/>
          </w:rPr>
          <w:t>Hubs</w:t>
        </w:r>
      </w:hyperlink>
    </w:p>
    <w:p w:rsidR="001818A1" w:rsidRPr="007C70F9" w:rsidRDefault="001818A1" w:rsidP="001818A1">
      <w:pPr>
        <w:pStyle w:val="Kop1"/>
        <w:numPr>
          <w:ilvl w:val="0"/>
          <w:numId w:val="0"/>
        </w:numPr>
        <w:spacing w:before="120"/>
        <w:rPr>
          <w:color w:val="auto"/>
          <w:sz w:val="22"/>
          <w:szCs w:val="22"/>
        </w:rPr>
      </w:pPr>
      <w:r>
        <w:rPr>
          <w:color w:val="auto"/>
          <w:sz w:val="22"/>
          <w:szCs w:val="22"/>
        </w:rPr>
        <w:t xml:space="preserve">A.2. </w:t>
      </w:r>
      <w:r w:rsidRPr="007C70F9">
        <w:rPr>
          <w:color w:val="auto"/>
          <w:sz w:val="22"/>
          <w:szCs w:val="22"/>
        </w:rPr>
        <w:t>Social media (use of, to involve end-users, or to make business or service delivery information-richer)</w:t>
      </w:r>
    </w:p>
    <w:p w:rsidR="001818A1" w:rsidRPr="007F7A5C" w:rsidRDefault="001818A1" w:rsidP="006909F4">
      <w:pPr>
        <w:numPr>
          <w:ilvl w:val="0"/>
          <w:numId w:val="15"/>
        </w:numPr>
        <w:suppressAutoHyphens w:val="0"/>
        <w:autoSpaceDN/>
        <w:spacing w:before="60" w:after="0"/>
        <w:ind w:left="425" w:hanging="425"/>
        <w:jc w:val="left"/>
        <w:textAlignment w:val="auto"/>
        <w:rPr>
          <w:szCs w:val="22"/>
        </w:rPr>
      </w:pPr>
      <w:r>
        <w:rPr>
          <w:szCs w:val="22"/>
        </w:rPr>
        <w:t xml:space="preserve">Crowdsourcing / </w:t>
      </w:r>
      <w:r w:rsidRPr="007F7A5C">
        <w:rPr>
          <w:szCs w:val="22"/>
        </w:rPr>
        <w:t xml:space="preserve">collaborative knowledge bases – e.g. </w:t>
      </w:r>
      <w:hyperlink r:id="rId21" w:history="1">
        <w:r w:rsidRPr="00F05DBD">
          <w:rPr>
            <w:rStyle w:val="Hyperlink"/>
            <w:szCs w:val="22"/>
          </w:rPr>
          <w:t>Wikipedia</w:t>
        </w:r>
      </w:hyperlink>
      <w:r w:rsidRPr="007F7A5C">
        <w:rPr>
          <w:szCs w:val="22"/>
        </w:rPr>
        <w:t xml:space="preserve">, </w:t>
      </w:r>
      <w:hyperlink r:id="rId22" w:history="1">
        <w:r w:rsidRPr="00F05DBD">
          <w:rPr>
            <w:rStyle w:val="Hyperlink"/>
            <w:szCs w:val="22"/>
          </w:rPr>
          <w:t>Wikipreneurship</w:t>
        </w:r>
      </w:hyperlink>
      <w:r>
        <w:rPr>
          <w:szCs w:val="22"/>
        </w:rPr>
        <w:t xml:space="preserve">, </w:t>
      </w:r>
      <w:hyperlink r:id="rId23" w:history="1">
        <w:r w:rsidRPr="00F62A54">
          <w:rPr>
            <w:rStyle w:val="Hyperlink"/>
            <w:szCs w:val="22"/>
          </w:rPr>
          <w:t>Media facilitator</w:t>
        </w:r>
      </w:hyperlink>
      <w:r>
        <w:rPr>
          <w:szCs w:val="22"/>
        </w:rPr>
        <w:t xml:space="preserve"> (France)</w:t>
      </w:r>
    </w:p>
    <w:p w:rsidR="001818A1" w:rsidRDefault="001818A1" w:rsidP="006909F4">
      <w:pPr>
        <w:numPr>
          <w:ilvl w:val="0"/>
          <w:numId w:val="15"/>
        </w:numPr>
        <w:suppressAutoHyphens w:val="0"/>
        <w:autoSpaceDN/>
        <w:spacing w:before="60" w:after="0"/>
        <w:ind w:left="425" w:hanging="425"/>
        <w:jc w:val="left"/>
        <w:textAlignment w:val="auto"/>
        <w:rPr>
          <w:szCs w:val="22"/>
        </w:rPr>
      </w:pPr>
      <w:r>
        <w:rPr>
          <w:szCs w:val="22"/>
        </w:rPr>
        <w:t>N</w:t>
      </w:r>
      <w:r w:rsidRPr="007C70F9">
        <w:rPr>
          <w:szCs w:val="22"/>
        </w:rPr>
        <w:t>ew applications of communications techn</w:t>
      </w:r>
      <w:r>
        <w:rPr>
          <w:szCs w:val="22"/>
        </w:rPr>
        <w:t xml:space="preserve">ologies – notably social media: </w:t>
      </w:r>
      <w:r w:rsidRPr="007C70F9">
        <w:rPr>
          <w:szCs w:val="22"/>
        </w:rPr>
        <w:t>crime stat</w:t>
      </w:r>
      <w:r>
        <w:rPr>
          <w:szCs w:val="22"/>
        </w:rPr>
        <w:t>istic</w:t>
      </w:r>
      <w:r w:rsidRPr="007C70F9">
        <w:rPr>
          <w:szCs w:val="22"/>
        </w:rPr>
        <w:t>s, road maintenance</w:t>
      </w:r>
      <w:r>
        <w:rPr>
          <w:szCs w:val="22"/>
        </w:rPr>
        <w:t xml:space="preserve"> </w:t>
      </w:r>
      <w:r w:rsidRPr="007F7A5C">
        <w:rPr>
          <w:szCs w:val="22"/>
        </w:rPr>
        <w:t xml:space="preserve">– e.g. </w:t>
      </w:r>
      <w:hyperlink r:id="rId24" w:history="1">
        <w:r w:rsidRPr="00F238B0">
          <w:rPr>
            <w:rStyle w:val="Hyperlink"/>
            <w:szCs w:val="22"/>
          </w:rPr>
          <w:t>Fixmystreet.com</w:t>
        </w:r>
      </w:hyperlink>
      <w:r>
        <w:rPr>
          <w:szCs w:val="22"/>
        </w:rPr>
        <w:t xml:space="preserve"> </w:t>
      </w:r>
    </w:p>
    <w:p w:rsidR="001818A1" w:rsidRDefault="001818A1" w:rsidP="006909F4">
      <w:pPr>
        <w:numPr>
          <w:ilvl w:val="0"/>
          <w:numId w:val="15"/>
        </w:numPr>
        <w:suppressAutoHyphens w:val="0"/>
        <w:autoSpaceDN/>
        <w:spacing w:before="60" w:after="0"/>
        <w:ind w:left="425" w:hanging="425"/>
        <w:jc w:val="left"/>
        <w:textAlignment w:val="auto"/>
        <w:rPr>
          <w:szCs w:val="22"/>
        </w:rPr>
      </w:pPr>
      <w:r>
        <w:rPr>
          <w:szCs w:val="22"/>
        </w:rPr>
        <w:t>Citizen budgeting</w:t>
      </w:r>
    </w:p>
    <w:p w:rsidR="001818A1" w:rsidRDefault="001818A1" w:rsidP="006909F4">
      <w:pPr>
        <w:numPr>
          <w:ilvl w:val="0"/>
          <w:numId w:val="15"/>
        </w:numPr>
        <w:suppressAutoHyphens w:val="0"/>
        <w:autoSpaceDN/>
        <w:spacing w:before="60" w:after="0"/>
        <w:ind w:left="425" w:hanging="425"/>
        <w:jc w:val="left"/>
        <w:textAlignment w:val="auto"/>
        <w:rPr>
          <w:szCs w:val="22"/>
        </w:rPr>
      </w:pPr>
      <w:r>
        <w:rPr>
          <w:szCs w:val="22"/>
        </w:rPr>
        <w:t>Citizen polls</w:t>
      </w:r>
    </w:p>
    <w:p w:rsidR="001818A1" w:rsidRPr="002B622B" w:rsidRDefault="001818A1" w:rsidP="001818A1">
      <w:pPr>
        <w:pStyle w:val="Kop1"/>
        <w:numPr>
          <w:ilvl w:val="0"/>
          <w:numId w:val="0"/>
        </w:numPr>
        <w:spacing w:before="120"/>
        <w:rPr>
          <w:color w:val="auto"/>
          <w:sz w:val="22"/>
          <w:szCs w:val="22"/>
        </w:rPr>
      </w:pPr>
      <w:r>
        <w:rPr>
          <w:color w:val="auto"/>
          <w:sz w:val="22"/>
          <w:szCs w:val="22"/>
        </w:rPr>
        <w:t>A.3</w:t>
      </w:r>
      <w:r w:rsidRPr="002B622B">
        <w:rPr>
          <w:color w:val="auto"/>
          <w:sz w:val="22"/>
          <w:szCs w:val="22"/>
        </w:rPr>
        <w:t xml:space="preserve">. </w:t>
      </w:r>
      <w:hyperlink r:id="rId25" w:history="1">
        <w:r w:rsidRPr="002B622B">
          <w:rPr>
            <w:rStyle w:val="Hyperlink"/>
            <w:sz w:val="22"/>
            <w:szCs w:val="22"/>
          </w:rPr>
          <w:t>Fractional services</w:t>
        </w:r>
      </w:hyperlink>
    </w:p>
    <w:p w:rsidR="001818A1" w:rsidRPr="00A44667" w:rsidRDefault="001818A1" w:rsidP="00887E7D">
      <w:pPr>
        <w:numPr>
          <w:ilvl w:val="0"/>
          <w:numId w:val="15"/>
        </w:numPr>
        <w:suppressAutoHyphens w:val="0"/>
        <w:autoSpaceDN/>
        <w:spacing w:before="60" w:after="60"/>
        <w:ind w:left="426" w:hanging="426"/>
        <w:jc w:val="left"/>
        <w:textAlignment w:val="auto"/>
        <w:rPr>
          <w:szCs w:val="22"/>
        </w:rPr>
      </w:pPr>
      <w:r w:rsidRPr="00A44667">
        <w:rPr>
          <w:szCs w:val="22"/>
        </w:rPr>
        <w:t xml:space="preserve">Car-sharing, boat sharing, </w:t>
      </w:r>
      <w:hyperlink r:id="rId26" w:history="1">
        <w:r w:rsidRPr="00A44667">
          <w:rPr>
            <w:rStyle w:val="Hyperlink"/>
            <w:i/>
            <w:szCs w:val="22"/>
          </w:rPr>
          <w:t>Maschinenringe</w:t>
        </w:r>
      </w:hyperlink>
      <w:r w:rsidRPr="00A44667">
        <w:rPr>
          <w:szCs w:val="22"/>
        </w:rPr>
        <w:t xml:space="preserve">, libraries, toy libraries </w:t>
      </w:r>
    </w:p>
    <w:p w:rsidR="001818A1" w:rsidRPr="007C70F9" w:rsidRDefault="001818A1" w:rsidP="00887E7D">
      <w:pPr>
        <w:numPr>
          <w:ilvl w:val="0"/>
          <w:numId w:val="15"/>
        </w:numPr>
        <w:suppressAutoHyphens w:val="0"/>
        <w:autoSpaceDN/>
        <w:spacing w:before="60" w:after="60"/>
        <w:ind w:left="426" w:hanging="426"/>
        <w:jc w:val="left"/>
        <w:textAlignment w:val="auto"/>
        <w:rPr>
          <w:szCs w:val="22"/>
        </w:rPr>
      </w:pPr>
      <w:r>
        <w:rPr>
          <w:szCs w:val="22"/>
        </w:rPr>
        <w:t>Community gardens</w:t>
      </w:r>
    </w:p>
    <w:p w:rsidR="001818A1" w:rsidRPr="000F4DAA" w:rsidRDefault="001818A1" w:rsidP="001818A1">
      <w:pPr>
        <w:pStyle w:val="Kop1"/>
        <w:numPr>
          <w:ilvl w:val="0"/>
          <w:numId w:val="0"/>
        </w:numPr>
        <w:spacing w:before="120"/>
        <w:rPr>
          <w:color w:val="auto"/>
          <w:sz w:val="22"/>
          <w:szCs w:val="22"/>
        </w:rPr>
      </w:pPr>
      <w:r>
        <w:rPr>
          <w:color w:val="auto"/>
          <w:sz w:val="22"/>
          <w:szCs w:val="22"/>
        </w:rPr>
        <w:t>A.4. Financial services</w:t>
      </w:r>
    </w:p>
    <w:p w:rsidR="001818A1" w:rsidRDefault="001818A1" w:rsidP="00887E7D">
      <w:pPr>
        <w:numPr>
          <w:ilvl w:val="0"/>
          <w:numId w:val="15"/>
        </w:numPr>
        <w:suppressAutoHyphens w:val="0"/>
        <w:autoSpaceDN/>
        <w:spacing w:before="60" w:after="60"/>
        <w:ind w:left="426" w:hanging="426"/>
        <w:jc w:val="left"/>
        <w:textAlignment w:val="auto"/>
        <w:rPr>
          <w:szCs w:val="22"/>
        </w:rPr>
      </w:pPr>
      <w:r>
        <w:rPr>
          <w:szCs w:val="22"/>
        </w:rPr>
        <w:t>F</w:t>
      </w:r>
      <w:r w:rsidRPr="007C70F9">
        <w:rPr>
          <w:szCs w:val="22"/>
        </w:rPr>
        <w:t>inancial instruments</w:t>
      </w:r>
      <w:r>
        <w:rPr>
          <w:szCs w:val="22"/>
        </w:rPr>
        <w:t xml:space="preserve">: </w:t>
      </w:r>
      <w:r w:rsidRPr="007C70F9">
        <w:rPr>
          <w:szCs w:val="22"/>
        </w:rPr>
        <w:t>microfinance, community share issues, social investment funds</w:t>
      </w:r>
      <w:r>
        <w:rPr>
          <w:szCs w:val="22"/>
        </w:rPr>
        <w:t xml:space="preserve">, youth local saving schemes - e.g. </w:t>
      </w:r>
      <w:hyperlink r:id="rId27" w:history="1">
        <w:r w:rsidRPr="004E489D">
          <w:rPr>
            <w:rStyle w:val="Hyperlink"/>
            <w:szCs w:val="22"/>
          </w:rPr>
          <w:t>CLEJ</w:t>
        </w:r>
      </w:hyperlink>
      <w:r>
        <w:rPr>
          <w:szCs w:val="22"/>
        </w:rPr>
        <w:t xml:space="preserve"> in France</w:t>
      </w:r>
    </w:p>
    <w:p w:rsidR="001818A1" w:rsidRDefault="001818A1" w:rsidP="00887E7D">
      <w:pPr>
        <w:numPr>
          <w:ilvl w:val="0"/>
          <w:numId w:val="15"/>
        </w:numPr>
        <w:suppressAutoHyphens w:val="0"/>
        <w:autoSpaceDN/>
        <w:spacing w:before="60" w:after="60"/>
        <w:ind w:left="426" w:hanging="426"/>
        <w:jc w:val="left"/>
        <w:textAlignment w:val="auto"/>
        <w:rPr>
          <w:szCs w:val="22"/>
        </w:rPr>
      </w:pPr>
      <w:r w:rsidRPr="00F518D1">
        <w:rPr>
          <w:szCs w:val="22"/>
        </w:rPr>
        <w:t>Complementary currencies, local exchange and trading systems (LETS), time banks</w:t>
      </w:r>
      <w:r>
        <w:rPr>
          <w:szCs w:val="22"/>
        </w:rPr>
        <w:t xml:space="preserve"> - e.g. </w:t>
      </w:r>
      <w:hyperlink r:id="rId28" w:history="1">
        <w:r w:rsidRPr="005168F1">
          <w:rPr>
            <w:rStyle w:val="Hyperlink"/>
            <w:szCs w:val="22"/>
          </w:rPr>
          <w:t>SOL</w:t>
        </w:r>
      </w:hyperlink>
      <w:r>
        <w:rPr>
          <w:szCs w:val="22"/>
        </w:rPr>
        <w:t xml:space="preserve"> – a socially geared complementary currency in France</w:t>
      </w:r>
    </w:p>
    <w:p w:rsidR="001818A1" w:rsidRDefault="001818A1" w:rsidP="001A76A8">
      <w:pPr>
        <w:pStyle w:val="Kop1"/>
        <w:numPr>
          <w:ilvl w:val="0"/>
          <w:numId w:val="0"/>
        </w:numPr>
        <w:spacing w:before="120"/>
        <w:rPr>
          <w:b w:val="0"/>
          <w:szCs w:val="22"/>
        </w:rPr>
      </w:pPr>
      <w:r w:rsidRPr="001A76A8">
        <w:rPr>
          <w:color w:val="auto"/>
          <w:sz w:val="22"/>
          <w:szCs w:val="22"/>
        </w:rPr>
        <w:t>A.5. Eco products and services</w:t>
      </w:r>
    </w:p>
    <w:p w:rsidR="001818A1" w:rsidRPr="0064385A" w:rsidRDefault="001818A1" w:rsidP="00887E7D">
      <w:pPr>
        <w:numPr>
          <w:ilvl w:val="0"/>
          <w:numId w:val="18"/>
        </w:numPr>
        <w:suppressAutoHyphens w:val="0"/>
        <w:autoSpaceDN/>
        <w:spacing w:before="60" w:after="60"/>
        <w:jc w:val="left"/>
        <w:textAlignment w:val="auto"/>
        <w:rPr>
          <w:szCs w:val="22"/>
        </w:rPr>
      </w:pPr>
      <w:r w:rsidRPr="0064385A">
        <w:rPr>
          <w:szCs w:val="22"/>
        </w:rPr>
        <w:t xml:space="preserve">Recycling, </w:t>
      </w:r>
      <w:r>
        <w:rPr>
          <w:szCs w:val="22"/>
        </w:rPr>
        <w:t>eco-building, sustainable urbanism, etc.</w:t>
      </w:r>
    </w:p>
    <w:p w:rsidR="001818A1" w:rsidRPr="004C364C" w:rsidRDefault="001818A1" w:rsidP="001818A1"/>
    <w:p w:rsidR="001818A1" w:rsidRDefault="002421C3" w:rsidP="00887E7D">
      <w:pPr>
        <w:pStyle w:val="Kop3"/>
        <w:numPr>
          <w:ilvl w:val="0"/>
          <w:numId w:val="17"/>
        </w:numPr>
        <w:shd w:val="clear" w:color="auto" w:fill="D9D9D9"/>
        <w:tabs>
          <w:tab w:val="clear" w:pos="2160"/>
        </w:tabs>
        <w:suppressAutoHyphens w:val="0"/>
        <w:autoSpaceDN/>
        <w:textAlignment w:val="auto"/>
        <w:rPr>
          <w:sz w:val="24"/>
          <w:szCs w:val="24"/>
        </w:rPr>
      </w:pPr>
      <w:r>
        <w:rPr>
          <w:sz w:val="24"/>
          <w:szCs w:val="24"/>
        </w:rPr>
        <w:lastRenderedPageBreak/>
        <w:t>ESF Support to s</w:t>
      </w:r>
      <w:r w:rsidR="001818A1">
        <w:rPr>
          <w:sz w:val="24"/>
          <w:szCs w:val="24"/>
        </w:rPr>
        <w:t>ocia</w:t>
      </w:r>
      <w:r>
        <w:rPr>
          <w:sz w:val="24"/>
          <w:szCs w:val="24"/>
        </w:rPr>
        <w:t>l innovation in organisational p</w:t>
      </w:r>
      <w:r w:rsidR="001818A1" w:rsidRPr="00F62A54">
        <w:rPr>
          <w:sz w:val="24"/>
          <w:szCs w:val="24"/>
        </w:rPr>
        <w:t>rocesses</w:t>
      </w:r>
    </w:p>
    <w:p w:rsidR="001818A1" w:rsidRDefault="001818A1" w:rsidP="001818A1">
      <w:pPr>
        <w:rPr>
          <w:b/>
          <w:szCs w:val="22"/>
        </w:rPr>
      </w:pPr>
      <w:r>
        <w:rPr>
          <w:b/>
          <w:szCs w:val="22"/>
        </w:rPr>
        <w:t>B.1. Co-production / user involvement in production</w:t>
      </w:r>
    </w:p>
    <w:p w:rsidR="001818A1" w:rsidRPr="004C364C" w:rsidRDefault="001818A1" w:rsidP="00887E7D">
      <w:pPr>
        <w:numPr>
          <w:ilvl w:val="0"/>
          <w:numId w:val="15"/>
        </w:numPr>
        <w:suppressAutoHyphens w:val="0"/>
        <w:autoSpaceDN/>
        <w:spacing w:before="60" w:after="60"/>
        <w:ind w:left="426" w:hanging="426"/>
        <w:jc w:val="left"/>
        <w:textAlignment w:val="auto"/>
        <w:rPr>
          <w:szCs w:val="22"/>
        </w:rPr>
      </w:pPr>
      <w:r>
        <w:rPr>
          <w:szCs w:val="22"/>
        </w:rPr>
        <w:t>N</w:t>
      </w:r>
      <w:r w:rsidRPr="007C70F9">
        <w:rPr>
          <w:szCs w:val="22"/>
        </w:rPr>
        <w:t>ew ways of activating disadvantaged people</w:t>
      </w:r>
      <w:r>
        <w:rPr>
          <w:szCs w:val="22"/>
        </w:rPr>
        <w:t xml:space="preserve"> -</w:t>
      </w:r>
      <w:r w:rsidRPr="007C70F9">
        <w:rPr>
          <w:szCs w:val="22"/>
        </w:rPr>
        <w:t xml:space="preserve"> e.g. </w:t>
      </w:r>
      <w:hyperlink r:id="rId29" w:history="1">
        <w:r w:rsidRPr="004C364C">
          <w:rPr>
            <w:rStyle w:val="Hyperlink"/>
            <w:szCs w:val="22"/>
          </w:rPr>
          <w:t>Specialisterne</w:t>
        </w:r>
      </w:hyperlink>
      <w:r w:rsidRPr="004C364C">
        <w:rPr>
          <w:szCs w:val="22"/>
        </w:rPr>
        <w:t xml:space="preserve"> (autistic), </w:t>
      </w:r>
      <w:hyperlink r:id="rId30" w:history="1">
        <w:r w:rsidRPr="004C364C">
          <w:rPr>
            <w:rStyle w:val="Hyperlink"/>
            <w:szCs w:val="22"/>
          </w:rPr>
          <w:t>Websourd</w:t>
        </w:r>
      </w:hyperlink>
      <w:r w:rsidRPr="004C364C">
        <w:rPr>
          <w:szCs w:val="22"/>
        </w:rPr>
        <w:t xml:space="preserve"> (deaf), </w:t>
      </w:r>
      <w:hyperlink r:id="rId31" w:history="1">
        <w:r w:rsidRPr="004C364C">
          <w:rPr>
            <w:rStyle w:val="Hyperlink"/>
            <w:szCs w:val="22"/>
          </w:rPr>
          <w:t>EnterAbility</w:t>
        </w:r>
      </w:hyperlink>
      <w:r w:rsidRPr="004C364C">
        <w:rPr>
          <w:szCs w:val="22"/>
        </w:rPr>
        <w:t xml:space="preserve"> (all)</w:t>
      </w:r>
    </w:p>
    <w:p w:rsidR="001818A1" w:rsidRDefault="001818A1" w:rsidP="00887E7D">
      <w:pPr>
        <w:numPr>
          <w:ilvl w:val="0"/>
          <w:numId w:val="15"/>
        </w:numPr>
        <w:suppressAutoHyphens w:val="0"/>
        <w:autoSpaceDN/>
        <w:spacing w:before="60" w:after="60"/>
        <w:ind w:left="426" w:hanging="426"/>
        <w:jc w:val="left"/>
        <w:textAlignment w:val="auto"/>
        <w:rPr>
          <w:szCs w:val="22"/>
        </w:rPr>
      </w:pPr>
      <w:r>
        <w:rPr>
          <w:szCs w:val="22"/>
        </w:rPr>
        <w:t>V</w:t>
      </w:r>
      <w:r w:rsidRPr="007C70F9">
        <w:rPr>
          <w:szCs w:val="22"/>
        </w:rPr>
        <w:t>olunteering</w:t>
      </w:r>
    </w:p>
    <w:p w:rsidR="001818A1" w:rsidRPr="007A4F24" w:rsidRDefault="001818A1" w:rsidP="00887E7D">
      <w:pPr>
        <w:numPr>
          <w:ilvl w:val="0"/>
          <w:numId w:val="15"/>
        </w:numPr>
        <w:suppressAutoHyphens w:val="0"/>
        <w:autoSpaceDN/>
        <w:spacing w:before="60" w:after="60"/>
        <w:ind w:left="426" w:hanging="426"/>
        <w:jc w:val="left"/>
        <w:textAlignment w:val="auto"/>
        <w:rPr>
          <w:szCs w:val="22"/>
          <w:lang w:val="fr-BE"/>
        </w:rPr>
      </w:pPr>
      <w:r w:rsidRPr="007A4F24">
        <w:rPr>
          <w:szCs w:val="22"/>
          <w:lang w:val="fr-BE"/>
        </w:rPr>
        <w:t xml:space="preserve">Marketisation, public-private partnership, privatisation </w:t>
      </w:r>
    </w:p>
    <w:p w:rsidR="001818A1" w:rsidRPr="007A4F24" w:rsidRDefault="001818A1" w:rsidP="00887E7D">
      <w:pPr>
        <w:numPr>
          <w:ilvl w:val="0"/>
          <w:numId w:val="15"/>
        </w:numPr>
        <w:suppressAutoHyphens w:val="0"/>
        <w:autoSpaceDN/>
        <w:spacing w:before="60" w:after="60"/>
        <w:ind w:left="426" w:hanging="426"/>
        <w:jc w:val="left"/>
        <w:textAlignment w:val="auto"/>
        <w:rPr>
          <w:szCs w:val="22"/>
        </w:rPr>
      </w:pPr>
      <w:r w:rsidRPr="007A4F24">
        <w:rPr>
          <w:szCs w:val="22"/>
        </w:rPr>
        <w:t>Local Consumers</w:t>
      </w:r>
      <w:r>
        <w:rPr>
          <w:szCs w:val="22"/>
        </w:rPr>
        <w:t xml:space="preserve">’ groups - </w:t>
      </w:r>
      <w:r w:rsidRPr="007A4F24">
        <w:rPr>
          <w:szCs w:val="22"/>
        </w:rPr>
        <w:t xml:space="preserve">e.g. </w:t>
      </w:r>
      <w:hyperlink r:id="rId32" w:history="1">
        <w:r w:rsidRPr="007A4F24">
          <w:rPr>
            <w:rStyle w:val="Hyperlink"/>
            <w:szCs w:val="22"/>
          </w:rPr>
          <w:t>AMAP</w:t>
        </w:r>
      </w:hyperlink>
      <w:r w:rsidRPr="007A4F24">
        <w:rPr>
          <w:szCs w:val="22"/>
        </w:rPr>
        <w:t xml:space="preserve"> in </w:t>
      </w:r>
      <w:smartTag w:uri="urn:schemas-microsoft-com:office:smarttags" w:element="place">
        <w:smartTag w:uri="urn:schemas-microsoft-com:office:smarttags" w:element="country-region">
          <w:r w:rsidRPr="007A4F24">
            <w:rPr>
              <w:szCs w:val="22"/>
            </w:rPr>
            <w:t>France</w:t>
          </w:r>
        </w:smartTag>
      </w:smartTag>
      <w:r w:rsidRPr="007A4F24">
        <w:rPr>
          <w:szCs w:val="22"/>
        </w:rPr>
        <w:t xml:space="preserve"> providing organic food baskets) </w:t>
      </w:r>
    </w:p>
    <w:p w:rsidR="001818A1" w:rsidRDefault="001818A1" w:rsidP="001818A1">
      <w:pPr>
        <w:rPr>
          <w:b/>
          <w:szCs w:val="22"/>
        </w:rPr>
      </w:pPr>
      <w:r w:rsidRPr="009210EE">
        <w:rPr>
          <w:b/>
          <w:szCs w:val="22"/>
        </w:rPr>
        <w:t xml:space="preserve">B.2. </w:t>
      </w:r>
      <w:r>
        <w:rPr>
          <w:b/>
          <w:szCs w:val="22"/>
        </w:rPr>
        <w:t>S</w:t>
      </w:r>
      <w:r w:rsidRPr="009210EE">
        <w:rPr>
          <w:b/>
          <w:szCs w:val="22"/>
        </w:rPr>
        <w:t>ocial Inclusion</w:t>
      </w:r>
    </w:p>
    <w:p w:rsidR="001818A1" w:rsidRDefault="001818A1" w:rsidP="00887E7D">
      <w:pPr>
        <w:numPr>
          <w:ilvl w:val="0"/>
          <w:numId w:val="15"/>
        </w:numPr>
        <w:suppressAutoHyphens w:val="0"/>
        <w:autoSpaceDN/>
        <w:spacing w:before="60" w:after="60"/>
        <w:ind w:left="426" w:hanging="426"/>
        <w:jc w:val="left"/>
        <w:textAlignment w:val="auto"/>
        <w:rPr>
          <w:szCs w:val="22"/>
        </w:rPr>
      </w:pPr>
      <w:r>
        <w:t xml:space="preserve">Outreach actions for vulnerable groups </w:t>
      </w:r>
      <w:r w:rsidRPr="007F7A5C">
        <w:rPr>
          <w:szCs w:val="22"/>
        </w:rPr>
        <w:t xml:space="preserve">– e.g. </w:t>
      </w:r>
      <w:hyperlink r:id="rId33" w:history="1">
        <w:r w:rsidRPr="00607CB8">
          <w:rPr>
            <w:rStyle w:val="Hyperlink"/>
            <w:szCs w:val="22"/>
          </w:rPr>
          <w:t>ReachOut</w:t>
        </w:r>
      </w:hyperlink>
    </w:p>
    <w:p w:rsidR="001818A1" w:rsidRPr="009210EE" w:rsidRDefault="001818A1" w:rsidP="00887E7D">
      <w:pPr>
        <w:numPr>
          <w:ilvl w:val="0"/>
          <w:numId w:val="15"/>
        </w:numPr>
        <w:suppressAutoHyphens w:val="0"/>
        <w:autoSpaceDN/>
        <w:spacing w:before="60" w:after="60"/>
        <w:ind w:left="426" w:hanging="426"/>
        <w:jc w:val="left"/>
        <w:textAlignment w:val="auto"/>
        <w:rPr>
          <w:szCs w:val="22"/>
        </w:rPr>
      </w:pPr>
      <w:r w:rsidRPr="009210EE">
        <w:rPr>
          <w:szCs w:val="22"/>
        </w:rPr>
        <w:t xml:space="preserve">New pathways to social and vocational integration – e.g. </w:t>
      </w:r>
      <w:hyperlink r:id="rId34" w:history="1">
        <w:r w:rsidRPr="009210EE">
          <w:rPr>
            <w:rStyle w:val="Hyperlink"/>
            <w:szCs w:val="22"/>
          </w:rPr>
          <w:t>Routeways to Employment</w:t>
        </w:r>
      </w:hyperlink>
    </w:p>
    <w:p w:rsidR="001818A1" w:rsidRPr="0064385A" w:rsidRDefault="001818A1" w:rsidP="00887E7D">
      <w:pPr>
        <w:numPr>
          <w:ilvl w:val="0"/>
          <w:numId w:val="15"/>
        </w:numPr>
        <w:suppressAutoHyphens w:val="0"/>
        <w:autoSpaceDN/>
        <w:spacing w:before="60" w:after="60"/>
        <w:ind w:left="426" w:hanging="426"/>
        <w:jc w:val="left"/>
        <w:textAlignment w:val="auto"/>
        <w:rPr>
          <w:szCs w:val="22"/>
        </w:rPr>
      </w:pPr>
      <w:r w:rsidRPr="009210EE">
        <w:rPr>
          <w:szCs w:val="22"/>
        </w:rPr>
        <w:t>Social counselling and grass root work with the Roma community – e.g. “</w:t>
      </w:r>
      <w:hyperlink r:id="rId35" w:history="1">
        <w:r w:rsidRPr="009210EE">
          <w:rPr>
            <w:rStyle w:val="Hyperlink"/>
            <w:szCs w:val="22"/>
          </w:rPr>
          <w:t>Key to change” in Ostrava</w:t>
        </w:r>
      </w:hyperlink>
      <w:r w:rsidRPr="009210EE">
        <w:rPr>
          <w:szCs w:val="22"/>
        </w:rPr>
        <w:t xml:space="preserve"> (CZ)</w:t>
      </w:r>
    </w:p>
    <w:p w:rsidR="001818A1" w:rsidRPr="007C70F9" w:rsidRDefault="001818A1" w:rsidP="001818A1">
      <w:pPr>
        <w:pStyle w:val="Kop1"/>
        <w:numPr>
          <w:ilvl w:val="0"/>
          <w:numId w:val="0"/>
        </w:numPr>
        <w:spacing w:before="120"/>
        <w:rPr>
          <w:color w:val="auto"/>
          <w:sz w:val="22"/>
          <w:szCs w:val="22"/>
        </w:rPr>
      </w:pPr>
      <w:r>
        <w:rPr>
          <w:color w:val="auto"/>
          <w:sz w:val="22"/>
          <w:szCs w:val="22"/>
        </w:rPr>
        <w:t>B.3. Work organisation</w:t>
      </w:r>
    </w:p>
    <w:p w:rsidR="001818A1" w:rsidRDefault="001818A1" w:rsidP="006909F4">
      <w:pPr>
        <w:numPr>
          <w:ilvl w:val="0"/>
          <w:numId w:val="16"/>
        </w:numPr>
        <w:suppressAutoHyphens w:val="0"/>
        <w:autoSpaceDN/>
        <w:spacing w:before="60" w:after="0"/>
        <w:ind w:left="714" w:hanging="357"/>
        <w:jc w:val="left"/>
        <w:textAlignment w:val="auto"/>
        <w:rPr>
          <w:szCs w:val="22"/>
        </w:rPr>
      </w:pPr>
      <w:r>
        <w:rPr>
          <w:szCs w:val="22"/>
        </w:rPr>
        <w:t xml:space="preserve">Working time </w:t>
      </w:r>
      <w:r w:rsidRPr="007F7A5C">
        <w:rPr>
          <w:szCs w:val="22"/>
        </w:rPr>
        <w:t xml:space="preserve">– e.g. </w:t>
      </w:r>
      <w:r>
        <w:rPr>
          <w:szCs w:val="22"/>
        </w:rPr>
        <w:t>time sharing, flexitime)</w:t>
      </w:r>
    </w:p>
    <w:p w:rsidR="001818A1" w:rsidRPr="004E489D" w:rsidRDefault="001818A1" w:rsidP="006909F4">
      <w:pPr>
        <w:numPr>
          <w:ilvl w:val="0"/>
          <w:numId w:val="16"/>
        </w:numPr>
        <w:suppressAutoHyphens w:val="0"/>
        <w:autoSpaceDN/>
        <w:spacing w:before="60" w:after="0"/>
        <w:ind w:left="714" w:hanging="357"/>
        <w:jc w:val="left"/>
        <w:textAlignment w:val="auto"/>
        <w:rPr>
          <w:szCs w:val="22"/>
          <w:lang w:val="fr-BE"/>
        </w:rPr>
      </w:pPr>
      <w:r w:rsidRPr="004E489D">
        <w:rPr>
          <w:szCs w:val="22"/>
          <w:lang w:val="fr-BE"/>
        </w:rPr>
        <w:t xml:space="preserve">Job sharing </w:t>
      </w:r>
    </w:p>
    <w:p w:rsidR="001818A1" w:rsidRDefault="001818A1" w:rsidP="006909F4">
      <w:pPr>
        <w:numPr>
          <w:ilvl w:val="0"/>
          <w:numId w:val="16"/>
        </w:numPr>
        <w:suppressAutoHyphens w:val="0"/>
        <w:autoSpaceDN/>
        <w:spacing w:before="60" w:after="0"/>
        <w:ind w:left="714" w:hanging="357"/>
        <w:jc w:val="left"/>
        <w:textAlignment w:val="auto"/>
        <w:rPr>
          <w:szCs w:val="22"/>
        </w:rPr>
      </w:pPr>
      <w:r>
        <w:rPr>
          <w:szCs w:val="22"/>
        </w:rPr>
        <w:t>Distance working</w:t>
      </w:r>
    </w:p>
    <w:p w:rsidR="001818A1" w:rsidRPr="007C70F9" w:rsidRDefault="001818A1" w:rsidP="006909F4">
      <w:pPr>
        <w:numPr>
          <w:ilvl w:val="0"/>
          <w:numId w:val="16"/>
        </w:numPr>
        <w:suppressAutoHyphens w:val="0"/>
        <w:autoSpaceDN/>
        <w:spacing w:before="60" w:after="0"/>
        <w:ind w:left="714" w:hanging="357"/>
        <w:jc w:val="left"/>
        <w:textAlignment w:val="auto"/>
        <w:rPr>
          <w:szCs w:val="22"/>
        </w:rPr>
      </w:pPr>
      <w:r>
        <w:rPr>
          <w:szCs w:val="22"/>
        </w:rPr>
        <w:t xml:space="preserve">Care services </w:t>
      </w:r>
      <w:r w:rsidRPr="007F7A5C">
        <w:rPr>
          <w:szCs w:val="22"/>
        </w:rPr>
        <w:t xml:space="preserve">– e.g. </w:t>
      </w:r>
      <w:r>
        <w:rPr>
          <w:szCs w:val="22"/>
        </w:rPr>
        <w:t>mobile childcare facilities, neighbourhood services</w:t>
      </w:r>
    </w:p>
    <w:p w:rsidR="001818A1" w:rsidRPr="00F62A54" w:rsidRDefault="001818A1" w:rsidP="00887E7D">
      <w:pPr>
        <w:pStyle w:val="Kop3"/>
        <w:numPr>
          <w:ilvl w:val="0"/>
          <w:numId w:val="17"/>
        </w:numPr>
        <w:shd w:val="clear" w:color="auto" w:fill="D9D9D9"/>
        <w:tabs>
          <w:tab w:val="clear" w:pos="2160"/>
        </w:tabs>
        <w:suppressAutoHyphens w:val="0"/>
        <w:autoSpaceDN/>
        <w:textAlignment w:val="auto"/>
        <w:rPr>
          <w:sz w:val="24"/>
          <w:szCs w:val="24"/>
        </w:rPr>
      </w:pPr>
      <w:r>
        <w:rPr>
          <w:sz w:val="24"/>
          <w:szCs w:val="24"/>
        </w:rPr>
        <w:t xml:space="preserve">ESF </w:t>
      </w:r>
      <w:r w:rsidR="002421C3">
        <w:rPr>
          <w:sz w:val="24"/>
          <w:szCs w:val="24"/>
        </w:rPr>
        <w:t>support to social innovation in g</w:t>
      </w:r>
      <w:r w:rsidR="002421C3" w:rsidRPr="00F62A54">
        <w:rPr>
          <w:sz w:val="24"/>
          <w:szCs w:val="24"/>
        </w:rPr>
        <w:t>overnance</w:t>
      </w:r>
    </w:p>
    <w:p w:rsidR="001818A1" w:rsidRPr="007C70F9" w:rsidRDefault="001818A1" w:rsidP="001818A1">
      <w:pPr>
        <w:pStyle w:val="Kop1"/>
        <w:numPr>
          <w:ilvl w:val="0"/>
          <w:numId w:val="0"/>
        </w:numPr>
        <w:spacing w:before="120"/>
        <w:rPr>
          <w:color w:val="auto"/>
          <w:sz w:val="22"/>
          <w:szCs w:val="22"/>
        </w:rPr>
      </w:pPr>
      <w:r>
        <w:rPr>
          <w:color w:val="auto"/>
          <w:sz w:val="22"/>
          <w:szCs w:val="22"/>
        </w:rPr>
        <w:t>C.1. Institutional change, administrative reforms</w:t>
      </w:r>
    </w:p>
    <w:p w:rsidR="001818A1" w:rsidRPr="007C70F9" w:rsidRDefault="001818A1" w:rsidP="00887E7D">
      <w:pPr>
        <w:numPr>
          <w:ilvl w:val="0"/>
          <w:numId w:val="15"/>
        </w:numPr>
        <w:suppressAutoHyphens w:val="0"/>
        <w:autoSpaceDN/>
        <w:spacing w:before="60" w:after="60"/>
        <w:ind w:left="426" w:hanging="426"/>
        <w:jc w:val="left"/>
        <w:textAlignment w:val="auto"/>
        <w:rPr>
          <w:szCs w:val="22"/>
        </w:rPr>
      </w:pPr>
      <w:r>
        <w:rPr>
          <w:szCs w:val="22"/>
        </w:rPr>
        <w:t xml:space="preserve">Integrated place-based approaches </w:t>
      </w:r>
      <w:r w:rsidRPr="007F7A5C">
        <w:rPr>
          <w:szCs w:val="22"/>
        </w:rPr>
        <w:t xml:space="preserve">– e.g. </w:t>
      </w:r>
      <w:r>
        <w:rPr>
          <w:szCs w:val="22"/>
        </w:rPr>
        <w:t xml:space="preserve">The </w:t>
      </w:r>
      <w:hyperlink r:id="rId36" w:history="1">
        <w:r w:rsidRPr="001A7E2E">
          <w:rPr>
            <w:rStyle w:val="Hyperlink"/>
            <w:szCs w:val="22"/>
          </w:rPr>
          <w:t>social network programme</w:t>
        </w:r>
      </w:hyperlink>
      <w:r>
        <w:rPr>
          <w:szCs w:val="22"/>
        </w:rPr>
        <w:t xml:space="preserve"> in Portugal, </w:t>
      </w:r>
      <w:hyperlink r:id="rId37" w:history="1">
        <w:r>
          <w:rPr>
            <w:rStyle w:val="Hyperlink"/>
            <w:szCs w:val="22"/>
          </w:rPr>
          <w:t>Territorial</w:t>
        </w:r>
        <w:r w:rsidRPr="00A44667">
          <w:rPr>
            <w:rStyle w:val="Hyperlink"/>
            <w:szCs w:val="22"/>
          </w:rPr>
          <w:t xml:space="preserve"> Employment Pacts</w:t>
        </w:r>
      </w:hyperlink>
      <w:r>
        <w:rPr>
          <w:szCs w:val="22"/>
        </w:rPr>
        <w:t xml:space="preserve"> in Austria, etc.)</w:t>
      </w:r>
    </w:p>
    <w:p w:rsidR="001818A1" w:rsidRPr="007C70F9" w:rsidRDefault="001818A1" w:rsidP="00887E7D">
      <w:pPr>
        <w:numPr>
          <w:ilvl w:val="0"/>
          <w:numId w:val="15"/>
        </w:numPr>
        <w:suppressAutoHyphens w:val="0"/>
        <w:autoSpaceDN/>
        <w:spacing w:before="60" w:after="60"/>
        <w:ind w:left="426" w:hanging="426"/>
        <w:jc w:val="left"/>
        <w:textAlignment w:val="auto"/>
        <w:rPr>
          <w:szCs w:val="22"/>
        </w:rPr>
      </w:pPr>
      <w:r>
        <w:rPr>
          <w:szCs w:val="22"/>
        </w:rPr>
        <w:t>N</w:t>
      </w:r>
      <w:r w:rsidRPr="007C70F9">
        <w:rPr>
          <w:szCs w:val="22"/>
        </w:rPr>
        <w:t>ew ways of collaboration to deliver services to the public</w:t>
      </w:r>
    </w:p>
    <w:p w:rsidR="001818A1" w:rsidRPr="007C70F9" w:rsidRDefault="001818A1" w:rsidP="00887E7D">
      <w:pPr>
        <w:numPr>
          <w:ilvl w:val="0"/>
          <w:numId w:val="15"/>
        </w:numPr>
        <w:suppressAutoHyphens w:val="0"/>
        <w:autoSpaceDN/>
        <w:spacing w:before="60" w:after="60"/>
        <w:ind w:left="426" w:hanging="426"/>
        <w:jc w:val="left"/>
        <w:textAlignment w:val="auto"/>
        <w:rPr>
          <w:szCs w:val="22"/>
        </w:rPr>
      </w:pPr>
      <w:r>
        <w:rPr>
          <w:szCs w:val="22"/>
        </w:rPr>
        <w:t>N</w:t>
      </w:r>
      <w:r w:rsidRPr="007C70F9">
        <w:rPr>
          <w:szCs w:val="22"/>
        </w:rPr>
        <w:t>ew value</w:t>
      </w:r>
      <w:r>
        <w:rPr>
          <w:szCs w:val="22"/>
        </w:rPr>
        <w:t xml:space="preserve"> structures for businesses </w:t>
      </w:r>
      <w:r w:rsidRPr="007F7A5C">
        <w:rPr>
          <w:szCs w:val="22"/>
        </w:rPr>
        <w:t xml:space="preserve">– e.g. </w:t>
      </w:r>
      <w:r w:rsidRPr="007C70F9">
        <w:rPr>
          <w:szCs w:val="22"/>
        </w:rPr>
        <w:t>social enterprises</w:t>
      </w:r>
      <w:r>
        <w:rPr>
          <w:szCs w:val="22"/>
        </w:rPr>
        <w:t xml:space="preserve"> - multiple sources of revenue and</w:t>
      </w:r>
      <w:r w:rsidRPr="007C70F9">
        <w:rPr>
          <w:szCs w:val="22"/>
        </w:rPr>
        <w:t> multiple benefit streams</w:t>
      </w:r>
    </w:p>
    <w:p w:rsidR="001818A1" w:rsidRDefault="001818A1" w:rsidP="00887E7D">
      <w:pPr>
        <w:numPr>
          <w:ilvl w:val="0"/>
          <w:numId w:val="15"/>
        </w:numPr>
        <w:suppressAutoHyphens w:val="0"/>
        <w:autoSpaceDN/>
        <w:spacing w:before="60" w:after="60"/>
        <w:ind w:left="426" w:hanging="426"/>
        <w:jc w:val="left"/>
        <w:textAlignment w:val="auto"/>
        <w:rPr>
          <w:szCs w:val="22"/>
        </w:rPr>
      </w:pPr>
      <w:r>
        <w:rPr>
          <w:szCs w:val="22"/>
        </w:rPr>
        <w:t>N</w:t>
      </w:r>
      <w:r w:rsidRPr="007C70F9">
        <w:rPr>
          <w:szCs w:val="22"/>
        </w:rPr>
        <w:t>ew business co-operation structures –</w:t>
      </w:r>
      <w:r>
        <w:rPr>
          <w:szCs w:val="22"/>
        </w:rPr>
        <w:t xml:space="preserve"> </w:t>
      </w:r>
      <w:r w:rsidRPr="007F7A5C">
        <w:rPr>
          <w:szCs w:val="22"/>
        </w:rPr>
        <w:t xml:space="preserve">e.g. </w:t>
      </w:r>
      <w:hyperlink r:id="rId38" w:history="1">
        <w:r w:rsidRPr="004E4E74">
          <w:rPr>
            <w:rStyle w:val="Hyperlink"/>
            <w:szCs w:val="22"/>
          </w:rPr>
          <w:t>social franchising</w:t>
        </w:r>
      </w:hyperlink>
    </w:p>
    <w:p w:rsidR="001818A1" w:rsidRDefault="001818A1" w:rsidP="00887E7D">
      <w:pPr>
        <w:numPr>
          <w:ilvl w:val="0"/>
          <w:numId w:val="15"/>
        </w:numPr>
        <w:suppressAutoHyphens w:val="0"/>
        <w:autoSpaceDN/>
        <w:spacing w:before="60" w:after="60"/>
        <w:ind w:left="426" w:hanging="426"/>
        <w:jc w:val="left"/>
        <w:textAlignment w:val="auto"/>
        <w:rPr>
          <w:szCs w:val="22"/>
        </w:rPr>
      </w:pPr>
      <w:r>
        <w:rPr>
          <w:szCs w:val="22"/>
        </w:rPr>
        <w:t>N</w:t>
      </w:r>
      <w:r w:rsidRPr="002B622B">
        <w:rPr>
          <w:szCs w:val="22"/>
        </w:rPr>
        <w:t>ew intern</w:t>
      </w:r>
      <w:r>
        <w:rPr>
          <w:szCs w:val="22"/>
        </w:rPr>
        <w:t xml:space="preserve">al organisation of businesses </w:t>
      </w:r>
      <w:r w:rsidRPr="007F7A5C">
        <w:rPr>
          <w:szCs w:val="22"/>
        </w:rPr>
        <w:t xml:space="preserve">– e.g. </w:t>
      </w:r>
      <w:r w:rsidRPr="002B622B">
        <w:rPr>
          <w:szCs w:val="22"/>
        </w:rPr>
        <w:t>‘social business’ in the IBM sense i.e. business use of social media</w:t>
      </w:r>
    </w:p>
    <w:p w:rsidR="001818A1" w:rsidRPr="004C364C" w:rsidRDefault="001818A1" w:rsidP="001818A1">
      <w:pPr>
        <w:spacing w:before="60" w:after="60"/>
        <w:jc w:val="left"/>
        <w:rPr>
          <w:szCs w:val="22"/>
        </w:rPr>
      </w:pPr>
      <w:r>
        <w:rPr>
          <w:b/>
          <w:szCs w:val="22"/>
        </w:rPr>
        <w:t>C.2</w:t>
      </w:r>
      <w:r w:rsidRPr="004008F1">
        <w:rPr>
          <w:b/>
          <w:szCs w:val="22"/>
        </w:rPr>
        <w:t xml:space="preserve">. </w:t>
      </w:r>
      <w:r>
        <w:rPr>
          <w:b/>
          <w:szCs w:val="22"/>
        </w:rPr>
        <w:t xml:space="preserve">Empowerment / </w:t>
      </w:r>
      <w:r w:rsidRPr="007C70F9">
        <w:rPr>
          <w:b/>
          <w:szCs w:val="22"/>
        </w:rPr>
        <w:t>participation</w:t>
      </w:r>
    </w:p>
    <w:p w:rsidR="001818A1" w:rsidRDefault="001818A1" w:rsidP="00887E7D">
      <w:pPr>
        <w:numPr>
          <w:ilvl w:val="0"/>
          <w:numId w:val="15"/>
        </w:numPr>
        <w:suppressAutoHyphens w:val="0"/>
        <w:autoSpaceDN/>
        <w:spacing w:before="60" w:after="60"/>
        <w:ind w:left="426" w:hanging="426"/>
        <w:jc w:val="left"/>
        <w:textAlignment w:val="auto"/>
        <w:rPr>
          <w:szCs w:val="22"/>
        </w:rPr>
      </w:pPr>
      <w:r>
        <w:rPr>
          <w:szCs w:val="22"/>
        </w:rPr>
        <w:t>I</w:t>
      </w:r>
      <w:r w:rsidRPr="007C70F9">
        <w:rPr>
          <w:szCs w:val="22"/>
        </w:rPr>
        <w:t xml:space="preserve">ncreasing political accountability of MPs to voters – e.g. </w:t>
      </w:r>
      <w:hyperlink r:id="rId39" w:history="1">
        <w:r w:rsidRPr="00F05DBD">
          <w:rPr>
            <w:rStyle w:val="Hyperlink"/>
            <w:szCs w:val="22"/>
          </w:rPr>
          <w:t>theyworkforyou.com</w:t>
        </w:r>
      </w:hyperlink>
      <w:r w:rsidRPr="007C70F9">
        <w:rPr>
          <w:szCs w:val="22"/>
        </w:rPr>
        <w:t>, online petitions</w:t>
      </w:r>
    </w:p>
    <w:p w:rsidR="001818A1" w:rsidRDefault="0040402F" w:rsidP="00887E7D">
      <w:pPr>
        <w:numPr>
          <w:ilvl w:val="0"/>
          <w:numId w:val="15"/>
        </w:numPr>
        <w:suppressAutoHyphens w:val="0"/>
        <w:autoSpaceDN/>
        <w:spacing w:before="60" w:after="60"/>
        <w:ind w:left="426" w:hanging="426"/>
        <w:jc w:val="left"/>
        <w:textAlignment w:val="auto"/>
        <w:rPr>
          <w:szCs w:val="22"/>
        </w:rPr>
      </w:pPr>
      <w:r>
        <w:rPr>
          <w:szCs w:val="22"/>
        </w:rPr>
        <w:t xml:space="preserve">Participative governance </w:t>
      </w:r>
      <w:r w:rsidR="001818A1">
        <w:rPr>
          <w:szCs w:val="22"/>
        </w:rPr>
        <w:t xml:space="preserve">- e.g. the Spanish network </w:t>
      </w:r>
      <w:hyperlink r:id="rId40" w:history="1">
        <w:r w:rsidR="001818A1" w:rsidRPr="00076F67">
          <w:rPr>
            <w:rStyle w:val="Hyperlink"/>
            <w:szCs w:val="22"/>
          </w:rPr>
          <w:t>RETOS</w:t>
        </w:r>
      </w:hyperlink>
      <w:r w:rsidR="001818A1">
        <w:rPr>
          <w:szCs w:val="22"/>
        </w:rPr>
        <w:t xml:space="preserve"> of socially responsible territories)</w:t>
      </w:r>
    </w:p>
    <w:p w:rsidR="001818A1" w:rsidRPr="0064385A" w:rsidRDefault="006E7673" w:rsidP="00887E7D">
      <w:pPr>
        <w:numPr>
          <w:ilvl w:val="0"/>
          <w:numId w:val="15"/>
        </w:numPr>
        <w:suppressAutoHyphens w:val="0"/>
        <w:autoSpaceDN/>
        <w:spacing w:before="60" w:after="60"/>
        <w:ind w:left="426" w:hanging="426"/>
        <w:jc w:val="left"/>
        <w:textAlignment w:val="auto"/>
        <w:rPr>
          <w:szCs w:val="22"/>
        </w:rPr>
      </w:pPr>
      <w:hyperlink r:id="rId41" w:history="1">
        <w:r w:rsidR="001818A1" w:rsidRPr="004C364C">
          <w:rPr>
            <w:rStyle w:val="Hyperlink"/>
            <w:szCs w:val="22"/>
          </w:rPr>
          <w:t>Transition initiatives</w:t>
        </w:r>
      </w:hyperlink>
      <w:r w:rsidR="001818A1">
        <w:rPr>
          <w:szCs w:val="22"/>
        </w:rPr>
        <w:t xml:space="preserve"> </w:t>
      </w:r>
      <w:r w:rsidR="001818A1" w:rsidRPr="007F7A5C">
        <w:rPr>
          <w:szCs w:val="22"/>
        </w:rPr>
        <w:t xml:space="preserve">– e.g. </w:t>
      </w:r>
      <w:r w:rsidR="001818A1">
        <w:t>community-led responses to climate change and shrinking supplies of cheap energy, building resilience</w:t>
      </w:r>
    </w:p>
    <w:p w:rsidR="001818A1" w:rsidRPr="005168F1" w:rsidRDefault="001818A1" w:rsidP="001818A1">
      <w:pPr>
        <w:pStyle w:val="Kop1"/>
        <w:numPr>
          <w:ilvl w:val="0"/>
          <w:numId w:val="0"/>
        </w:numPr>
        <w:spacing w:before="120"/>
        <w:rPr>
          <w:color w:val="auto"/>
          <w:sz w:val="22"/>
          <w:szCs w:val="22"/>
          <w:vertAlign w:val="subscript"/>
        </w:rPr>
      </w:pPr>
      <w:r>
        <w:rPr>
          <w:color w:val="auto"/>
          <w:sz w:val="22"/>
          <w:szCs w:val="22"/>
        </w:rPr>
        <w:t>C.3. P</w:t>
      </w:r>
      <w:r w:rsidRPr="00B46CA7">
        <w:rPr>
          <w:color w:val="auto"/>
          <w:sz w:val="22"/>
          <w:szCs w:val="22"/>
        </w:rPr>
        <w:t xml:space="preserve">ublic spending </w:t>
      </w:r>
    </w:p>
    <w:p w:rsidR="001818A1" w:rsidRPr="007C70F9" w:rsidRDefault="001818A1" w:rsidP="006909F4">
      <w:pPr>
        <w:numPr>
          <w:ilvl w:val="0"/>
          <w:numId w:val="15"/>
        </w:numPr>
        <w:suppressAutoHyphens w:val="0"/>
        <w:autoSpaceDN/>
        <w:spacing w:before="60" w:after="0"/>
        <w:ind w:left="425" w:hanging="425"/>
        <w:jc w:val="left"/>
        <w:textAlignment w:val="auto"/>
        <w:rPr>
          <w:szCs w:val="22"/>
        </w:rPr>
      </w:pPr>
      <w:r>
        <w:rPr>
          <w:szCs w:val="22"/>
        </w:rPr>
        <w:t>N</w:t>
      </w:r>
      <w:r w:rsidRPr="007C70F9">
        <w:rPr>
          <w:szCs w:val="22"/>
        </w:rPr>
        <w:t xml:space="preserve">ew ways of using the Structural Funds – e.g. inclusive entrepreneurship, education </w:t>
      </w:r>
      <w:r>
        <w:rPr>
          <w:szCs w:val="22"/>
        </w:rPr>
        <w:t xml:space="preserve">for </w:t>
      </w:r>
      <w:r w:rsidRPr="007C70F9">
        <w:rPr>
          <w:szCs w:val="22"/>
        </w:rPr>
        <w:t xml:space="preserve">entrepreneurship </w:t>
      </w:r>
    </w:p>
    <w:p w:rsidR="001818A1" w:rsidRDefault="001818A1" w:rsidP="006909F4">
      <w:pPr>
        <w:numPr>
          <w:ilvl w:val="0"/>
          <w:numId w:val="15"/>
        </w:numPr>
        <w:suppressAutoHyphens w:val="0"/>
        <w:autoSpaceDN/>
        <w:spacing w:before="60" w:after="0"/>
        <w:ind w:left="425" w:hanging="425"/>
        <w:jc w:val="left"/>
        <w:textAlignment w:val="auto"/>
        <w:rPr>
          <w:szCs w:val="22"/>
        </w:rPr>
      </w:pPr>
      <w:r>
        <w:rPr>
          <w:szCs w:val="22"/>
        </w:rPr>
        <w:t>W</w:t>
      </w:r>
      <w:r w:rsidRPr="007C70F9">
        <w:rPr>
          <w:szCs w:val="22"/>
        </w:rPr>
        <w:t>ays of using public budgets more efficiently</w:t>
      </w:r>
    </w:p>
    <w:p w:rsidR="001818A1" w:rsidRDefault="001818A1" w:rsidP="006909F4">
      <w:pPr>
        <w:numPr>
          <w:ilvl w:val="0"/>
          <w:numId w:val="15"/>
        </w:numPr>
        <w:suppressAutoHyphens w:val="0"/>
        <w:autoSpaceDN/>
        <w:spacing w:before="60" w:after="0"/>
        <w:ind w:left="425" w:hanging="425"/>
        <w:jc w:val="left"/>
        <w:textAlignment w:val="auto"/>
        <w:rPr>
          <w:szCs w:val="22"/>
        </w:rPr>
      </w:pPr>
      <w:r>
        <w:rPr>
          <w:szCs w:val="22"/>
        </w:rPr>
        <w:t>Portfolio approaches to risk management</w:t>
      </w:r>
    </w:p>
    <w:p w:rsidR="001818A1" w:rsidRDefault="001818A1" w:rsidP="006909F4">
      <w:pPr>
        <w:numPr>
          <w:ilvl w:val="0"/>
          <w:numId w:val="15"/>
        </w:numPr>
        <w:suppressAutoHyphens w:val="0"/>
        <w:autoSpaceDN/>
        <w:spacing w:before="60" w:after="0"/>
        <w:ind w:left="425" w:hanging="425"/>
        <w:jc w:val="left"/>
        <w:textAlignment w:val="auto"/>
        <w:rPr>
          <w:szCs w:val="22"/>
        </w:rPr>
      </w:pPr>
      <w:r>
        <w:rPr>
          <w:szCs w:val="22"/>
        </w:rPr>
        <w:t>Results-based management</w:t>
      </w:r>
    </w:p>
    <w:p w:rsidR="001818A1" w:rsidRDefault="001818A1" w:rsidP="006909F4">
      <w:pPr>
        <w:numPr>
          <w:ilvl w:val="0"/>
          <w:numId w:val="15"/>
        </w:numPr>
        <w:suppressAutoHyphens w:val="0"/>
        <w:autoSpaceDN/>
        <w:spacing w:before="60" w:after="0"/>
        <w:ind w:left="425" w:hanging="425"/>
        <w:jc w:val="left"/>
        <w:textAlignment w:val="auto"/>
        <w:rPr>
          <w:szCs w:val="22"/>
        </w:rPr>
      </w:pPr>
      <w:r>
        <w:rPr>
          <w:szCs w:val="22"/>
        </w:rPr>
        <w:t xml:space="preserve">Payment by results – e.g. </w:t>
      </w:r>
      <w:hyperlink r:id="rId42" w:history="1">
        <w:r w:rsidRPr="004E4E74">
          <w:rPr>
            <w:rStyle w:val="Hyperlink"/>
            <w:szCs w:val="22"/>
          </w:rPr>
          <w:t>social impact bonds</w:t>
        </w:r>
      </w:hyperlink>
      <w:r>
        <w:rPr>
          <w:szCs w:val="22"/>
        </w:rPr>
        <w:t xml:space="preserve"> </w:t>
      </w:r>
    </w:p>
    <w:p w:rsidR="001818A1" w:rsidRDefault="001818A1" w:rsidP="006909F4">
      <w:pPr>
        <w:numPr>
          <w:ilvl w:val="0"/>
          <w:numId w:val="15"/>
        </w:numPr>
        <w:suppressAutoHyphens w:val="0"/>
        <w:autoSpaceDN/>
        <w:spacing w:before="60" w:after="0"/>
        <w:ind w:left="425" w:hanging="425"/>
        <w:jc w:val="left"/>
        <w:textAlignment w:val="auto"/>
        <w:rPr>
          <w:szCs w:val="22"/>
        </w:rPr>
      </w:pPr>
      <w:r>
        <w:rPr>
          <w:szCs w:val="22"/>
        </w:rPr>
        <w:t>Personal budgets for public service users</w:t>
      </w:r>
    </w:p>
    <w:p w:rsidR="001818A1" w:rsidRDefault="001818A1" w:rsidP="006909F4">
      <w:pPr>
        <w:numPr>
          <w:ilvl w:val="0"/>
          <w:numId w:val="15"/>
        </w:numPr>
        <w:suppressAutoHyphens w:val="0"/>
        <w:autoSpaceDN/>
        <w:spacing w:before="60" w:after="0"/>
        <w:ind w:left="425" w:hanging="425"/>
        <w:jc w:val="left"/>
        <w:textAlignment w:val="auto"/>
        <w:rPr>
          <w:szCs w:val="22"/>
        </w:rPr>
      </w:pPr>
      <w:r>
        <w:rPr>
          <w:szCs w:val="22"/>
        </w:rPr>
        <w:t>Social clauses in public procurement</w:t>
      </w:r>
    </w:p>
    <w:p w:rsidR="001818A1" w:rsidRPr="000F4DAA" w:rsidRDefault="001818A1" w:rsidP="001818A1">
      <w:pPr>
        <w:pStyle w:val="Kop1"/>
        <w:numPr>
          <w:ilvl w:val="0"/>
          <w:numId w:val="0"/>
        </w:numPr>
        <w:spacing w:before="120"/>
        <w:rPr>
          <w:color w:val="auto"/>
          <w:sz w:val="22"/>
          <w:szCs w:val="22"/>
        </w:rPr>
      </w:pPr>
      <w:r>
        <w:rPr>
          <w:color w:val="auto"/>
          <w:sz w:val="22"/>
          <w:szCs w:val="22"/>
        </w:rPr>
        <w:t xml:space="preserve">C.4. </w:t>
      </w:r>
      <w:r w:rsidRPr="000F4DAA">
        <w:rPr>
          <w:color w:val="auto"/>
          <w:sz w:val="22"/>
          <w:szCs w:val="22"/>
        </w:rPr>
        <w:t>Measuring social innovation</w:t>
      </w:r>
    </w:p>
    <w:p w:rsidR="001818A1" w:rsidRPr="001A76A8" w:rsidRDefault="001818A1" w:rsidP="00EA2123">
      <w:pPr>
        <w:numPr>
          <w:ilvl w:val="0"/>
          <w:numId w:val="15"/>
        </w:numPr>
        <w:suppressAutoHyphens w:val="0"/>
        <w:autoSpaceDN/>
        <w:spacing w:before="60" w:after="60"/>
        <w:ind w:left="426" w:hanging="426"/>
        <w:jc w:val="left"/>
        <w:textAlignment w:val="auto"/>
        <w:rPr>
          <w:szCs w:val="22"/>
        </w:rPr>
      </w:pPr>
      <w:r>
        <w:rPr>
          <w:szCs w:val="22"/>
        </w:rPr>
        <w:t>Evaluation methods – e.g. social accounting, social return on investment (SROI) (</w:t>
      </w:r>
      <w:hyperlink r:id="rId43" w:history="1">
        <w:r>
          <w:rPr>
            <w:rStyle w:val="Hyperlink"/>
          </w:rPr>
          <w:t>http://en.wikipedia.org/wiki/Social_Return_on_Investment</w:t>
        </w:r>
      </w:hyperlink>
      <w:r>
        <w:t>)</w:t>
      </w:r>
    </w:p>
    <w:sectPr w:rsidR="001818A1" w:rsidRPr="001A76A8" w:rsidSect="001F15A1">
      <w:footerReference w:type="defaul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A8D" w:rsidRDefault="00734A8D" w:rsidP="00531DEE">
      <w:pPr>
        <w:spacing w:before="0" w:after="0"/>
      </w:pPr>
      <w:r>
        <w:separator/>
      </w:r>
    </w:p>
  </w:endnote>
  <w:endnote w:type="continuationSeparator" w:id="0">
    <w:p w:rsidR="00734A8D" w:rsidRDefault="00734A8D" w:rsidP="00531DE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wis721LtEU">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0064"/>
      <w:docPartObj>
        <w:docPartGallery w:val="Page Numbers (Bottom of Page)"/>
        <w:docPartUnique/>
      </w:docPartObj>
    </w:sdtPr>
    <w:sdtEndPr/>
    <w:sdtContent>
      <w:p w:rsidR="004C4B39" w:rsidRDefault="004C4B39">
        <w:pPr>
          <w:pStyle w:val="Voettekst"/>
          <w:jc w:val="center"/>
        </w:pPr>
        <w:r>
          <w:fldChar w:fldCharType="begin"/>
        </w:r>
        <w:r>
          <w:instrText xml:space="preserve"> PAGE   \* MERGEFORMAT </w:instrText>
        </w:r>
        <w:r>
          <w:fldChar w:fldCharType="separate"/>
        </w:r>
        <w:r w:rsidR="006E7673">
          <w:rPr>
            <w:noProof/>
          </w:rPr>
          <w:t>2</w:t>
        </w:r>
        <w:r>
          <w:rPr>
            <w:noProof/>
          </w:rPr>
          <w:fldChar w:fldCharType="end"/>
        </w:r>
      </w:p>
    </w:sdtContent>
  </w:sdt>
  <w:p w:rsidR="004C4B39" w:rsidRDefault="004C4B3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A8D" w:rsidRDefault="00734A8D" w:rsidP="00531DEE">
      <w:pPr>
        <w:spacing w:before="0" w:after="0"/>
      </w:pPr>
      <w:r>
        <w:separator/>
      </w:r>
    </w:p>
  </w:footnote>
  <w:footnote w:type="continuationSeparator" w:id="0">
    <w:p w:rsidR="00734A8D" w:rsidRDefault="00734A8D" w:rsidP="00531DEE">
      <w:pPr>
        <w:spacing w:before="0" w:after="0"/>
      </w:pPr>
      <w:r>
        <w:continuationSeparator/>
      </w:r>
    </w:p>
  </w:footnote>
  <w:footnote w:id="1">
    <w:p w:rsidR="004C4B39" w:rsidRDefault="004C4B39" w:rsidP="00CF6EE7">
      <w:pPr>
        <w:pStyle w:val="Voetnoottekst"/>
      </w:pPr>
      <w:r>
        <w:rPr>
          <w:rStyle w:val="Voetnootmarkering"/>
        </w:rPr>
        <w:footnoteRef/>
      </w:r>
      <w:r>
        <w:t xml:space="preserve"> Report </w:t>
      </w:r>
      <w:r w:rsidRPr="006909F4">
        <w:rPr>
          <w:i/>
        </w:rPr>
        <w:t>Empowering people, driving change - Social Innovation in the European Union</w:t>
      </w:r>
      <w:r>
        <w:t xml:space="preserve"> </w:t>
      </w:r>
      <w:hyperlink r:id="rId1" w:history="1">
        <w:r w:rsidRPr="002E0264">
          <w:rPr>
            <w:rStyle w:val="Hyperlink"/>
          </w:rPr>
          <w:t>http://ec.europa.eu/DocsRoom/documents/13402/attachments/1/translations/en/renditions/native</w:t>
        </w:r>
      </w:hyperlink>
      <w:r>
        <w:t xml:space="preserve"> </w:t>
      </w:r>
    </w:p>
  </w:footnote>
  <w:footnote w:id="2">
    <w:p w:rsidR="004C4B39" w:rsidRPr="00531DEE" w:rsidRDefault="004C4B39" w:rsidP="00C6144C">
      <w:pPr>
        <w:pStyle w:val="Voetnoottekst"/>
      </w:pPr>
      <w:r w:rsidRPr="00531DEE">
        <w:rPr>
          <w:rStyle w:val="Voetnootmarkering"/>
        </w:rPr>
        <w:footnoteRef/>
      </w:r>
      <w:r w:rsidRPr="00531DEE">
        <w:t xml:space="preserve"> </w:t>
      </w:r>
      <w:r w:rsidRPr="006909F4">
        <w:rPr>
          <w:i/>
        </w:rPr>
        <w:t>‘Die Philosophen haben die Welt nur verschieden interpretiert, es kommt darauf an, sie zu verändern’</w:t>
      </w:r>
      <w:r>
        <w:t>, Karl Marx</w:t>
      </w:r>
      <w:r w:rsidRPr="00531DEE">
        <w:t>.</w:t>
      </w:r>
    </w:p>
  </w:footnote>
  <w:footnote w:id="3">
    <w:p w:rsidR="004C4B39" w:rsidRPr="00B344BD" w:rsidRDefault="004C4B39" w:rsidP="00DF0EDB">
      <w:pPr>
        <w:pStyle w:val="Voetnoottekst"/>
      </w:pPr>
      <w:r w:rsidRPr="00B344BD">
        <w:rPr>
          <w:rStyle w:val="Voetnootmarkering"/>
        </w:rPr>
        <w:footnoteRef/>
      </w:r>
      <w:r w:rsidRPr="00B344BD">
        <w:t xml:space="preserve"> </w:t>
      </w:r>
      <w:r w:rsidRPr="00B344BD">
        <w:rPr>
          <w:i/>
        </w:rPr>
        <w:t>Social Innovation in Cities</w:t>
      </w:r>
      <w:r w:rsidRPr="00B344BD">
        <w:t xml:space="preserve">: </w:t>
      </w:r>
      <w:hyperlink r:id="rId2" w:history="1">
        <w:r w:rsidRPr="00B344BD">
          <w:rPr>
            <w:rStyle w:val="Hyperlink"/>
          </w:rPr>
          <w:t>http://urbact.eu/sites/default/files/03_socialinn-web.pdf</w:t>
        </w:r>
      </w:hyperlink>
      <w:r w:rsidRPr="00B344BD">
        <w:t>,</w:t>
      </w:r>
      <w:r>
        <w:t xml:space="preserve"> 2015,</w:t>
      </w:r>
      <w:r w:rsidRPr="00B344BD">
        <w:t xml:space="preserve"> p</w:t>
      </w:r>
      <w:r>
        <w:t>.</w:t>
      </w:r>
      <w:r w:rsidRPr="00B344BD">
        <w:t xml:space="preserve"> 14</w:t>
      </w:r>
    </w:p>
  </w:footnote>
  <w:footnote w:id="4">
    <w:p w:rsidR="004C4B39" w:rsidRDefault="004C4B39" w:rsidP="00DF0EDB">
      <w:pPr>
        <w:pStyle w:val="Voetnoottekst"/>
      </w:pPr>
      <w:r>
        <w:rPr>
          <w:rStyle w:val="Voetnootmarkering"/>
        </w:rPr>
        <w:footnoteRef/>
      </w:r>
      <w:r>
        <w:t xml:space="preserve"> </w:t>
      </w:r>
      <w:hyperlink r:id="rId3" w:history="1">
        <w:r w:rsidRPr="002E0264">
          <w:rPr>
            <w:rStyle w:val="Hyperlink"/>
          </w:rPr>
          <w:t>https://cooperatoby.wordpress.com/2013/06/29/social-innovation-the-continent-fights-back/</w:t>
        </w:r>
      </w:hyperlink>
      <w:r>
        <w:t xml:space="preserve"> </w:t>
      </w:r>
    </w:p>
  </w:footnote>
  <w:footnote w:id="5">
    <w:p w:rsidR="004C4B39" w:rsidRPr="006909F4" w:rsidRDefault="004C4B39" w:rsidP="00DF0EDB">
      <w:pPr>
        <w:pStyle w:val="Voetnoottekst"/>
        <w:rPr>
          <w:lang w:val="fr-BE"/>
        </w:rPr>
      </w:pPr>
      <w:r>
        <w:rPr>
          <w:rStyle w:val="Voetnootmarkering"/>
        </w:rPr>
        <w:footnoteRef/>
      </w:r>
      <w:r w:rsidRPr="006909F4">
        <w:rPr>
          <w:lang w:val="fr-BE"/>
        </w:rPr>
        <w:t xml:space="preserve"> JEREMIE </w:t>
      </w:r>
      <w:r w:rsidR="009163CD">
        <w:rPr>
          <w:lang w:val="fr-BE"/>
        </w:rPr>
        <w:t>ESF</w:t>
      </w:r>
      <w:r w:rsidRPr="006909F4">
        <w:rPr>
          <w:lang w:val="fr-BE"/>
        </w:rPr>
        <w:t xml:space="preserve"> L</w:t>
      </w:r>
      <w:r>
        <w:rPr>
          <w:lang w:val="fr-BE"/>
        </w:rPr>
        <w:t>ombardia:</w:t>
      </w:r>
      <w:r w:rsidRPr="006909F4">
        <w:rPr>
          <w:lang w:val="fr-BE"/>
        </w:rPr>
        <w:t xml:space="preserve"> </w:t>
      </w:r>
      <w:hyperlink r:id="rId4" w:history="1">
        <w:r w:rsidRPr="006909F4">
          <w:rPr>
            <w:rStyle w:val="Hyperlink"/>
            <w:lang w:val="fr-BE"/>
          </w:rPr>
          <w:t>https://www.fi-compass.eu/sites/default/files/publications/presentation_20150922_ESF_Paolo-Zaggia_0_0.pdf</w:t>
        </w:r>
      </w:hyperlink>
      <w:r w:rsidRPr="006909F4">
        <w:rPr>
          <w:lang w:val="fr-BE"/>
        </w:rPr>
        <w:t xml:space="preserve"> </w:t>
      </w:r>
    </w:p>
  </w:footnote>
  <w:footnote w:id="6">
    <w:p w:rsidR="004C4B39" w:rsidRPr="00756A96" w:rsidRDefault="004C4B39" w:rsidP="00DF0EDB">
      <w:pPr>
        <w:pStyle w:val="Voetnoottekst"/>
      </w:pPr>
      <w:r>
        <w:rPr>
          <w:rStyle w:val="Voetnootmarkering"/>
        </w:rPr>
        <w:footnoteRef/>
      </w:r>
      <w:r>
        <w:t xml:space="preserve"> Young Foundation, </w:t>
      </w:r>
      <w:r>
        <w:rPr>
          <w:i/>
        </w:rPr>
        <w:t>The Open Book of Social Innovation</w:t>
      </w:r>
      <w:r>
        <w:t>:</w:t>
      </w:r>
      <w:r w:rsidRPr="00756A96">
        <w:t xml:space="preserve"> </w:t>
      </w:r>
      <w:hyperlink r:id="rId5" w:history="1">
        <w:r w:rsidRPr="002E0264">
          <w:rPr>
            <w:rStyle w:val="Hyperlink"/>
          </w:rPr>
          <w:t>http://youngfoundation.org/wp-content/uploads/2012/10/The-Open-Book-of-Social-Innovationg.pdf</w:t>
        </w:r>
      </w:hyperlink>
      <w:r>
        <w:t xml:space="preserve"> </w:t>
      </w:r>
    </w:p>
  </w:footnote>
  <w:footnote w:id="7">
    <w:p w:rsidR="004C4B39" w:rsidRDefault="004C4B39">
      <w:pPr>
        <w:pStyle w:val="Voetnoottekst"/>
      </w:pPr>
      <w:r w:rsidRPr="002B64CB">
        <w:rPr>
          <w:rStyle w:val="Voetnootmarkering"/>
        </w:rPr>
        <w:footnoteRef/>
      </w:r>
      <w:r w:rsidRPr="002B64CB">
        <w:t xml:space="preserve"> Finland uses ESF for entrepreneurship educa</w:t>
      </w:r>
      <w:r w:rsidRPr="002B64CB">
        <w:softHyphen/>
        <w:t>tion: http://www.cop-ie.eu/sites/default/files/TG_Education_Finland_studyvisit_report_may2011.pdf</w:t>
      </w:r>
    </w:p>
  </w:footnote>
  <w:footnote w:id="8">
    <w:p w:rsidR="004C4B39" w:rsidRDefault="004C4B39">
      <w:pPr>
        <w:pStyle w:val="Voetnoottekst"/>
      </w:pPr>
      <w:r>
        <w:rPr>
          <w:rStyle w:val="Voetnootmarkering"/>
        </w:rPr>
        <w:footnoteRef/>
      </w:r>
      <w:r>
        <w:t xml:space="preserve"> </w:t>
      </w:r>
      <w:r w:rsidRPr="002B64CB">
        <w:t>https://cooperatoby.wordpress.com/2013/10/15/how-to-engage-with-stakeholders/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30C5"/>
    <w:multiLevelType w:val="hybridMultilevel"/>
    <w:tmpl w:val="54A81024"/>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7B2513"/>
    <w:multiLevelType w:val="multilevel"/>
    <w:tmpl w:val="32FA271A"/>
    <w:styleLink w:val="WWOutlineListStyle"/>
    <w:lvl w:ilvl="0">
      <w:start w:val="1"/>
      <w:numFmt w:val="decimal"/>
      <w:pStyle w:val="Kop1"/>
      <w:lvlText w:val="%1."/>
      <w:lvlJc w:val="left"/>
      <w:pPr>
        <w:ind w:left="792" w:hanging="432"/>
      </w:pPr>
    </w:lvl>
    <w:lvl w:ilvl="1">
      <w:start w:val="1"/>
      <w:numFmt w:val="decimal"/>
      <w:pStyle w:val="Kop2"/>
      <w:lvlText w:val="%1.%2."/>
      <w:lvlJc w:val="left"/>
      <w:pPr>
        <w:ind w:left="1224" w:hanging="504"/>
      </w:pPr>
    </w:lvl>
    <w:lvl w:ilvl="2">
      <w:start w:val="1"/>
      <w:numFmt w:val="decimal"/>
      <w:pStyle w:val="Kop3"/>
      <w:lvlText w:val="%1.%2.%3."/>
      <w:lvlJc w:val="left"/>
      <w:pPr>
        <w:ind w:left="1728" w:hanging="648"/>
      </w:pPr>
    </w:lvl>
    <w:lvl w:ilvl="3">
      <w:start w:val="1"/>
      <w:numFmt w:val="decimal"/>
      <w:pStyle w:val="Kop4"/>
      <w:lvlText w:val="%1.%2.%3.%4."/>
      <w:lvlJc w:val="left"/>
      <w:pPr>
        <w:ind w:left="2232" w:hanging="792"/>
      </w:pPr>
    </w:lvl>
    <w:lvl w:ilvl="4">
      <w:start w:val="1"/>
      <w:numFmt w:val="decimal"/>
      <w:pStyle w:val="Kop5"/>
      <w:lvlText w:val="%1.%2.%3.%4.%5."/>
      <w:lvlJc w:val="left"/>
      <w:pPr>
        <w:ind w:left="2736" w:hanging="936"/>
      </w:pPr>
    </w:lvl>
    <w:lvl w:ilvl="5">
      <w:start w:val="1"/>
      <w:numFmt w:val="decimal"/>
      <w:pStyle w:val="Kop6"/>
      <w:lvlText w:val="%1.%2.%3.%4.%5.%6."/>
      <w:lvlJc w:val="left"/>
      <w:pPr>
        <w:ind w:left="3240" w:hanging="1080"/>
      </w:pPr>
    </w:lvl>
    <w:lvl w:ilvl="6">
      <w:start w:val="1"/>
      <w:numFmt w:val="decimal"/>
      <w:pStyle w:val="Kop7"/>
      <w:lvlText w:val="%1.%2.%3.%4.%5.%6.%7."/>
      <w:lvlJc w:val="left"/>
      <w:pPr>
        <w:ind w:left="3744" w:hanging="1224"/>
      </w:pPr>
    </w:lvl>
    <w:lvl w:ilvl="7">
      <w:start w:val="1"/>
      <w:numFmt w:val="decimal"/>
      <w:pStyle w:val="Kop8"/>
      <w:lvlText w:val="%1.%2.%3.%4.%5.%6.%7.%8."/>
      <w:lvlJc w:val="left"/>
      <w:pPr>
        <w:ind w:left="4320" w:hanging="1440"/>
      </w:pPr>
    </w:lvl>
    <w:lvl w:ilvl="8">
      <w:start w:val="1"/>
      <w:numFmt w:val="none"/>
      <w:lvlText w:val="%9"/>
      <w:lvlJc w:val="left"/>
    </w:lvl>
  </w:abstractNum>
  <w:abstractNum w:abstractNumId="2">
    <w:nsid w:val="08137790"/>
    <w:multiLevelType w:val="hybridMultilevel"/>
    <w:tmpl w:val="65BA1522"/>
    <w:lvl w:ilvl="0" w:tplc="65A86830">
      <w:start w:val="3"/>
      <w:numFmt w:val="bullet"/>
      <w:lvlText w:val="-"/>
      <w:lvlJc w:val="left"/>
      <w:pPr>
        <w:ind w:left="1080" w:hanging="360"/>
      </w:pPr>
      <w:rPr>
        <w:rFonts w:ascii="Times New Roman" w:eastAsia="Calibri"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nsid w:val="0828059F"/>
    <w:multiLevelType w:val="hybridMultilevel"/>
    <w:tmpl w:val="3CBED9A2"/>
    <w:lvl w:ilvl="0" w:tplc="515A503A">
      <w:start w:val="1"/>
      <w:numFmt w:val="bullet"/>
      <w:pStyle w:val="Closeblob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3F255A"/>
    <w:multiLevelType w:val="hybridMultilevel"/>
    <w:tmpl w:val="5E94BE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1B80627"/>
    <w:multiLevelType w:val="hybridMultilevel"/>
    <w:tmpl w:val="5B7A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FA5B06"/>
    <w:multiLevelType w:val="hybridMultilevel"/>
    <w:tmpl w:val="59BCF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1A03CB"/>
    <w:multiLevelType w:val="hybridMultilevel"/>
    <w:tmpl w:val="94868234"/>
    <w:lvl w:ilvl="0" w:tplc="F702A280">
      <w:start w:val="1"/>
      <w:numFmt w:val="upperLetter"/>
      <w:lvlText w:val="%1."/>
      <w:lvlJc w:val="left"/>
      <w:pPr>
        <w:ind w:left="421" w:hanging="360"/>
      </w:pPr>
      <w:rPr>
        <w:rFonts w:hint="default"/>
      </w:rPr>
    </w:lvl>
    <w:lvl w:ilvl="1" w:tplc="08090019" w:tentative="1">
      <w:start w:val="1"/>
      <w:numFmt w:val="lowerLetter"/>
      <w:lvlText w:val="%2."/>
      <w:lvlJc w:val="left"/>
      <w:pPr>
        <w:ind w:left="1141" w:hanging="360"/>
      </w:pPr>
    </w:lvl>
    <w:lvl w:ilvl="2" w:tplc="0809001B" w:tentative="1">
      <w:start w:val="1"/>
      <w:numFmt w:val="lowerRoman"/>
      <w:lvlText w:val="%3."/>
      <w:lvlJc w:val="right"/>
      <w:pPr>
        <w:ind w:left="1861" w:hanging="180"/>
      </w:pPr>
    </w:lvl>
    <w:lvl w:ilvl="3" w:tplc="0809000F" w:tentative="1">
      <w:start w:val="1"/>
      <w:numFmt w:val="decimal"/>
      <w:lvlText w:val="%4."/>
      <w:lvlJc w:val="left"/>
      <w:pPr>
        <w:ind w:left="2581" w:hanging="360"/>
      </w:pPr>
    </w:lvl>
    <w:lvl w:ilvl="4" w:tplc="08090019" w:tentative="1">
      <w:start w:val="1"/>
      <w:numFmt w:val="lowerLetter"/>
      <w:lvlText w:val="%5."/>
      <w:lvlJc w:val="left"/>
      <w:pPr>
        <w:ind w:left="3301" w:hanging="360"/>
      </w:pPr>
    </w:lvl>
    <w:lvl w:ilvl="5" w:tplc="0809001B" w:tentative="1">
      <w:start w:val="1"/>
      <w:numFmt w:val="lowerRoman"/>
      <w:lvlText w:val="%6."/>
      <w:lvlJc w:val="right"/>
      <w:pPr>
        <w:ind w:left="4021" w:hanging="180"/>
      </w:pPr>
    </w:lvl>
    <w:lvl w:ilvl="6" w:tplc="0809000F" w:tentative="1">
      <w:start w:val="1"/>
      <w:numFmt w:val="decimal"/>
      <w:lvlText w:val="%7."/>
      <w:lvlJc w:val="left"/>
      <w:pPr>
        <w:ind w:left="4741" w:hanging="360"/>
      </w:pPr>
    </w:lvl>
    <w:lvl w:ilvl="7" w:tplc="08090019" w:tentative="1">
      <w:start w:val="1"/>
      <w:numFmt w:val="lowerLetter"/>
      <w:lvlText w:val="%8."/>
      <w:lvlJc w:val="left"/>
      <w:pPr>
        <w:ind w:left="5461" w:hanging="360"/>
      </w:pPr>
    </w:lvl>
    <w:lvl w:ilvl="8" w:tplc="0809001B" w:tentative="1">
      <w:start w:val="1"/>
      <w:numFmt w:val="lowerRoman"/>
      <w:lvlText w:val="%9."/>
      <w:lvlJc w:val="right"/>
      <w:pPr>
        <w:ind w:left="6181" w:hanging="180"/>
      </w:pPr>
    </w:lvl>
  </w:abstractNum>
  <w:abstractNum w:abstractNumId="8">
    <w:nsid w:val="315002BF"/>
    <w:multiLevelType w:val="multilevel"/>
    <w:tmpl w:val="17928826"/>
    <w:styleLink w:val="LFO1"/>
    <w:lvl w:ilvl="0">
      <w:numFmt w:val="bullet"/>
      <w:pStyle w:val="Lijstopsomteken"/>
      <w:lvlText w:val=""/>
      <w:lvlJc w:val="left"/>
      <w:pPr>
        <w:ind w:left="360"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nsid w:val="31D209FC"/>
    <w:multiLevelType w:val="hybridMultilevel"/>
    <w:tmpl w:val="5CB62508"/>
    <w:lvl w:ilvl="0" w:tplc="08090001">
      <w:start w:val="1"/>
      <w:numFmt w:val="bullet"/>
      <w:lvlText w:val=""/>
      <w:lvlJc w:val="left"/>
      <w:pPr>
        <w:ind w:left="421" w:hanging="360"/>
      </w:pPr>
      <w:rPr>
        <w:rFonts w:ascii="Symbol" w:hAnsi="Symbol" w:hint="default"/>
      </w:rPr>
    </w:lvl>
    <w:lvl w:ilvl="1" w:tplc="08090003" w:tentative="1">
      <w:start w:val="1"/>
      <w:numFmt w:val="bullet"/>
      <w:lvlText w:val="o"/>
      <w:lvlJc w:val="left"/>
      <w:pPr>
        <w:ind w:left="1141" w:hanging="360"/>
      </w:pPr>
      <w:rPr>
        <w:rFonts w:ascii="Courier New" w:hAnsi="Courier New" w:cs="Courier New" w:hint="default"/>
      </w:rPr>
    </w:lvl>
    <w:lvl w:ilvl="2" w:tplc="08090005" w:tentative="1">
      <w:start w:val="1"/>
      <w:numFmt w:val="bullet"/>
      <w:lvlText w:val=""/>
      <w:lvlJc w:val="left"/>
      <w:pPr>
        <w:ind w:left="1861" w:hanging="360"/>
      </w:pPr>
      <w:rPr>
        <w:rFonts w:ascii="Wingdings" w:hAnsi="Wingdings" w:hint="default"/>
      </w:rPr>
    </w:lvl>
    <w:lvl w:ilvl="3" w:tplc="08090001" w:tentative="1">
      <w:start w:val="1"/>
      <w:numFmt w:val="bullet"/>
      <w:lvlText w:val=""/>
      <w:lvlJc w:val="left"/>
      <w:pPr>
        <w:ind w:left="2581" w:hanging="360"/>
      </w:pPr>
      <w:rPr>
        <w:rFonts w:ascii="Symbol" w:hAnsi="Symbol" w:hint="default"/>
      </w:rPr>
    </w:lvl>
    <w:lvl w:ilvl="4" w:tplc="08090003" w:tentative="1">
      <w:start w:val="1"/>
      <w:numFmt w:val="bullet"/>
      <w:lvlText w:val="o"/>
      <w:lvlJc w:val="left"/>
      <w:pPr>
        <w:ind w:left="3301" w:hanging="360"/>
      </w:pPr>
      <w:rPr>
        <w:rFonts w:ascii="Courier New" w:hAnsi="Courier New" w:cs="Courier New" w:hint="default"/>
      </w:rPr>
    </w:lvl>
    <w:lvl w:ilvl="5" w:tplc="08090005" w:tentative="1">
      <w:start w:val="1"/>
      <w:numFmt w:val="bullet"/>
      <w:lvlText w:val=""/>
      <w:lvlJc w:val="left"/>
      <w:pPr>
        <w:ind w:left="4021" w:hanging="360"/>
      </w:pPr>
      <w:rPr>
        <w:rFonts w:ascii="Wingdings" w:hAnsi="Wingdings" w:hint="default"/>
      </w:rPr>
    </w:lvl>
    <w:lvl w:ilvl="6" w:tplc="08090001" w:tentative="1">
      <w:start w:val="1"/>
      <w:numFmt w:val="bullet"/>
      <w:lvlText w:val=""/>
      <w:lvlJc w:val="left"/>
      <w:pPr>
        <w:ind w:left="4741" w:hanging="360"/>
      </w:pPr>
      <w:rPr>
        <w:rFonts w:ascii="Symbol" w:hAnsi="Symbol" w:hint="default"/>
      </w:rPr>
    </w:lvl>
    <w:lvl w:ilvl="7" w:tplc="08090003" w:tentative="1">
      <w:start w:val="1"/>
      <w:numFmt w:val="bullet"/>
      <w:lvlText w:val="o"/>
      <w:lvlJc w:val="left"/>
      <w:pPr>
        <w:ind w:left="5461" w:hanging="360"/>
      </w:pPr>
      <w:rPr>
        <w:rFonts w:ascii="Courier New" w:hAnsi="Courier New" w:cs="Courier New" w:hint="default"/>
      </w:rPr>
    </w:lvl>
    <w:lvl w:ilvl="8" w:tplc="08090005" w:tentative="1">
      <w:start w:val="1"/>
      <w:numFmt w:val="bullet"/>
      <w:lvlText w:val=""/>
      <w:lvlJc w:val="left"/>
      <w:pPr>
        <w:ind w:left="6181" w:hanging="360"/>
      </w:pPr>
      <w:rPr>
        <w:rFonts w:ascii="Wingdings" w:hAnsi="Wingdings" w:hint="default"/>
      </w:rPr>
    </w:lvl>
  </w:abstractNum>
  <w:abstractNum w:abstractNumId="10">
    <w:nsid w:val="34D76888"/>
    <w:multiLevelType w:val="hybridMultilevel"/>
    <w:tmpl w:val="F8F8EC20"/>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38E5D27"/>
    <w:multiLevelType w:val="multilevel"/>
    <w:tmpl w:val="D098F18C"/>
    <w:styleLink w:val="LFO4"/>
    <w:lvl w:ilvl="0">
      <w:numFmt w:val="bullet"/>
      <w:pStyle w:val="Blob"/>
      <w:lvlText w:val=""/>
      <w:lvlJc w:val="left"/>
      <w:pPr>
        <w:ind w:left="697" w:hanging="357"/>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nsid w:val="51E761DC"/>
    <w:multiLevelType w:val="multilevel"/>
    <w:tmpl w:val="23E6AC54"/>
    <w:styleLink w:val="LFO2"/>
    <w:lvl w:ilvl="0">
      <w:start w:val="1"/>
      <w:numFmt w:val="none"/>
      <w:pStyle w:val="Maintitlesectiontitl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2F7034F"/>
    <w:multiLevelType w:val="hybridMultilevel"/>
    <w:tmpl w:val="40101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49521B1"/>
    <w:multiLevelType w:val="hybridMultilevel"/>
    <w:tmpl w:val="9454ED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586975CC"/>
    <w:multiLevelType w:val="multilevel"/>
    <w:tmpl w:val="B2F4B41C"/>
    <w:styleLink w:val="LFO24"/>
    <w:lvl w:ilvl="0">
      <w:start w:val="1"/>
      <w:numFmt w:val="decimal"/>
      <w:pStyle w:val="Annexheading1"/>
      <w:lvlText w:val="Annex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F075A6C"/>
    <w:multiLevelType w:val="hybridMultilevel"/>
    <w:tmpl w:val="54768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5763D97"/>
    <w:multiLevelType w:val="hybridMultilevel"/>
    <w:tmpl w:val="582034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65861A6E"/>
    <w:multiLevelType w:val="hybridMultilevel"/>
    <w:tmpl w:val="B9D47EF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6FC81597"/>
    <w:multiLevelType w:val="hybridMultilevel"/>
    <w:tmpl w:val="8C7AD09E"/>
    <w:lvl w:ilvl="0" w:tplc="3E6C43EE">
      <w:start w:val="3"/>
      <w:numFmt w:val="bullet"/>
      <w:lvlText w:val="-"/>
      <w:lvlJc w:val="left"/>
      <w:pPr>
        <w:ind w:left="720" w:hanging="360"/>
      </w:pPr>
      <w:rPr>
        <w:rFonts w:ascii="Arial" w:eastAsia="MS Mincho"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718F418B"/>
    <w:multiLevelType w:val="hybridMultilevel"/>
    <w:tmpl w:val="24D0CA92"/>
    <w:lvl w:ilvl="0" w:tplc="BEA8EA28">
      <w:start w:val="1"/>
      <w:numFmt w:val="bullet"/>
      <w:pStyle w:val="Inde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AFD0C41"/>
    <w:multiLevelType w:val="hybridMultilevel"/>
    <w:tmpl w:val="B75CD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2"/>
  </w:num>
  <w:num w:numId="4">
    <w:abstractNumId w:val="11"/>
  </w:num>
  <w:num w:numId="5">
    <w:abstractNumId w:val="15"/>
  </w:num>
  <w:num w:numId="6">
    <w:abstractNumId w:val="1"/>
  </w:num>
  <w:num w:numId="7">
    <w:abstractNumId w:val="8"/>
  </w:num>
  <w:num w:numId="8">
    <w:abstractNumId w:val="12"/>
  </w:num>
  <w:num w:numId="9">
    <w:abstractNumId w:val="15"/>
  </w:num>
  <w:num w:numId="10">
    <w:abstractNumId w:val="20"/>
  </w:num>
  <w:num w:numId="11">
    <w:abstractNumId w:val="11"/>
  </w:num>
  <w:num w:numId="12">
    <w:abstractNumId w:val="3"/>
  </w:num>
  <w:num w:numId="13">
    <w:abstractNumId w:val="21"/>
  </w:num>
  <w:num w:numId="14">
    <w:abstractNumId w:val="4"/>
  </w:num>
  <w:num w:numId="15">
    <w:abstractNumId w:val="16"/>
  </w:num>
  <w:num w:numId="16">
    <w:abstractNumId w:val="14"/>
  </w:num>
  <w:num w:numId="17">
    <w:abstractNumId w:val="7"/>
  </w:num>
  <w:num w:numId="18">
    <w:abstractNumId w:val="9"/>
  </w:num>
  <w:num w:numId="19">
    <w:abstractNumId w:val="6"/>
  </w:num>
  <w:num w:numId="20">
    <w:abstractNumId w:val="5"/>
  </w:num>
  <w:num w:numId="21">
    <w:abstractNumId w:val="13"/>
  </w:num>
  <w:num w:numId="22">
    <w:abstractNumId w:val="19"/>
  </w:num>
  <w:num w:numId="23">
    <w:abstractNumId w:val="18"/>
  </w:num>
  <w:num w:numId="24">
    <w:abstractNumId w:val="2"/>
  </w:num>
  <w:num w:numId="25">
    <w:abstractNumId w:val="10"/>
  </w:num>
  <w:num w:numId="26">
    <w:abstractNumId w:val="17"/>
  </w:num>
  <w:num w:numId="27">
    <w:abstractNumId w:val="0"/>
  </w:num>
  <w:num w:numId="28">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E42"/>
    <w:rsid w:val="0000022C"/>
    <w:rsid w:val="000002B9"/>
    <w:rsid w:val="000010A9"/>
    <w:rsid w:val="0000189C"/>
    <w:rsid w:val="000019B4"/>
    <w:rsid w:val="000025CE"/>
    <w:rsid w:val="0000330F"/>
    <w:rsid w:val="00003603"/>
    <w:rsid w:val="00004A0C"/>
    <w:rsid w:val="00005FC2"/>
    <w:rsid w:val="0000722F"/>
    <w:rsid w:val="00007671"/>
    <w:rsid w:val="00007ABB"/>
    <w:rsid w:val="000111D5"/>
    <w:rsid w:val="00012355"/>
    <w:rsid w:val="00013B2B"/>
    <w:rsid w:val="00013EFA"/>
    <w:rsid w:val="00014BB3"/>
    <w:rsid w:val="00014F06"/>
    <w:rsid w:val="00015665"/>
    <w:rsid w:val="00016733"/>
    <w:rsid w:val="00017A70"/>
    <w:rsid w:val="000223B9"/>
    <w:rsid w:val="0002357C"/>
    <w:rsid w:val="00023D64"/>
    <w:rsid w:val="00024F5C"/>
    <w:rsid w:val="00025433"/>
    <w:rsid w:val="00025C3D"/>
    <w:rsid w:val="00025EC0"/>
    <w:rsid w:val="0002673B"/>
    <w:rsid w:val="00026C39"/>
    <w:rsid w:val="00030EDB"/>
    <w:rsid w:val="000314AF"/>
    <w:rsid w:val="00031DFC"/>
    <w:rsid w:val="00036983"/>
    <w:rsid w:val="0003769C"/>
    <w:rsid w:val="00037E5E"/>
    <w:rsid w:val="000407B3"/>
    <w:rsid w:val="00040AE4"/>
    <w:rsid w:val="00040C55"/>
    <w:rsid w:val="00040EE7"/>
    <w:rsid w:val="0004124D"/>
    <w:rsid w:val="00041755"/>
    <w:rsid w:val="00041EF4"/>
    <w:rsid w:val="000435DF"/>
    <w:rsid w:val="00043D55"/>
    <w:rsid w:val="00043F40"/>
    <w:rsid w:val="00044AB1"/>
    <w:rsid w:val="00047CC5"/>
    <w:rsid w:val="000519B6"/>
    <w:rsid w:val="00051F21"/>
    <w:rsid w:val="000556E5"/>
    <w:rsid w:val="00055BD5"/>
    <w:rsid w:val="000561F0"/>
    <w:rsid w:val="00056521"/>
    <w:rsid w:val="00057654"/>
    <w:rsid w:val="00057D29"/>
    <w:rsid w:val="00057EB9"/>
    <w:rsid w:val="000603B5"/>
    <w:rsid w:val="00060B50"/>
    <w:rsid w:val="00061FF9"/>
    <w:rsid w:val="0006356A"/>
    <w:rsid w:val="00063CAC"/>
    <w:rsid w:val="000653F4"/>
    <w:rsid w:val="00066716"/>
    <w:rsid w:val="0006756B"/>
    <w:rsid w:val="0006768F"/>
    <w:rsid w:val="00070111"/>
    <w:rsid w:val="00070758"/>
    <w:rsid w:val="00070859"/>
    <w:rsid w:val="00071656"/>
    <w:rsid w:val="00075B2F"/>
    <w:rsid w:val="000760B9"/>
    <w:rsid w:val="00076A8C"/>
    <w:rsid w:val="00080A83"/>
    <w:rsid w:val="00080C64"/>
    <w:rsid w:val="0008182A"/>
    <w:rsid w:val="0008197E"/>
    <w:rsid w:val="000821DE"/>
    <w:rsid w:val="0008348A"/>
    <w:rsid w:val="000845AC"/>
    <w:rsid w:val="00084B72"/>
    <w:rsid w:val="00087658"/>
    <w:rsid w:val="000906F9"/>
    <w:rsid w:val="00090B86"/>
    <w:rsid w:val="00091387"/>
    <w:rsid w:val="00091DF9"/>
    <w:rsid w:val="00093DB7"/>
    <w:rsid w:val="00094959"/>
    <w:rsid w:val="00094B34"/>
    <w:rsid w:val="00095117"/>
    <w:rsid w:val="00095FCB"/>
    <w:rsid w:val="0009690D"/>
    <w:rsid w:val="00097407"/>
    <w:rsid w:val="000A05E8"/>
    <w:rsid w:val="000A1798"/>
    <w:rsid w:val="000A198B"/>
    <w:rsid w:val="000A1B72"/>
    <w:rsid w:val="000A241D"/>
    <w:rsid w:val="000A2D47"/>
    <w:rsid w:val="000A34F0"/>
    <w:rsid w:val="000A41F5"/>
    <w:rsid w:val="000A4BC0"/>
    <w:rsid w:val="000A4F07"/>
    <w:rsid w:val="000A568C"/>
    <w:rsid w:val="000A5C48"/>
    <w:rsid w:val="000A774B"/>
    <w:rsid w:val="000B0993"/>
    <w:rsid w:val="000B0A94"/>
    <w:rsid w:val="000B0DAB"/>
    <w:rsid w:val="000B2219"/>
    <w:rsid w:val="000B2833"/>
    <w:rsid w:val="000B3EFF"/>
    <w:rsid w:val="000B478B"/>
    <w:rsid w:val="000B4B19"/>
    <w:rsid w:val="000B5CCD"/>
    <w:rsid w:val="000B7129"/>
    <w:rsid w:val="000B7F79"/>
    <w:rsid w:val="000C0068"/>
    <w:rsid w:val="000C093D"/>
    <w:rsid w:val="000C1451"/>
    <w:rsid w:val="000C2384"/>
    <w:rsid w:val="000C3A13"/>
    <w:rsid w:val="000C3D50"/>
    <w:rsid w:val="000C467E"/>
    <w:rsid w:val="000C5DFB"/>
    <w:rsid w:val="000C5E97"/>
    <w:rsid w:val="000C63C6"/>
    <w:rsid w:val="000C6485"/>
    <w:rsid w:val="000C681E"/>
    <w:rsid w:val="000C6A95"/>
    <w:rsid w:val="000C6B37"/>
    <w:rsid w:val="000C6FAD"/>
    <w:rsid w:val="000D08D8"/>
    <w:rsid w:val="000D1892"/>
    <w:rsid w:val="000D232C"/>
    <w:rsid w:val="000D2527"/>
    <w:rsid w:val="000D2737"/>
    <w:rsid w:val="000D4AD3"/>
    <w:rsid w:val="000D4CAE"/>
    <w:rsid w:val="000D54C8"/>
    <w:rsid w:val="000D6096"/>
    <w:rsid w:val="000D64CB"/>
    <w:rsid w:val="000D6963"/>
    <w:rsid w:val="000D6FA7"/>
    <w:rsid w:val="000D742F"/>
    <w:rsid w:val="000E005A"/>
    <w:rsid w:val="000E030C"/>
    <w:rsid w:val="000E0C61"/>
    <w:rsid w:val="000E1A10"/>
    <w:rsid w:val="000E2488"/>
    <w:rsid w:val="000E2F19"/>
    <w:rsid w:val="000E3F05"/>
    <w:rsid w:val="000E45FD"/>
    <w:rsid w:val="000E4866"/>
    <w:rsid w:val="000E4BB3"/>
    <w:rsid w:val="000E5E8A"/>
    <w:rsid w:val="000E720A"/>
    <w:rsid w:val="000E7434"/>
    <w:rsid w:val="000E7D48"/>
    <w:rsid w:val="000F0F99"/>
    <w:rsid w:val="000F18C3"/>
    <w:rsid w:val="000F205B"/>
    <w:rsid w:val="000F279E"/>
    <w:rsid w:val="000F385C"/>
    <w:rsid w:val="000F3E55"/>
    <w:rsid w:val="000F4958"/>
    <w:rsid w:val="000F49E1"/>
    <w:rsid w:val="000F7A0C"/>
    <w:rsid w:val="000F7EDD"/>
    <w:rsid w:val="000F7FAE"/>
    <w:rsid w:val="0010077B"/>
    <w:rsid w:val="00100C31"/>
    <w:rsid w:val="00102081"/>
    <w:rsid w:val="001026ED"/>
    <w:rsid w:val="00102CB8"/>
    <w:rsid w:val="001051BE"/>
    <w:rsid w:val="00105548"/>
    <w:rsid w:val="00105603"/>
    <w:rsid w:val="0010586B"/>
    <w:rsid w:val="001066B3"/>
    <w:rsid w:val="00106BA4"/>
    <w:rsid w:val="00111668"/>
    <w:rsid w:val="001117BD"/>
    <w:rsid w:val="001117EB"/>
    <w:rsid w:val="001121B0"/>
    <w:rsid w:val="0011248B"/>
    <w:rsid w:val="00112C09"/>
    <w:rsid w:val="0011412B"/>
    <w:rsid w:val="00114220"/>
    <w:rsid w:val="001147C7"/>
    <w:rsid w:val="001147F6"/>
    <w:rsid w:val="0011617E"/>
    <w:rsid w:val="00116298"/>
    <w:rsid w:val="00121054"/>
    <w:rsid w:val="001219E9"/>
    <w:rsid w:val="00121B8C"/>
    <w:rsid w:val="001221C9"/>
    <w:rsid w:val="0012246D"/>
    <w:rsid w:val="0012267C"/>
    <w:rsid w:val="00122C8A"/>
    <w:rsid w:val="001246BA"/>
    <w:rsid w:val="001251C9"/>
    <w:rsid w:val="00125680"/>
    <w:rsid w:val="00126407"/>
    <w:rsid w:val="00127C7D"/>
    <w:rsid w:val="001300FF"/>
    <w:rsid w:val="00131380"/>
    <w:rsid w:val="00131F80"/>
    <w:rsid w:val="001323A0"/>
    <w:rsid w:val="00132610"/>
    <w:rsid w:val="00133F69"/>
    <w:rsid w:val="00134631"/>
    <w:rsid w:val="00134689"/>
    <w:rsid w:val="001372FD"/>
    <w:rsid w:val="00137536"/>
    <w:rsid w:val="001376DC"/>
    <w:rsid w:val="00137952"/>
    <w:rsid w:val="00137EEF"/>
    <w:rsid w:val="001411E8"/>
    <w:rsid w:val="0014191F"/>
    <w:rsid w:val="00142709"/>
    <w:rsid w:val="00142759"/>
    <w:rsid w:val="00142962"/>
    <w:rsid w:val="001431BE"/>
    <w:rsid w:val="00144F68"/>
    <w:rsid w:val="00145636"/>
    <w:rsid w:val="00146704"/>
    <w:rsid w:val="00146E10"/>
    <w:rsid w:val="00146FD6"/>
    <w:rsid w:val="0014730E"/>
    <w:rsid w:val="00147EB1"/>
    <w:rsid w:val="00150946"/>
    <w:rsid w:val="00151B5A"/>
    <w:rsid w:val="001523BA"/>
    <w:rsid w:val="00152ADF"/>
    <w:rsid w:val="0015380F"/>
    <w:rsid w:val="00154BA2"/>
    <w:rsid w:val="001560D6"/>
    <w:rsid w:val="0015705F"/>
    <w:rsid w:val="0015785E"/>
    <w:rsid w:val="00160274"/>
    <w:rsid w:val="00160B42"/>
    <w:rsid w:val="001619B9"/>
    <w:rsid w:val="00161B43"/>
    <w:rsid w:val="001624EA"/>
    <w:rsid w:val="00162A8F"/>
    <w:rsid w:val="00162D0F"/>
    <w:rsid w:val="00163DA8"/>
    <w:rsid w:val="0016467D"/>
    <w:rsid w:val="00165466"/>
    <w:rsid w:val="0016758A"/>
    <w:rsid w:val="0017037A"/>
    <w:rsid w:val="001711FC"/>
    <w:rsid w:val="00171C39"/>
    <w:rsid w:val="0017329F"/>
    <w:rsid w:val="00174158"/>
    <w:rsid w:val="001742DD"/>
    <w:rsid w:val="00174493"/>
    <w:rsid w:val="0017507F"/>
    <w:rsid w:val="00177730"/>
    <w:rsid w:val="00177812"/>
    <w:rsid w:val="00177B9F"/>
    <w:rsid w:val="00180214"/>
    <w:rsid w:val="0018057A"/>
    <w:rsid w:val="001818A1"/>
    <w:rsid w:val="001821C7"/>
    <w:rsid w:val="00182610"/>
    <w:rsid w:val="00182E7D"/>
    <w:rsid w:val="00183552"/>
    <w:rsid w:val="0018424E"/>
    <w:rsid w:val="00184571"/>
    <w:rsid w:val="00184598"/>
    <w:rsid w:val="00184A97"/>
    <w:rsid w:val="00185C52"/>
    <w:rsid w:val="00185C9C"/>
    <w:rsid w:val="001862DA"/>
    <w:rsid w:val="001876F5"/>
    <w:rsid w:val="00187E59"/>
    <w:rsid w:val="00190594"/>
    <w:rsid w:val="00190F4D"/>
    <w:rsid w:val="0019197E"/>
    <w:rsid w:val="00191B0D"/>
    <w:rsid w:val="00191E97"/>
    <w:rsid w:val="00192277"/>
    <w:rsid w:val="001929E9"/>
    <w:rsid w:val="00193488"/>
    <w:rsid w:val="0019383C"/>
    <w:rsid w:val="0019436D"/>
    <w:rsid w:val="00196C4B"/>
    <w:rsid w:val="00197599"/>
    <w:rsid w:val="0019784E"/>
    <w:rsid w:val="0019793E"/>
    <w:rsid w:val="00197A5D"/>
    <w:rsid w:val="00197BDB"/>
    <w:rsid w:val="001A0FE3"/>
    <w:rsid w:val="001A11B8"/>
    <w:rsid w:val="001A168D"/>
    <w:rsid w:val="001A1F89"/>
    <w:rsid w:val="001A27D6"/>
    <w:rsid w:val="001A2936"/>
    <w:rsid w:val="001A2EC0"/>
    <w:rsid w:val="001A2F73"/>
    <w:rsid w:val="001A3112"/>
    <w:rsid w:val="001A3889"/>
    <w:rsid w:val="001A4AF9"/>
    <w:rsid w:val="001A56B2"/>
    <w:rsid w:val="001A5831"/>
    <w:rsid w:val="001A725A"/>
    <w:rsid w:val="001A7278"/>
    <w:rsid w:val="001A76A8"/>
    <w:rsid w:val="001A7BF3"/>
    <w:rsid w:val="001A7C7D"/>
    <w:rsid w:val="001B0E29"/>
    <w:rsid w:val="001B1219"/>
    <w:rsid w:val="001B12AC"/>
    <w:rsid w:val="001B23C4"/>
    <w:rsid w:val="001B28A3"/>
    <w:rsid w:val="001B2F1C"/>
    <w:rsid w:val="001B3B82"/>
    <w:rsid w:val="001B546A"/>
    <w:rsid w:val="001B568E"/>
    <w:rsid w:val="001B6637"/>
    <w:rsid w:val="001B7656"/>
    <w:rsid w:val="001B7F2F"/>
    <w:rsid w:val="001C0B0F"/>
    <w:rsid w:val="001C2420"/>
    <w:rsid w:val="001C277A"/>
    <w:rsid w:val="001C2DEF"/>
    <w:rsid w:val="001C307C"/>
    <w:rsid w:val="001C30CE"/>
    <w:rsid w:val="001C3249"/>
    <w:rsid w:val="001C324D"/>
    <w:rsid w:val="001C3539"/>
    <w:rsid w:val="001C3D44"/>
    <w:rsid w:val="001C3F6C"/>
    <w:rsid w:val="001C4EB7"/>
    <w:rsid w:val="001C5E25"/>
    <w:rsid w:val="001C6749"/>
    <w:rsid w:val="001C79A8"/>
    <w:rsid w:val="001D1B08"/>
    <w:rsid w:val="001D1B71"/>
    <w:rsid w:val="001D2107"/>
    <w:rsid w:val="001D27B5"/>
    <w:rsid w:val="001D2E70"/>
    <w:rsid w:val="001D366E"/>
    <w:rsid w:val="001D3D37"/>
    <w:rsid w:val="001D5681"/>
    <w:rsid w:val="001D5E5D"/>
    <w:rsid w:val="001D6D79"/>
    <w:rsid w:val="001D7EFC"/>
    <w:rsid w:val="001E001B"/>
    <w:rsid w:val="001E11F3"/>
    <w:rsid w:val="001E209A"/>
    <w:rsid w:val="001E2F03"/>
    <w:rsid w:val="001E3398"/>
    <w:rsid w:val="001E3BE0"/>
    <w:rsid w:val="001E48D0"/>
    <w:rsid w:val="001E4EFC"/>
    <w:rsid w:val="001E5F71"/>
    <w:rsid w:val="001E6375"/>
    <w:rsid w:val="001E70A2"/>
    <w:rsid w:val="001E74F0"/>
    <w:rsid w:val="001E7A5B"/>
    <w:rsid w:val="001E7C51"/>
    <w:rsid w:val="001F15A1"/>
    <w:rsid w:val="001F1BD1"/>
    <w:rsid w:val="001F1DCA"/>
    <w:rsid w:val="001F292F"/>
    <w:rsid w:val="001F35B4"/>
    <w:rsid w:val="001F426D"/>
    <w:rsid w:val="001F45D5"/>
    <w:rsid w:val="001F49D6"/>
    <w:rsid w:val="001F5349"/>
    <w:rsid w:val="001F5401"/>
    <w:rsid w:val="001F626C"/>
    <w:rsid w:val="001F709D"/>
    <w:rsid w:val="001F70A0"/>
    <w:rsid w:val="001F7782"/>
    <w:rsid w:val="001F7C55"/>
    <w:rsid w:val="00200196"/>
    <w:rsid w:val="00203402"/>
    <w:rsid w:val="002038BA"/>
    <w:rsid w:val="0020424F"/>
    <w:rsid w:val="002047EA"/>
    <w:rsid w:val="00204A8F"/>
    <w:rsid w:val="00204BB1"/>
    <w:rsid w:val="00204C95"/>
    <w:rsid w:val="0020508C"/>
    <w:rsid w:val="002063C9"/>
    <w:rsid w:val="00206459"/>
    <w:rsid w:val="002068D9"/>
    <w:rsid w:val="00210A54"/>
    <w:rsid w:val="0021143B"/>
    <w:rsid w:val="00211A77"/>
    <w:rsid w:val="00212DAF"/>
    <w:rsid w:val="00212E06"/>
    <w:rsid w:val="00212FDB"/>
    <w:rsid w:val="00213AF4"/>
    <w:rsid w:val="00215026"/>
    <w:rsid w:val="00215CDE"/>
    <w:rsid w:val="00215E44"/>
    <w:rsid w:val="00216313"/>
    <w:rsid w:val="002177B5"/>
    <w:rsid w:val="00217A9F"/>
    <w:rsid w:val="00217B05"/>
    <w:rsid w:val="002204CE"/>
    <w:rsid w:val="00220923"/>
    <w:rsid w:val="00220F4D"/>
    <w:rsid w:val="002221F3"/>
    <w:rsid w:val="00222296"/>
    <w:rsid w:val="00222BEA"/>
    <w:rsid w:val="00224038"/>
    <w:rsid w:val="00224EBD"/>
    <w:rsid w:val="002253AB"/>
    <w:rsid w:val="00225DC8"/>
    <w:rsid w:val="00226CEE"/>
    <w:rsid w:val="00226DAB"/>
    <w:rsid w:val="00226F43"/>
    <w:rsid w:val="00227115"/>
    <w:rsid w:val="002272A5"/>
    <w:rsid w:val="00227861"/>
    <w:rsid w:val="00231292"/>
    <w:rsid w:val="00231793"/>
    <w:rsid w:val="0023291B"/>
    <w:rsid w:val="00232A64"/>
    <w:rsid w:val="00233850"/>
    <w:rsid w:val="00233965"/>
    <w:rsid w:val="00233DC6"/>
    <w:rsid w:val="0023471F"/>
    <w:rsid w:val="00235112"/>
    <w:rsid w:val="00235A1D"/>
    <w:rsid w:val="00237613"/>
    <w:rsid w:val="002407F3"/>
    <w:rsid w:val="0024083D"/>
    <w:rsid w:val="00240DF4"/>
    <w:rsid w:val="0024117C"/>
    <w:rsid w:val="002412A6"/>
    <w:rsid w:val="002412D8"/>
    <w:rsid w:val="002413CA"/>
    <w:rsid w:val="00241A44"/>
    <w:rsid w:val="002421C3"/>
    <w:rsid w:val="002424AA"/>
    <w:rsid w:val="002444E3"/>
    <w:rsid w:val="002448E1"/>
    <w:rsid w:val="00244E8B"/>
    <w:rsid w:val="002455F8"/>
    <w:rsid w:val="00245720"/>
    <w:rsid w:val="00245C29"/>
    <w:rsid w:val="00246CDD"/>
    <w:rsid w:val="00252AD4"/>
    <w:rsid w:val="00255413"/>
    <w:rsid w:val="002562A4"/>
    <w:rsid w:val="0025679D"/>
    <w:rsid w:val="00257E1C"/>
    <w:rsid w:val="00260179"/>
    <w:rsid w:val="002603AA"/>
    <w:rsid w:val="002606D9"/>
    <w:rsid w:val="00262AE8"/>
    <w:rsid w:val="00262EA9"/>
    <w:rsid w:val="002634C4"/>
    <w:rsid w:val="00263CC1"/>
    <w:rsid w:val="00263FF3"/>
    <w:rsid w:val="0026430A"/>
    <w:rsid w:val="0026478A"/>
    <w:rsid w:val="0026510C"/>
    <w:rsid w:val="00266A5E"/>
    <w:rsid w:val="00270EED"/>
    <w:rsid w:val="00273284"/>
    <w:rsid w:val="002757F7"/>
    <w:rsid w:val="002759BB"/>
    <w:rsid w:val="00275D76"/>
    <w:rsid w:val="00281286"/>
    <w:rsid w:val="00281407"/>
    <w:rsid w:val="00282BB9"/>
    <w:rsid w:val="00283584"/>
    <w:rsid w:val="00283D02"/>
    <w:rsid w:val="00284A1D"/>
    <w:rsid w:val="002855EC"/>
    <w:rsid w:val="00286F4E"/>
    <w:rsid w:val="00287037"/>
    <w:rsid w:val="00287505"/>
    <w:rsid w:val="00290310"/>
    <w:rsid w:val="00290CFC"/>
    <w:rsid w:val="00290FEF"/>
    <w:rsid w:val="00291D4B"/>
    <w:rsid w:val="00293AAE"/>
    <w:rsid w:val="00294626"/>
    <w:rsid w:val="00295161"/>
    <w:rsid w:val="00297E6D"/>
    <w:rsid w:val="002A05A8"/>
    <w:rsid w:val="002A062A"/>
    <w:rsid w:val="002A13BB"/>
    <w:rsid w:val="002A165B"/>
    <w:rsid w:val="002A2482"/>
    <w:rsid w:val="002A5D72"/>
    <w:rsid w:val="002A5E73"/>
    <w:rsid w:val="002A6854"/>
    <w:rsid w:val="002A7BF7"/>
    <w:rsid w:val="002A7FC0"/>
    <w:rsid w:val="002B1152"/>
    <w:rsid w:val="002B1727"/>
    <w:rsid w:val="002B1881"/>
    <w:rsid w:val="002B1B7D"/>
    <w:rsid w:val="002B2899"/>
    <w:rsid w:val="002B289A"/>
    <w:rsid w:val="002B28C2"/>
    <w:rsid w:val="002B314B"/>
    <w:rsid w:val="002B3C26"/>
    <w:rsid w:val="002B41B6"/>
    <w:rsid w:val="002B4E3B"/>
    <w:rsid w:val="002B542C"/>
    <w:rsid w:val="002B64CB"/>
    <w:rsid w:val="002B73EA"/>
    <w:rsid w:val="002B7E04"/>
    <w:rsid w:val="002B7E8C"/>
    <w:rsid w:val="002C052A"/>
    <w:rsid w:val="002C0DBF"/>
    <w:rsid w:val="002C0EC6"/>
    <w:rsid w:val="002C1D5D"/>
    <w:rsid w:val="002C261E"/>
    <w:rsid w:val="002C320B"/>
    <w:rsid w:val="002C3260"/>
    <w:rsid w:val="002C3448"/>
    <w:rsid w:val="002C34C2"/>
    <w:rsid w:val="002C3D49"/>
    <w:rsid w:val="002C4661"/>
    <w:rsid w:val="002C4861"/>
    <w:rsid w:val="002C5473"/>
    <w:rsid w:val="002C7807"/>
    <w:rsid w:val="002C7DED"/>
    <w:rsid w:val="002D0A8E"/>
    <w:rsid w:val="002D1DF0"/>
    <w:rsid w:val="002D2129"/>
    <w:rsid w:val="002D4B17"/>
    <w:rsid w:val="002D4BB8"/>
    <w:rsid w:val="002D4C57"/>
    <w:rsid w:val="002D5412"/>
    <w:rsid w:val="002D5C0A"/>
    <w:rsid w:val="002D5C58"/>
    <w:rsid w:val="002D7B14"/>
    <w:rsid w:val="002D7DA3"/>
    <w:rsid w:val="002E06EC"/>
    <w:rsid w:val="002E0C4F"/>
    <w:rsid w:val="002E10DF"/>
    <w:rsid w:val="002E1407"/>
    <w:rsid w:val="002E18A9"/>
    <w:rsid w:val="002E1FA8"/>
    <w:rsid w:val="002E2521"/>
    <w:rsid w:val="002E3448"/>
    <w:rsid w:val="002E3542"/>
    <w:rsid w:val="002E45B8"/>
    <w:rsid w:val="002E63A2"/>
    <w:rsid w:val="002E7090"/>
    <w:rsid w:val="002E741E"/>
    <w:rsid w:val="002F0F0E"/>
    <w:rsid w:val="002F12C5"/>
    <w:rsid w:val="002F1589"/>
    <w:rsid w:val="002F3109"/>
    <w:rsid w:val="002F323F"/>
    <w:rsid w:val="002F36E1"/>
    <w:rsid w:val="002F39E7"/>
    <w:rsid w:val="002F3C8B"/>
    <w:rsid w:val="002F3D8B"/>
    <w:rsid w:val="002F478B"/>
    <w:rsid w:val="002F49AE"/>
    <w:rsid w:val="002F58CE"/>
    <w:rsid w:val="002F5A28"/>
    <w:rsid w:val="002F5B8F"/>
    <w:rsid w:val="002F74D4"/>
    <w:rsid w:val="002F7E5A"/>
    <w:rsid w:val="0030005B"/>
    <w:rsid w:val="003004B9"/>
    <w:rsid w:val="00300D00"/>
    <w:rsid w:val="00300D03"/>
    <w:rsid w:val="00300FD0"/>
    <w:rsid w:val="00301402"/>
    <w:rsid w:val="003033CA"/>
    <w:rsid w:val="00304BB2"/>
    <w:rsid w:val="00305869"/>
    <w:rsid w:val="003068C7"/>
    <w:rsid w:val="00306944"/>
    <w:rsid w:val="00307FEB"/>
    <w:rsid w:val="0031123E"/>
    <w:rsid w:val="003130E0"/>
    <w:rsid w:val="00313633"/>
    <w:rsid w:val="0031605A"/>
    <w:rsid w:val="00317690"/>
    <w:rsid w:val="00317744"/>
    <w:rsid w:val="00320A5D"/>
    <w:rsid w:val="003219EB"/>
    <w:rsid w:val="003219F5"/>
    <w:rsid w:val="00321C10"/>
    <w:rsid w:val="0032309C"/>
    <w:rsid w:val="00323419"/>
    <w:rsid w:val="00324B0E"/>
    <w:rsid w:val="00325270"/>
    <w:rsid w:val="0032577C"/>
    <w:rsid w:val="00327FFE"/>
    <w:rsid w:val="003308CE"/>
    <w:rsid w:val="00331F24"/>
    <w:rsid w:val="00332074"/>
    <w:rsid w:val="003325FE"/>
    <w:rsid w:val="00333E5B"/>
    <w:rsid w:val="003359B0"/>
    <w:rsid w:val="00335A6C"/>
    <w:rsid w:val="00335B4A"/>
    <w:rsid w:val="00335FEA"/>
    <w:rsid w:val="00340790"/>
    <w:rsid w:val="00340837"/>
    <w:rsid w:val="00341A79"/>
    <w:rsid w:val="00341E9C"/>
    <w:rsid w:val="003435E8"/>
    <w:rsid w:val="00344370"/>
    <w:rsid w:val="00345686"/>
    <w:rsid w:val="00345F84"/>
    <w:rsid w:val="00346147"/>
    <w:rsid w:val="0034620E"/>
    <w:rsid w:val="0034716D"/>
    <w:rsid w:val="00347374"/>
    <w:rsid w:val="00347BD5"/>
    <w:rsid w:val="003537B7"/>
    <w:rsid w:val="00354875"/>
    <w:rsid w:val="00355173"/>
    <w:rsid w:val="00355B64"/>
    <w:rsid w:val="003568B7"/>
    <w:rsid w:val="00361A68"/>
    <w:rsid w:val="00361CDB"/>
    <w:rsid w:val="00362A4C"/>
    <w:rsid w:val="00363D85"/>
    <w:rsid w:val="00365DDD"/>
    <w:rsid w:val="00365E75"/>
    <w:rsid w:val="003665B0"/>
    <w:rsid w:val="00366A1F"/>
    <w:rsid w:val="00370108"/>
    <w:rsid w:val="00371B5B"/>
    <w:rsid w:val="003726DF"/>
    <w:rsid w:val="003742AE"/>
    <w:rsid w:val="003742B6"/>
    <w:rsid w:val="00375204"/>
    <w:rsid w:val="003754EE"/>
    <w:rsid w:val="00375F3D"/>
    <w:rsid w:val="00376005"/>
    <w:rsid w:val="003773CA"/>
    <w:rsid w:val="00377520"/>
    <w:rsid w:val="00380FC5"/>
    <w:rsid w:val="00382060"/>
    <w:rsid w:val="003823B1"/>
    <w:rsid w:val="00383DE3"/>
    <w:rsid w:val="00383F3D"/>
    <w:rsid w:val="00385083"/>
    <w:rsid w:val="00385444"/>
    <w:rsid w:val="00387686"/>
    <w:rsid w:val="00387730"/>
    <w:rsid w:val="00390510"/>
    <w:rsid w:val="00391F44"/>
    <w:rsid w:val="00393A86"/>
    <w:rsid w:val="00394B99"/>
    <w:rsid w:val="003953E9"/>
    <w:rsid w:val="00395CD2"/>
    <w:rsid w:val="00395D62"/>
    <w:rsid w:val="00395F66"/>
    <w:rsid w:val="003968B1"/>
    <w:rsid w:val="00397434"/>
    <w:rsid w:val="00397693"/>
    <w:rsid w:val="003A0609"/>
    <w:rsid w:val="003A09BC"/>
    <w:rsid w:val="003A28B9"/>
    <w:rsid w:val="003A5BD6"/>
    <w:rsid w:val="003A67ED"/>
    <w:rsid w:val="003B075A"/>
    <w:rsid w:val="003B0D58"/>
    <w:rsid w:val="003B16E6"/>
    <w:rsid w:val="003B2990"/>
    <w:rsid w:val="003B2D53"/>
    <w:rsid w:val="003B2F12"/>
    <w:rsid w:val="003B3D36"/>
    <w:rsid w:val="003B5B77"/>
    <w:rsid w:val="003B5D2E"/>
    <w:rsid w:val="003B6EDB"/>
    <w:rsid w:val="003C0847"/>
    <w:rsid w:val="003C0A8C"/>
    <w:rsid w:val="003C1279"/>
    <w:rsid w:val="003C2B4D"/>
    <w:rsid w:val="003C2CB5"/>
    <w:rsid w:val="003C31CF"/>
    <w:rsid w:val="003C37B9"/>
    <w:rsid w:val="003C51EE"/>
    <w:rsid w:val="003C6D65"/>
    <w:rsid w:val="003C71E3"/>
    <w:rsid w:val="003C7C90"/>
    <w:rsid w:val="003D00B5"/>
    <w:rsid w:val="003D16E9"/>
    <w:rsid w:val="003D2146"/>
    <w:rsid w:val="003D2697"/>
    <w:rsid w:val="003D499E"/>
    <w:rsid w:val="003D599B"/>
    <w:rsid w:val="003D627A"/>
    <w:rsid w:val="003D62E9"/>
    <w:rsid w:val="003D6EEC"/>
    <w:rsid w:val="003D7863"/>
    <w:rsid w:val="003E0809"/>
    <w:rsid w:val="003E1286"/>
    <w:rsid w:val="003E2724"/>
    <w:rsid w:val="003E3C33"/>
    <w:rsid w:val="003E4E1C"/>
    <w:rsid w:val="003E6448"/>
    <w:rsid w:val="003E7A92"/>
    <w:rsid w:val="003E7C6F"/>
    <w:rsid w:val="003F0F17"/>
    <w:rsid w:val="003F1979"/>
    <w:rsid w:val="003F1DED"/>
    <w:rsid w:val="003F2625"/>
    <w:rsid w:val="003F38FD"/>
    <w:rsid w:val="003F3C9D"/>
    <w:rsid w:val="003F5495"/>
    <w:rsid w:val="003F6A08"/>
    <w:rsid w:val="003F6FD8"/>
    <w:rsid w:val="003F74D1"/>
    <w:rsid w:val="003F76D1"/>
    <w:rsid w:val="00400B13"/>
    <w:rsid w:val="00402237"/>
    <w:rsid w:val="004036A7"/>
    <w:rsid w:val="0040402F"/>
    <w:rsid w:val="0040451E"/>
    <w:rsid w:val="00404F0F"/>
    <w:rsid w:val="004053E8"/>
    <w:rsid w:val="0040560E"/>
    <w:rsid w:val="00406627"/>
    <w:rsid w:val="004075E5"/>
    <w:rsid w:val="0041002D"/>
    <w:rsid w:val="004101D1"/>
    <w:rsid w:val="004106C7"/>
    <w:rsid w:val="00410CDE"/>
    <w:rsid w:val="00411534"/>
    <w:rsid w:val="00411838"/>
    <w:rsid w:val="00411F02"/>
    <w:rsid w:val="00413338"/>
    <w:rsid w:val="00414313"/>
    <w:rsid w:val="004145FE"/>
    <w:rsid w:val="004147D9"/>
    <w:rsid w:val="00415C72"/>
    <w:rsid w:val="004174DB"/>
    <w:rsid w:val="00420800"/>
    <w:rsid w:val="004225B1"/>
    <w:rsid w:val="00422C01"/>
    <w:rsid w:val="00423E0F"/>
    <w:rsid w:val="00423E8A"/>
    <w:rsid w:val="00424209"/>
    <w:rsid w:val="004242CC"/>
    <w:rsid w:val="004246D4"/>
    <w:rsid w:val="004249E8"/>
    <w:rsid w:val="00424B49"/>
    <w:rsid w:val="00425D4E"/>
    <w:rsid w:val="00427A4C"/>
    <w:rsid w:val="00432373"/>
    <w:rsid w:val="00432775"/>
    <w:rsid w:val="004328F4"/>
    <w:rsid w:val="00432F5F"/>
    <w:rsid w:val="004337FD"/>
    <w:rsid w:val="004345C1"/>
    <w:rsid w:val="004345DE"/>
    <w:rsid w:val="00434657"/>
    <w:rsid w:val="00435449"/>
    <w:rsid w:val="00435762"/>
    <w:rsid w:val="00436864"/>
    <w:rsid w:val="004374C7"/>
    <w:rsid w:val="004376CF"/>
    <w:rsid w:val="00440CA9"/>
    <w:rsid w:val="004413B5"/>
    <w:rsid w:val="004421FF"/>
    <w:rsid w:val="00442BCD"/>
    <w:rsid w:val="0044331A"/>
    <w:rsid w:val="00443821"/>
    <w:rsid w:val="00445FBD"/>
    <w:rsid w:val="004467C9"/>
    <w:rsid w:val="004467EE"/>
    <w:rsid w:val="00446E8C"/>
    <w:rsid w:val="00450292"/>
    <w:rsid w:val="00450765"/>
    <w:rsid w:val="004507D8"/>
    <w:rsid w:val="00451385"/>
    <w:rsid w:val="004516C4"/>
    <w:rsid w:val="00451713"/>
    <w:rsid w:val="004522C7"/>
    <w:rsid w:val="00452CDE"/>
    <w:rsid w:val="00454149"/>
    <w:rsid w:val="00455FE0"/>
    <w:rsid w:val="004570DD"/>
    <w:rsid w:val="004573EB"/>
    <w:rsid w:val="00457C86"/>
    <w:rsid w:val="00460207"/>
    <w:rsid w:val="004604C8"/>
    <w:rsid w:val="004606B6"/>
    <w:rsid w:val="004609B6"/>
    <w:rsid w:val="00460B4B"/>
    <w:rsid w:val="00460DE4"/>
    <w:rsid w:val="004610EF"/>
    <w:rsid w:val="00462B50"/>
    <w:rsid w:val="00462E9F"/>
    <w:rsid w:val="00463303"/>
    <w:rsid w:val="004633F9"/>
    <w:rsid w:val="004651F5"/>
    <w:rsid w:val="00465C51"/>
    <w:rsid w:val="00465F9F"/>
    <w:rsid w:val="00466CD0"/>
    <w:rsid w:val="00467FF0"/>
    <w:rsid w:val="00470546"/>
    <w:rsid w:val="00470A9D"/>
    <w:rsid w:val="00471198"/>
    <w:rsid w:val="00471513"/>
    <w:rsid w:val="00472707"/>
    <w:rsid w:val="00472D1A"/>
    <w:rsid w:val="004772F3"/>
    <w:rsid w:val="00480755"/>
    <w:rsid w:val="00480AE9"/>
    <w:rsid w:val="0048233A"/>
    <w:rsid w:val="00483C61"/>
    <w:rsid w:val="004847FF"/>
    <w:rsid w:val="004853CD"/>
    <w:rsid w:val="00485A03"/>
    <w:rsid w:val="004861CE"/>
    <w:rsid w:val="0048646E"/>
    <w:rsid w:val="00486B34"/>
    <w:rsid w:val="00487757"/>
    <w:rsid w:val="00487942"/>
    <w:rsid w:val="0049227F"/>
    <w:rsid w:val="00492D87"/>
    <w:rsid w:val="0049310D"/>
    <w:rsid w:val="004933B6"/>
    <w:rsid w:val="00493480"/>
    <w:rsid w:val="00493B0D"/>
    <w:rsid w:val="004943E4"/>
    <w:rsid w:val="00494D17"/>
    <w:rsid w:val="0049504A"/>
    <w:rsid w:val="0049523D"/>
    <w:rsid w:val="00495CF6"/>
    <w:rsid w:val="0049680D"/>
    <w:rsid w:val="00496E58"/>
    <w:rsid w:val="00497589"/>
    <w:rsid w:val="004A05DF"/>
    <w:rsid w:val="004A0FF3"/>
    <w:rsid w:val="004A1A89"/>
    <w:rsid w:val="004A1E14"/>
    <w:rsid w:val="004A288B"/>
    <w:rsid w:val="004A29D5"/>
    <w:rsid w:val="004A42AC"/>
    <w:rsid w:val="004A4367"/>
    <w:rsid w:val="004A45E2"/>
    <w:rsid w:val="004A535A"/>
    <w:rsid w:val="004A5487"/>
    <w:rsid w:val="004A5C83"/>
    <w:rsid w:val="004A62F5"/>
    <w:rsid w:val="004A669A"/>
    <w:rsid w:val="004A6CA7"/>
    <w:rsid w:val="004A7A4C"/>
    <w:rsid w:val="004B0861"/>
    <w:rsid w:val="004B0E7D"/>
    <w:rsid w:val="004B28C6"/>
    <w:rsid w:val="004B28F1"/>
    <w:rsid w:val="004B2E30"/>
    <w:rsid w:val="004B328F"/>
    <w:rsid w:val="004B372B"/>
    <w:rsid w:val="004B4C73"/>
    <w:rsid w:val="004B58E0"/>
    <w:rsid w:val="004B5CC9"/>
    <w:rsid w:val="004B5DAB"/>
    <w:rsid w:val="004B691A"/>
    <w:rsid w:val="004B718D"/>
    <w:rsid w:val="004B736E"/>
    <w:rsid w:val="004B788F"/>
    <w:rsid w:val="004B7FF1"/>
    <w:rsid w:val="004C0314"/>
    <w:rsid w:val="004C0610"/>
    <w:rsid w:val="004C119B"/>
    <w:rsid w:val="004C16D4"/>
    <w:rsid w:val="004C1A36"/>
    <w:rsid w:val="004C1C0C"/>
    <w:rsid w:val="004C27C3"/>
    <w:rsid w:val="004C3BE8"/>
    <w:rsid w:val="004C4835"/>
    <w:rsid w:val="004C4B39"/>
    <w:rsid w:val="004C4F71"/>
    <w:rsid w:val="004C61E9"/>
    <w:rsid w:val="004C72F2"/>
    <w:rsid w:val="004D09C9"/>
    <w:rsid w:val="004D13E8"/>
    <w:rsid w:val="004D1EC1"/>
    <w:rsid w:val="004D1EF8"/>
    <w:rsid w:val="004D207C"/>
    <w:rsid w:val="004D26E4"/>
    <w:rsid w:val="004D2C67"/>
    <w:rsid w:val="004D4521"/>
    <w:rsid w:val="004D69EC"/>
    <w:rsid w:val="004D7D87"/>
    <w:rsid w:val="004D7EEE"/>
    <w:rsid w:val="004E104E"/>
    <w:rsid w:val="004E1C74"/>
    <w:rsid w:val="004E226C"/>
    <w:rsid w:val="004E260D"/>
    <w:rsid w:val="004E310B"/>
    <w:rsid w:val="004E312C"/>
    <w:rsid w:val="004E33ED"/>
    <w:rsid w:val="004E3D04"/>
    <w:rsid w:val="004E4B89"/>
    <w:rsid w:val="004E55D0"/>
    <w:rsid w:val="004E5F6C"/>
    <w:rsid w:val="004E630C"/>
    <w:rsid w:val="004E6D2B"/>
    <w:rsid w:val="004E70AE"/>
    <w:rsid w:val="004E7213"/>
    <w:rsid w:val="004E72D7"/>
    <w:rsid w:val="004E7EAC"/>
    <w:rsid w:val="004F1E3F"/>
    <w:rsid w:val="004F208D"/>
    <w:rsid w:val="004F2B7B"/>
    <w:rsid w:val="004F5388"/>
    <w:rsid w:val="004F558E"/>
    <w:rsid w:val="004F5F82"/>
    <w:rsid w:val="004F6B7D"/>
    <w:rsid w:val="0050003E"/>
    <w:rsid w:val="0050054F"/>
    <w:rsid w:val="005017E8"/>
    <w:rsid w:val="005020AE"/>
    <w:rsid w:val="00502AEB"/>
    <w:rsid w:val="0050385A"/>
    <w:rsid w:val="00503D50"/>
    <w:rsid w:val="005042D4"/>
    <w:rsid w:val="00505530"/>
    <w:rsid w:val="00505924"/>
    <w:rsid w:val="00506F2F"/>
    <w:rsid w:val="005070B2"/>
    <w:rsid w:val="00507334"/>
    <w:rsid w:val="00510DE8"/>
    <w:rsid w:val="00510EA9"/>
    <w:rsid w:val="00511DA7"/>
    <w:rsid w:val="00512203"/>
    <w:rsid w:val="00512781"/>
    <w:rsid w:val="0051292E"/>
    <w:rsid w:val="00513FC6"/>
    <w:rsid w:val="005143F5"/>
    <w:rsid w:val="00514A38"/>
    <w:rsid w:val="00515010"/>
    <w:rsid w:val="00515AD0"/>
    <w:rsid w:val="005167A2"/>
    <w:rsid w:val="00516A25"/>
    <w:rsid w:val="00523306"/>
    <w:rsid w:val="005239C7"/>
    <w:rsid w:val="00524B2F"/>
    <w:rsid w:val="00525004"/>
    <w:rsid w:val="00525197"/>
    <w:rsid w:val="005263DF"/>
    <w:rsid w:val="005270A1"/>
    <w:rsid w:val="005300E0"/>
    <w:rsid w:val="00530637"/>
    <w:rsid w:val="00530895"/>
    <w:rsid w:val="00531DEE"/>
    <w:rsid w:val="005350FF"/>
    <w:rsid w:val="005358C7"/>
    <w:rsid w:val="00535FFC"/>
    <w:rsid w:val="005364AF"/>
    <w:rsid w:val="00540481"/>
    <w:rsid w:val="00541C01"/>
    <w:rsid w:val="00543A6C"/>
    <w:rsid w:val="0054460D"/>
    <w:rsid w:val="005450DC"/>
    <w:rsid w:val="0054590C"/>
    <w:rsid w:val="00546028"/>
    <w:rsid w:val="005471A2"/>
    <w:rsid w:val="00547B4F"/>
    <w:rsid w:val="00547D2C"/>
    <w:rsid w:val="0055069E"/>
    <w:rsid w:val="00551B61"/>
    <w:rsid w:val="005523CB"/>
    <w:rsid w:val="00552C11"/>
    <w:rsid w:val="00553584"/>
    <w:rsid w:val="00554CCA"/>
    <w:rsid w:val="00555450"/>
    <w:rsid w:val="00557410"/>
    <w:rsid w:val="005575FE"/>
    <w:rsid w:val="00557746"/>
    <w:rsid w:val="00557DD8"/>
    <w:rsid w:val="00562AEA"/>
    <w:rsid w:val="00564CF4"/>
    <w:rsid w:val="00566C29"/>
    <w:rsid w:val="00566C6F"/>
    <w:rsid w:val="0056759A"/>
    <w:rsid w:val="00570055"/>
    <w:rsid w:val="00570F81"/>
    <w:rsid w:val="00571122"/>
    <w:rsid w:val="00573153"/>
    <w:rsid w:val="00574143"/>
    <w:rsid w:val="0057427F"/>
    <w:rsid w:val="0057433E"/>
    <w:rsid w:val="0057466C"/>
    <w:rsid w:val="005750A0"/>
    <w:rsid w:val="005751C5"/>
    <w:rsid w:val="005756DE"/>
    <w:rsid w:val="0057600E"/>
    <w:rsid w:val="00576547"/>
    <w:rsid w:val="00576A05"/>
    <w:rsid w:val="00576C3A"/>
    <w:rsid w:val="005775F0"/>
    <w:rsid w:val="00577856"/>
    <w:rsid w:val="0058027D"/>
    <w:rsid w:val="0058289E"/>
    <w:rsid w:val="00585D01"/>
    <w:rsid w:val="00586194"/>
    <w:rsid w:val="00586587"/>
    <w:rsid w:val="00586895"/>
    <w:rsid w:val="005868E6"/>
    <w:rsid w:val="005902F2"/>
    <w:rsid w:val="00591B04"/>
    <w:rsid w:val="00592860"/>
    <w:rsid w:val="00592AA7"/>
    <w:rsid w:val="00592BD6"/>
    <w:rsid w:val="00592C50"/>
    <w:rsid w:val="005933DD"/>
    <w:rsid w:val="0059446C"/>
    <w:rsid w:val="00594619"/>
    <w:rsid w:val="00595F76"/>
    <w:rsid w:val="00596515"/>
    <w:rsid w:val="005970FD"/>
    <w:rsid w:val="005978A6"/>
    <w:rsid w:val="005A0004"/>
    <w:rsid w:val="005A06A3"/>
    <w:rsid w:val="005A170B"/>
    <w:rsid w:val="005A38CE"/>
    <w:rsid w:val="005A3F54"/>
    <w:rsid w:val="005A4099"/>
    <w:rsid w:val="005A416F"/>
    <w:rsid w:val="005A4210"/>
    <w:rsid w:val="005A44D2"/>
    <w:rsid w:val="005A4DA4"/>
    <w:rsid w:val="005A4EFA"/>
    <w:rsid w:val="005A51A9"/>
    <w:rsid w:val="005A5975"/>
    <w:rsid w:val="005A7AD5"/>
    <w:rsid w:val="005A7D80"/>
    <w:rsid w:val="005B0033"/>
    <w:rsid w:val="005B10BF"/>
    <w:rsid w:val="005B287C"/>
    <w:rsid w:val="005B2998"/>
    <w:rsid w:val="005B358E"/>
    <w:rsid w:val="005B3DD3"/>
    <w:rsid w:val="005B4332"/>
    <w:rsid w:val="005B4EF9"/>
    <w:rsid w:val="005B5363"/>
    <w:rsid w:val="005B5736"/>
    <w:rsid w:val="005B5815"/>
    <w:rsid w:val="005B5A08"/>
    <w:rsid w:val="005B62B3"/>
    <w:rsid w:val="005B6625"/>
    <w:rsid w:val="005B6CA5"/>
    <w:rsid w:val="005B758B"/>
    <w:rsid w:val="005C0112"/>
    <w:rsid w:val="005C06F6"/>
    <w:rsid w:val="005C08BE"/>
    <w:rsid w:val="005C1C29"/>
    <w:rsid w:val="005C3D02"/>
    <w:rsid w:val="005C629E"/>
    <w:rsid w:val="005C6646"/>
    <w:rsid w:val="005C6B02"/>
    <w:rsid w:val="005C6C41"/>
    <w:rsid w:val="005D04B9"/>
    <w:rsid w:val="005D09CA"/>
    <w:rsid w:val="005D19F0"/>
    <w:rsid w:val="005D29DC"/>
    <w:rsid w:val="005D34E0"/>
    <w:rsid w:val="005D53AB"/>
    <w:rsid w:val="005D6918"/>
    <w:rsid w:val="005D6DB7"/>
    <w:rsid w:val="005D70FD"/>
    <w:rsid w:val="005D7BC8"/>
    <w:rsid w:val="005E0152"/>
    <w:rsid w:val="005E0835"/>
    <w:rsid w:val="005E2267"/>
    <w:rsid w:val="005E261D"/>
    <w:rsid w:val="005E3107"/>
    <w:rsid w:val="005E3C95"/>
    <w:rsid w:val="005E7486"/>
    <w:rsid w:val="005E7FB0"/>
    <w:rsid w:val="005F0FBC"/>
    <w:rsid w:val="005F1A0A"/>
    <w:rsid w:val="005F21B6"/>
    <w:rsid w:val="005F4385"/>
    <w:rsid w:val="005F4875"/>
    <w:rsid w:val="005F5AC0"/>
    <w:rsid w:val="005F6EC5"/>
    <w:rsid w:val="005F7905"/>
    <w:rsid w:val="0060051D"/>
    <w:rsid w:val="006009F1"/>
    <w:rsid w:val="00600D99"/>
    <w:rsid w:val="00601C83"/>
    <w:rsid w:val="00601EC1"/>
    <w:rsid w:val="0060259E"/>
    <w:rsid w:val="006035E0"/>
    <w:rsid w:val="0060449A"/>
    <w:rsid w:val="006045BC"/>
    <w:rsid w:val="00605432"/>
    <w:rsid w:val="00605F49"/>
    <w:rsid w:val="00606972"/>
    <w:rsid w:val="00606BB5"/>
    <w:rsid w:val="0061053C"/>
    <w:rsid w:val="00611C8A"/>
    <w:rsid w:val="00612C3B"/>
    <w:rsid w:val="00612F7F"/>
    <w:rsid w:val="006133A3"/>
    <w:rsid w:val="00614976"/>
    <w:rsid w:val="00615BCC"/>
    <w:rsid w:val="006174B2"/>
    <w:rsid w:val="006203E5"/>
    <w:rsid w:val="00620BB1"/>
    <w:rsid w:val="00620EED"/>
    <w:rsid w:val="006211F6"/>
    <w:rsid w:val="00621B1E"/>
    <w:rsid w:val="0062208A"/>
    <w:rsid w:val="00623D1C"/>
    <w:rsid w:val="00623D76"/>
    <w:rsid w:val="006252D8"/>
    <w:rsid w:val="006256E6"/>
    <w:rsid w:val="00625826"/>
    <w:rsid w:val="00625B30"/>
    <w:rsid w:val="006264B2"/>
    <w:rsid w:val="00626517"/>
    <w:rsid w:val="0062708A"/>
    <w:rsid w:val="00627595"/>
    <w:rsid w:val="00630015"/>
    <w:rsid w:val="00631207"/>
    <w:rsid w:val="00632D87"/>
    <w:rsid w:val="006336CB"/>
    <w:rsid w:val="00633C4B"/>
    <w:rsid w:val="00634313"/>
    <w:rsid w:val="0063450C"/>
    <w:rsid w:val="00634746"/>
    <w:rsid w:val="00635451"/>
    <w:rsid w:val="00637258"/>
    <w:rsid w:val="00637884"/>
    <w:rsid w:val="00637DC3"/>
    <w:rsid w:val="006419F6"/>
    <w:rsid w:val="00642A38"/>
    <w:rsid w:val="0064325A"/>
    <w:rsid w:val="00644E36"/>
    <w:rsid w:val="00645586"/>
    <w:rsid w:val="00645BE9"/>
    <w:rsid w:val="0064613A"/>
    <w:rsid w:val="00646FF0"/>
    <w:rsid w:val="006472C5"/>
    <w:rsid w:val="0064773F"/>
    <w:rsid w:val="006504AB"/>
    <w:rsid w:val="006508D0"/>
    <w:rsid w:val="00650F98"/>
    <w:rsid w:val="00651162"/>
    <w:rsid w:val="00651193"/>
    <w:rsid w:val="006516BB"/>
    <w:rsid w:val="0065352E"/>
    <w:rsid w:val="00653639"/>
    <w:rsid w:val="00653C05"/>
    <w:rsid w:val="00653F09"/>
    <w:rsid w:val="006547C0"/>
    <w:rsid w:val="00654985"/>
    <w:rsid w:val="006552E9"/>
    <w:rsid w:val="006563D5"/>
    <w:rsid w:val="006564A0"/>
    <w:rsid w:val="00656CB7"/>
    <w:rsid w:val="006579F6"/>
    <w:rsid w:val="0066020B"/>
    <w:rsid w:val="006607C4"/>
    <w:rsid w:val="00661533"/>
    <w:rsid w:val="0066220C"/>
    <w:rsid w:val="006624E3"/>
    <w:rsid w:val="00662A23"/>
    <w:rsid w:val="0066392A"/>
    <w:rsid w:val="00664456"/>
    <w:rsid w:val="00664836"/>
    <w:rsid w:val="00664861"/>
    <w:rsid w:val="0066493F"/>
    <w:rsid w:val="00664D74"/>
    <w:rsid w:val="0066503A"/>
    <w:rsid w:val="00665B6F"/>
    <w:rsid w:val="0066656F"/>
    <w:rsid w:val="00666A94"/>
    <w:rsid w:val="00667055"/>
    <w:rsid w:val="006670C6"/>
    <w:rsid w:val="00667952"/>
    <w:rsid w:val="00670A1B"/>
    <w:rsid w:val="00670DC1"/>
    <w:rsid w:val="0067184A"/>
    <w:rsid w:val="00671AE4"/>
    <w:rsid w:val="00672674"/>
    <w:rsid w:val="00672730"/>
    <w:rsid w:val="006728FB"/>
    <w:rsid w:val="00674FE7"/>
    <w:rsid w:val="00675C1E"/>
    <w:rsid w:val="00676189"/>
    <w:rsid w:val="0067753A"/>
    <w:rsid w:val="0068065A"/>
    <w:rsid w:val="00680D11"/>
    <w:rsid w:val="00682061"/>
    <w:rsid w:val="0068276F"/>
    <w:rsid w:val="006832BE"/>
    <w:rsid w:val="006833B7"/>
    <w:rsid w:val="00683FD1"/>
    <w:rsid w:val="0068449D"/>
    <w:rsid w:val="006844D6"/>
    <w:rsid w:val="006853D3"/>
    <w:rsid w:val="0068571D"/>
    <w:rsid w:val="00687139"/>
    <w:rsid w:val="00687167"/>
    <w:rsid w:val="00687833"/>
    <w:rsid w:val="006909F4"/>
    <w:rsid w:val="006914E2"/>
    <w:rsid w:val="006919CE"/>
    <w:rsid w:val="00691E1F"/>
    <w:rsid w:val="00692CED"/>
    <w:rsid w:val="00693096"/>
    <w:rsid w:val="00694E31"/>
    <w:rsid w:val="00695D25"/>
    <w:rsid w:val="0069689F"/>
    <w:rsid w:val="006A0822"/>
    <w:rsid w:val="006A0F48"/>
    <w:rsid w:val="006A0FAF"/>
    <w:rsid w:val="006A109A"/>
    <w:rsid w:val="006A126A"/>
    <w:rsid w:val="006A387D"/>
    <w:rsid w:val="006A3B0A"/>
    <w:rsid w:val="006A476C"/>
    <w:rsid w:val="006A4BFC"/>
    <w:rsid w:val="006A53C1"/>
    <w:rsid w:val="006A5632"/>
    <w:rsid w:val="006A5A3F"/>
    <w:rsid w:val="006A609A"/>
    <w:rsid w:val="006A6339"/>
    <w:rsid w:val="006A7711"/>
    <w:rsid w:val="006A7CA5"/>
    <w:rsid w:val="006B08BA"/>
    <w:rsid w:val="006B0B18"/>
    <w:rsid w:val="006B1379"/>
    <w:rsid w:val="006B3388"/>
    <w:rsid w:val="006B3907"/>
    <w:rsid w:val="006B4525"/>
    <w:rsid w:val="006B543B"/>
    <w:rsid w:val="006B5788"/>
    <w:rsid w:val="006B579A"/>
    <w:rsid w:val="006B6A68"/>
    <w:rsid w:val="006B7518"/>
    <w:rsid w:val="006C1EB0"/>
    <w:rsid w:val="006C2000"/>
    <w:rsid w:val="006C39F9"/>
    <w:rsid w:val="006C43FC"/>
    <w:rsid w:val="006C51B3"/>
    <w:rsid w:val="006C7432"/>
    <w:rsid w:val="006C753D"/>
    <w:rsid w:val="006D161B"/>
    <w:rsid w:val="006D2476"/>
    <w:rsid w:val="006D2680"/>
    <w:rsid w:val="006D3E7F"/>
    <w:rsid w:val="006D56E4"/>
    <w:rsid w:val="006D5F65"/>
    <w:rsid w:val="006D5FF5"/>
    <w:rsid w:val="006D7434"/>
    <w:rsid w:val="006E0721"/>
    <w:rsid w:val="006E1EF1"/>
    <w:rsid w:val="006E3313"/>
    <w:rsid w:val="006E4B33"/>
    <w:rsid w:val="006E7673"/>
    <w:rsid w:val="006F029B"/>
    <w:rsid w:val="006F0537"/>
    <w:rsid w:val="006F0C51"/>
    <w:rsid w:val="006F184A"/>
    <w:rsid w:val="006F24E8"/>
    <w:rsid w:val="006F31AD"/>
    <w:rsid w:val="006F3891"/>
    <w:rsid w:val="006F5A54"/>
    <w:rsid w:val="006F5E3A"/>
    <w:rsid w:val="006F61EC"/>
    <w:rsid w:val="006F74F5"/>
    <w:rsid w:val="007001F3"/>
    <w:rsid w:val="00702884"/>
    <w:rsid w:val="00702CBB"/>
    <w:rsid w:val="0070349D"/>
    <w:rsid w:val="00703972"/>
    <w:rsid w:val="00704485"/>
    <w:rsid w:val="007063ED"/>
    <w:rsid w:val="007074E3"/>
    <w:rsid w:val="007103A4"/>
    <w:rsid w:val="00712495"/>
    <w:rsid w:val="00713F35"/>
    <w:rsid w:val="007142F9"/>
    <w:rsid w:val="0071439A"/>
    <w:rsid w:val="00715B44"/>
    <w:rsid w:val="007176AF"/>
    <w:rsid w:val="00717BB9"/>
    <w:rsid w:val="00717CDB"/>
    <w:rsid w:val="007205C9"/>
    <w:rsid w:val="00720719"/>
    <w:rsid w:val="007207A9"/>
    <w:rsid w:val="007214E6"/>
    <w:rsid w:val="0072233F"/>
    <w:rsid w:val="007235BC"/>
    <w:rsid w:val="00723973"/>
    <w:rsid w:val="00724A64"/>
    <w:rsid w:val="00724D73"/>
    <w:rsid w:val="00727058"/>
    <w:rsid w:val="00727E21"/>
    <w:rsid w:val="007300DB"/>
    <w:rsid w:val="007308DB"/>
    <w:rsid w:val="00730A6D"/>
    <w:rsid w:val="00731021"/>
    <w:rsid w:val="007313CD"/>
    <w:rsid w:val="00732863"/>
    <w:rsid w:val="00732B0B"/>
    <w:rsid w:val="007331B4"/>
    <w:rsid w:val="00734048"/>
    <w:rsid w:val="00734A8D"/>
    <w:rsid w:val="00735CD0"/>
    <w:rsid w:val="00736B26"/>
    <w:rsid w:val="00737629"/>
    <w:rsid w:val="00737D84"/>
    <w:rsid w:val="00740080"/>
    <w:rsid w:val="00740A93"/>
    <w:rsid w:val="007419E5"/>
    <w:rsid w:val="00743C0B"/>
    <w:rsid w:val="007450D4"/>
    <w:rsid w:val="00745907"/>
    <w:rsid w:val="00746400"/>
    <w:rsid w:val="00746C57"/>
    <w:rsid w:val="00746FF2"/>
    <w:rsid w:val="00747D99"/>
    <w:rsid w:val="0075148B"/>
    <w:rsid w:val="00751D73"/>
    <w:rsid w:val="00752305"/>
    <w:rsid w:val="0075301C"/>
    <w:rsid w:val="00753364"/>
    <w:rsid w:val="007534A4"/>
    <w:rsid w:val="007534D0"/>
    <w:rsid w:val="00753628"/>
    <w:rsid w:val="0075378C"/>
    <w:rsid w:val="00754714"/>
    <w:rsid w:val="00754924"/>
    <w:rsid w:val="007569DF"/>
    <w:rsid w:val="00756A96"/>
    <w:rsid w:val="00756BDD"/>
    <w:rsid w:val="00756E07"/>
    <w:rsid w:val="00757030"/>
    <w:rsid w:val="007574E9"/>
    <w:rsid w:val="00757730"/>
    <w:rsid w:val="00757FF1"/>
    <w:rsid w:val="00761548"/>
    <w:rsid w:val="00761D21"/>
    <w:rsid w:val="00761E5B"/>
    <w:rsid w:val="00762162"/>
    <w:rsid w:val="00762F8F"/>
    <w:rsid w:val="007636F4"/>
    <w:rsid w:val="00764E35"/>
    <w:rsid w:val="00765392"/>
    <w:rsid w:val="00765682"/>
    <w:rsid w:val="00765AED"/>
    <w:rsid w:val="00766902"/>
    <w:rsid w:val="0076695E"/>
    <w:rsid w:val="00766CAE"/>
    <w:rsid w:val="00766E0A"/>
    <w:rsid w:val="0076736E"/>
    <w:rsid w:val="007706EE"/>
    <w:rsid w:val="00771776"/>
    <w:rsid w:val="0077247C"/>
    <w:rsid w:val="00773109"/>
    <w:rsid w:val="00773AA2"/>
    <w:rsid w:val="00773CB2"/>
    <w:rsid w:val="00773EE3"/>
    <w:rsid w:val="00774871"/>
    <w:rsid w:val="007754AB"/>
    <w:rsid w:val="00775F7A"/>
    <w:rsid w:val="00776120"/>
    <w:rsid w:val="00776C09"/>
    <w:rsid w:val="00776EC8"/>
    <w:rsid w:val="00777A35"/>
    <w:rsid w:val="00777D73"/>
    <w:rsid w:val="00777E0C"/>
    <w:rsid w:val="00780291"/>
    <w:rsid w:val="00780770"/>
    <w:rsid w:val="007812EA"/>
    <w:rsid w:val="0078208C"/>
    <w:rsid w:val="00783605"/>
    <w:rsid w:val="007838CC"/>
    <w:rsid w:val="0078493E"/>
    <w:rsid w:val="00785682"/>
    <w:rsid w:val="0078668B"/>
    <w:rsid w:val="0078677E"/>
    <w:rsid w:val="007867F4"/>
    <w:rsid w:val="007875FA"/>
    <w:rsid w:val="00787ADF"/>
    <w:rsid w:val="0079176E"/>
    <w:rsid w:val="00793F67"/>
    <w:rsid w:val="00796D4B"/>
    <w:rsid w:val="007978BF"/>
    <w:rsid w:val="007A03EE"/>
    <w:rsid w:val="007A0A2E"/>
    <w:rsid w:val="007A11B9"/>
    <w:rsid w:val="007A2818"/>
    <w:rsid w:val="007A3A2A"/>
    <w:rsid w:val="007A4508"/>
    <w:rsid w:val="007A4E77"/>
    <w:rsid w:val="007A5927"/>
    <w:rsid w:val="007A6189"/>
    <w:rsid w:val="007A70CE"/>
    <w:rsid w:val="007B10EB"/>
    <w:rsid w:val="007B193F"/>
    <w:rsid w:val="007B2546"/>
    <w:rsid w:val="007B2E74"/>
    <w:rsid w:val="007B4E01"/>
    <w:rsid w:val="007B5EB3"/>
    <w:rsid w:val="007B7230"/>
    <w:rsid w:val="007B7DA1"/>
    <w:rsid w:val="007C117C"/>
    <w:rsid w:val="007C18F2"/>
    <w:rsid w:val="007C26D1"/>
    <w:rsid w:val="007C4E9D"/>
    <w:rsid w:val="007C4EB3"/>
    <w:rsid w:val="007C692D"/>
    <w:rsid w:val="007C6F5E"/>
    <w:rsid w:val="007C7D71"/>
    <w:rsid w:val="007D08E6"/>
    <w:rsid w:val="007D0F0C"/>
    <w:rsid w:val="007D1C64"/>
    <w:rsid w:val="007D1DDD"/>
    <w:rsid w:val="007D24A7"/>
    <w:rsid w:val="007D3EFE"/>
    <w:rsid w:val="007D4751"/>
    <w:rsid w:val="007D47BE"/>
    <w:rsid w:val="007D55DD"/>
    <w:rsid w:val="007D579B"/>
    <w:rsid w:val="007D65AA"/>
    <w:rsid w:val="007D6A57"/>
    <w:rsid w:val="007D7B47"/>
    <w:rsid w:val="007E08B0"/>
    <w:rsid w:val="007E0CC1"/>
    <w:rsid w:val="007E1121"/>
    <w:rsid w:val="007E186D"/>
    <w:rsid w:val="007E2A17"/>
    <w:rsid w:val="007E2CC3"/>
    <w:rsid w:val="007E2ED1"/>
    <w:rsid w:val="007E359C"/>
    <w:rsid w:val="007E4263"/>
    <w:rsid w:val="007E50AB"/>
    <w:rsid w:val="007E5F5A"/>
    <w:rsid w:val="007E6A0A"/>
    <w:rsid w:val="007E6F3A"/>
    <w:rsid w:val="007E7297"/>
    <w:rsid w:val="007F0E0C"/>
    <w:rsid w:val="007F1B01"/>
    <w:rsid w:val="007F2AE2"/>
    <w:rsid w:val="007F3B9B"/>
    <w:rsid w:val="007F4283"/>
    <w:rsid w:val="007F434E"/>
    <w:rsid w:val="007F520F"/>
    <w:rsid w:val="007F5394"/>
    <w:rsid w:val="007F5D66"/>
    <w:rsid w:val="00800029"/>
    <w:rsid w:val="008006AF"/>
    <w:rsid w:val="008021FC"/>
    <w:rsid w:val="00802FCD"/>
    <w:rsid w:val="0080340D"/>
    <w:rsid w:val="00803DD7"/>
    <w:rsid w:val="00804FA5"/>
    <w:rsid w:val="008056DA"/>
    <w:rsid w:val="00806D51"/>
    <w:rsid w:val="00811E29"/>
    <w:rsid w:val="00812252"/>
    <w:rsid w:val="008124DE"/>
    <w:rsid w:val="008142C2"/>
    <w:rsid w:val="0081476C"/>
    <w:rsid w:val="00814AE0"/>
    <w:rsid w:val="00814D59"/>
    <w:rsid w:val="008161F3"/>
    <w:rsid w:val="00817AF8"/>
    <w:rsid w:val="0082041A"/>
    <w:rsid w:val="0082044E"/>
    <w:rsid w:val="008208E8"/>
    <w:rsid w:val="00820988"/>
    <w:rsid w:val="00821CE0"/>
    <w:rsid w:val="00822601"/>
    <w:rsid w:val="008226D9"/>
    <w:rsid w:val="00822AE7"/>
    <w:rsid w:val="008235A7"/>
    <w:rsid w:val="00823CB7"/>
    <w:rsid w:val="00825CEA"/>
    <w:rsid w:val="00825E66"/>
    <w:rsid w:val="00826076"/>
    <w:rsid w:val="00831231"/>
    <w:rsid w:val="00832497"/>
    <w:rsid w:val="008336AA"/>
    <w:rsid w:val="00834340"/>
    <w:rsid w:val="0083628B"/>
    <w:rsid w:val="00836F04"/>
    <w:rsid w:val="00840955"/>
    <w:rsid w:val="008414BD"/>
    <w:rsid w:val="00842606"/>
    <w:rsid w:val="00844508"/>
    <w:rsid w:val="008455BC"/>
    <w:rsid w:val="008456D9"/>
    <w:rsid w:val="00846BC4"/>
    <w:rsid w:val="00846D4D"/>
    <w:rsid w:val="00847549"/>
    <w:rsid w:val="008503F6"/>
    <w:rsid w:val="00850E44"/>
    <w:rsid w:val="00850EFF"/>
    <w:rsid w:val="00851F4F"/>
    <w:rsid w:val="008537C7"/>
    <w:rsid w:val="00855BFC"/>
    <w:rsid w:val="00855D13"/>
    <w:rsid w:val="008570B0"/>
    <w:rsid w:val="00857879"/>
    <w:rsid w:val="00857A0F"/>
    <w:rsid w:val="00857A29"/>
    <w:rsid w:val="00860F7D"/>
    <w:rsid w:val="008617EE"/>
    <w:rsid w:val="00861D80"/>
    <w:rsid w:val="00863E93"/>
    <w:rsid w:val="0086423D"/>
    <w:rsid w:val="0086537F"/>
    <w:rsid w:val="00866134"/>
    <w:rsid w:val="00866304"/>
    <w:rsid w:val="00866C13"/>
    <w:rsid w:val="00867F37"/>
    <w:rsid w:val="00870B00"/>
    <w:rsid w:val="00871EA7"/>
    <w:rsid w:val="00871FDF"/>
    <w:rsid w:val="00873046"/>
    <w:rsid w:val="0087345A"/>
    <w:rsid w:val="00873627"/>
    <w:rsid w:val="00873D78"/>
    <w:rsid w:val="00874C67"/>
    <w:rsid w:val="00875278"/>
    <w:rsid w:val="008764D5"/>
    <w:rsid w:val="00876622"/>
    <w:rsid w:val="00880E9F"/>
    <w:rsid w:val="00881477"/>
    <w:rsid w:val="00881492"/>
    <w:rsid w:val="00882772"/>
    <w:rsid w:val="00882925"/>
    <w:rsid w:val="00883AA7"/>
    <w:rsid w:val="00885297"/>
    <w:rsid w:val="00885450"/>
    <w:rsid w:val="008860D6"/>
    <w:rsid w:val="008871C9"/>
    <w:rsid w:val="00887821"/>
    <w:rsid w:val="00887E7D"/>
    <w:rsid w:val="0089069E"/>
    <w:rsid w:val="00890EA6"/>
    <w:rsid w:val="00892C7F"/>
    <w:rsid w:val="00892F54"/>
    <w:rsid w:val="00895222"/>
    <w:rsid w:val="0089595A"/>
    <w:rsid w:val="008959E2"/>
    <w:rsid w:val="008963D8"/>
    <w:rsid w:val="00896C9B"/>
    <w:rsid w:val="00897318"/>
    <w:rsid w:val="0089769C"/>
    <w:rsid w:val="00897747"/>
    <w:rsid w:val="00897D6B"/>
    <w:rsid w:val="008A032F"/>
    <w:rsid w:val="008A0541"/>
    <w:rsid w:val="008A2F66"/>
    <w:rsid w:val="008A66ED"/>
    <w:rsid w:val="008A6A67"/>
    <w:rsid w:val="008A6E0A"/>
    <w:rsid w:val="008A7A01"/>
    <w:rsid w:val="008A7CE3"/>
    <w:rsid w:val="008A7D24"/>
    <w:rsid w:val="008B018E"/>
    <w:rsid w:val="008B250D"/>
    <w:rsid w:val="008B4B23"/>
    <w:rsid w:val="008B4F07"/>
    <w:rsid w:val="008B4F5E"/>
    <w:rsid w:val="008B4FAE"/>
    <w:rsid w:val="008B7418"/>
    <w:rsid w:val="008B7A50"/>
    <w:rsid w:val="008C0002"/>
    <w:rsid w:val="008C190F"/>
    <w:rsid w:val="008C288F"/>
    <w:rsid w:val="008C3971"/>
    <w:rsid w:val="008C3F2D"/>
    <w:rsid w:val="008C40F6"/>
    <w:rsid w:val="008C4C8C"/>
    <w:rsid w:val="008C5A51"/>
    <w:rsid w:val="008C664D"/>
    <w:rsid w:val="008C672C"/>
    <w:rsid w:val="008C6D96"/>
    <w:rsid w:val="008C70D0"/>
    <w:rsid w:val="008C7818"/>
    <w:rsid w:val="008C7AE1"/>
    <w:rsid w:val="008D027D"/>
    <w:rsid w:val="008D06E0"/>
    <w:rsid w:val="008D1361"/>
    <w:rsid w:val="008D261E"/>
    <w:rsid w:val="008D3155"/>
    <w:rsid w:val="008D414C"/>
    <w:rsid w:val="008D4B7D"/>
    <w:rsid w:val="008D56BF"/>
    <w:rsid w:val="008D6279"/>
    <w:rsid w:val="008D6529"/>
    <w:rsid w:val="008D664A"/>
    <w:rsid w:val="008D762C"/>
    <w:rsid w:val="008D7B6B"/>
    <w:rsid w:val="008E0B4C"/>
    <w:rsid w:val="008E14B5"/>
    <w:rsid w:val="008E16DA"/>
    <w:rsid w:val="008E19AF"/>
    <w:rsid w:val="008E3D5E"/>
    <w:rsid w:val="008E48E4"/>
    <w:rsid w:val="008E58C1"/>
    <w:rsid w:val="008E5EA9"/>
    <w:rsid w:val="008E64E3"/>
    <w:rsid w:val="008E6519"/>
    <w:rsid w:val="008E6685"/>
    <w:rsid w:val="008F028F"/>
    <w:rsid w:val="008F1466"/>
    <w:rsid w:val="008F1F7C"/>
    <w:rsid w:val="008F429A"/>
    <w:rsid w:val="008F49A6"/>
    <w:rsid w:val="008F50B3"/>
    <w:rsid w:val="008F5556"/>
    <w:rsid w:val="008F57AE"/>
    <w:rsid w:val="008F5C37"/>
    <w:rsid w:val="008F604C"/>
    <w:rsid w:val="0090125F"/>
    <w:rsid w:val="00901EE7"/>
    <w:rsid w:val="00901F92"/>
    <w:rsid w:val="009024D1"/>
    <w:rsid w:val="0090332C"/>
    <w:rsid w:val="009036EF"/>
    <w:rsid w:val="009037BF"/>
    <w:rsid w:val="00903B4B"/>
    <w:rsid w:val="0090456F"/>
    <w:rsid w:val="0090478A"/>
    <w:rsid w:val="009049BB"/>
    <w:rsid w:val="00904B53"/>
    <w:rsid w:val="009053DD"/>
    <w:rsid w:val="009066EC"/>
    <w:rsid w:val="00906D46"/>
    <w:rsid w:val="00906DC3"/>
    <w:rsid w:val="00907727"/>
    <w:rsid w:val="0091004F"/>
    <w:rsid w:val="009114A5"/>
    <w:rsid w:val="0091236D"/>
    <w:rsid w:val="00912B83"/>
    <w:rsid w:val="00912F5F"/>
    <w:rsid w:val="0091381A"/>
    <w:rsid w:val="0091384E"/>
    <w:rsid w:val="00913EC9"/>
    <w:rsid w:val="0091532C"/>
    <w:rsid w:val="009161A9"/>
    <w:rsid w:val="009163CD"/>
    <w:rsid w:val="00916758"/>
    <w:rsid w:val="00916CFB"/>
    <w:rsid w:val="00920841"/>
    <w:rsid w:val="00921331"/>
    <w:rsid w:val="0092164E"/>
    <w:rsid w:val="00922690"/>
    <w:rsid w:val="009235A6"/>
    <w:rsid w:val="00923986"/>
    <w:rsid w:val="00924792"/>
    <w:rsid w:val="009259FE"/>
    <w:rsid w:val="00925F35"/>
    <w:rsid w:val="00926366"/>
    <w:rsid w:val="00926F75"/>
    <w:rsid w:val="00927546"/>
    <w:rsid w:val="009278D2"/>
    <w:rsid w:val="00930AFB"/>
    <w:rsid w:val="00932198"/>
    <w:rsid w:val="00932775"/>
    <w:rsid w:val="00932DC9"/>
    <w:rsid w:val="00932E1E"/>
    <w:rsid w:val="00933B63"/>
    <w:rsid w:val="00936DCE"/>
    <w:rsid w:val="00937E7E"/>
    <w:rsid w:val="00941741"/>
    <w:rsid w:val="009422E8"/>
    <w:rsid w:val="00942B13"/>
    <w:rsid w:val="00943710"/>
    <w:rsid w:val="00943822"/>
    <w:rsid w:val="00943ABE"/>
    <w:rsid w:val="0094439D"/>
    <w:rsid w:val="00944C44"/>
    <w:rsid w:val="009459A0"/>
    <w:rsid w:val="00945F38"/>
    <w:rsid w:val="009467C8"/>
    <w:rsid w:val="00947366"/>
    <w:rsid w:val="00950089"/>
    <w:rsid w:val="009506B3"/>
    <w:rsid w:val="00950805"/>
    <w:rsid w:val="00950A83"/>
    <w:rsid w:val="00951EF0"/>
    <w:rsid w:val="00952A56"/>
    <w:rsid w:val="009556ED"/>
    <w:rsid w:val="00955AF4"/>
    <w:rsid w:val="00956A6D"/>
    <w:rsid w:val="009573AA"/>
    <w:rsid w:val="0095792A"/>
    <w:rsid w:val="00957939"/>
    <w:rsid w:val="00957995"/>
    <w:rsid w:val="00960219"/>
    <w:rsid w:val="009603AB"/>
    <w:rsid w:val="00961803"/>
    <w:rsid w:val="00961B9C"/>
    <w:rsid w:val="00962BDF"/>
    <w:rsid w:val="00962C41"/>
    <w:rsid w:val="00962E54"/>
    <w:rsid w:val="00964120"/>
    <w:rsid w:val="00964C1F"/>
    <w:rsid w:val="009651F6"/>
    <w:rsid w:val="0096775E"/>
    <w:rsid w:val="0096799D"/>
    <w:rsid w:val="0097145E"/>
    <w:rsid w:val="00972AFC"/>
    <w:rsid w:val="00972BE5"/>
    <w:rsid w:val="00972CBE"/>
    <w:rsid w:val="009734E8"/>
    <w:rsid w:val="0097354F"/>
    <w:rsid w:val="00973ACB"/>
    <w:rsid w:val="00973B6E"/>
    <w:rsid w:val="00975392"/>
    <w:rsid w:val="009756B7"/>
    <w:rsid w:val="00980193"/>
    <w:rsid w:val="009802F1"/>
    <w:rsid w:val="009809D2"/>
    <w:rsid w:val="00981F18"/>
    <w:rsid w:val="009824D8"/>
    <w:rsid w:val="009847A6"/>
    <w:rsid w:val="00985235"/>
    <w:rsid w:val="009863F1"/>
    <w:rsid w:val="0098694D"/>
    <w:rsid w:val="00986BF9"/>
    <w:rsid w:val="00987E55"/>
    <w:rsid w:val="00987FED"/>
    <w:rsid w:val="00990683"/>
    <w:rsid w:val="00990981"/>
    <w:rsid w:val="00990D6D"/>
    <w:rsid w:val="009914B4"/>
    <w:rsid w:val="0099179D"/>
    <w:rsid w:val="00993877"/>
    <w:rsid w:val="00993998"/>
    <w:rsid w:val="00993A0B"/>
    <w:rsid w:val="00993DB0"/>
    <w:rsid w:val="009944C3"/>
    <w:rsid w:val="009944CE"/>
    <w:rsid w:val="009974D7"/>
    <w:rsid w:val="009A019C"/>
    <w:rsid w:val="009A04BC"/>
    <w:rsid w:val="009A07BF"/>
    <w:rsid w:val="009A090E"/>
    <w:rsid w:val="009A0982"/>
    <w:rsid w:val="009A10E5"/>
    <w:rsid w:val="009A23BA"/>
    <w:rsid w:val="009A32FB"/>
    <w:rsid w:val="009A3CA7"/>
    <w:rsid w:val="009A3DFD"/>
    <w:rsid w:val="009A46A2"/>
    <w:rsid w:val="009A5E7B"/>
    <w:rsid w:val="009B0D9E"/>
    <w:rsid w:val="009B1225"/>
    <w:rsid w:val="009B1329"/>
    <w:rsid w:val="009B3B43"/>
    <w:rsid w:val="009B61BD"/>
    <w:rsid w:val="009B7120"/>
    <w:rsid w:val="009B7569"/>
    <w:rsid w:val="009B756A"/>
    <w:rsid w:val="009C087B"/>
    <w:rsid w:val="009C0A73"/>
    <w:rsid w:val="009C11E4"/>
    <w:rsid w:val="009C2CE7"/>
    <w:rsid w:val="009C375F"/>
    <w:rsid w:val="009C48C3"/>
    <w:rsid w:val="009C49BC"/>
    <w:rsid w:val="009C5BFB"/>
    <w:rsid w:val="009D005D"/>
    <w:rsid w:val="009D0461"/>
    <w:rsid w:val="009D0C6C"/>
    <w:rsid w:val="009D0EC0"/>
    <w:rsid w:val="009D1868"/>
    <w:rsid w:val="009D1EB9"/>
    <w:rsid w:val="009D381E"/>
    <w:rsid w:val="009D396F"/>
    <w:rsid w:val="009D39AE"/>
    <w:rsid w:val="009D4442"/>
    <w:rsid w:val="009D4F85"/>
    <w:rsid w:val="009D570F"/>
    <w:rsid w:val="009D7526"/>
    <w:rsid w:val="009D794B"/>
    <w:rsid w:val="009D7AAB"/>
    <w:rsid w:val="009E04DB"/>
    <w:rsid w:val="009E160C"/>
    <w:rsid w:val="009E28A9"/>
    <w:rsid w:val="009E348D"/>
    <w:rsid w:val="009E50E4"/>
    <w:rsid w:val="009E524A"/>
    <w:rsid w:val="009E6ADB"/>
    <w:rsid w:val="009E70A6"/>
    <w:rsid w:val="009F0F72"/>
    <w:rsid w:val="009F11F8"/>
    <w:rsid w:val="009F1848"/>
    <w:rsid w:val="009F1C20"/>
    <w:rsid w:val="009F2AEF"/>
    <w:rsid w:val="009F3643"/>
    <w:rsid w:val="009F513A"/>
    <w:rsid w:val="009F59B8"/>
    <w:rsid w:val="009F5AC7"/>
    <w:rsid w:val="009F5E4E"/>
    <w:rsid w:val="009F6261"/>
    <w:rsid w:val="009F6667"/>
    <w:rsid w:val="009F770C"/>
    <w:rsid w:val="009F7C95"/>
    <w:rsid w:val="00A005B8"/>
    <w:rsid w:val="00A01E32"/>
    <w:rsid w:val="00A02034"/>
    <w:rsid w:val="00A020E1"/>
    <w:rsid w:val="00A02353"/>
    <w:rsid w:val="00A025B4"/>
    <w:rsid w:val="00A025E2"/>
    <w:rsid w:val="00A0300B"/>
    <w:rsid w:val="00A03823"/>
    <w:rsid w:val="00A03880"/>
    <w:rsid w:val="00A05979"/>
    <w:rsid w:val="00A1028F"/>
    <w:rsid w:val="00A10CAC"/>
    <w:rsid w:val="00A12488"/>
    <w:rsid w:val="00A12A16"/>
    <w:rsid w:val="00A13304"/>
    <w:rsid w:val="00A13F09"/>
    <w:rsid w:val="00A15D83"/>
    <w:rsid w:val="00A16054"/>
    <w:rsid w:val="00A16B51"/>
    <w:rsid w:val="00A16E3C"/>
    <w:rsid w:val="00A178AA"/>
    <w:rsid w:val="00A208C7"/>
    <w:rsid w:val="00A22374"/>
    <w:rsid w:val="00A24673"/>
    <w:rsid w:val="00A252EB"/>
    <w:rsid w:val="00A2619E"/>
    <w:rsid w:val="00A26A07"/>
    <w:rsid w:val="00A270F1"/>
    <w:rsid w:val="00A278A6"/>
    <w:rsid w:val="00A317EE"/>
    <w:rsid w:val="00A33612"/>
    <w:rsid w:val="00A33732"/>
    <w:rsid w:val="00A34561"/>
    <w:rsid w:val="00A34B97"/>
    <w:rsid w:val="00A34F77"/>
    <w:rsid w:val="00A352F9"/>
    <w:rsid w:val="00A3662C"/>
    <w:rsid w:val="00A36796"/>
    <w:rsid w:val="00A36B7E"/>
    <w:rsid w:val="00A36D3B"/>
    <w:rsid w:val="00A41B25"/>
    <w:rsid w:val="00A4260A"/>
    <w:rsid w:val="00A42B24"/>
    <w:rsid w:val="00A43996"/>
    <w:rsid w:val="00A43BEE"/>
    <w:rsid w:val="00A4514F"/>
    <w:rsid w:val="00A45734"/>
    <w:rsid w:val="00A46111"/>
    <w:rsid w:val="00A4631F"/>
    <w:rsid w:val="00A46573"/>
    <w:rsid w:val="00A470CF"/>
    <w:rsid w:val="00A47A80"/>
    <w:rsid w:val="00A512E4"/>
    <w:rsid w:val="00A51868"/>
    <w:rsid w:val="00A5271F"/>
    <w:rsid w:val="00A530B4"/>
    <w:rsid w:val="00A539A3"/>
    <w:rsid w:val="00A564B5"/>
    <w:rsid w:val="00A5651C"/>
    <w:rsid w:val="00A60D87"/>
    <w:rsid w:val="00A6175E"/>
    <w:rsid w:val="00A61B27"/>
    <w:rsid w:val="00A627CB"/>
    <w:rsid w:val="00A62DDE"/>
    <w:rsid w:val="00A62E64"/>
    <w:rsid w:val="00A63832"/>
    <w:rsid w:val="00A63A70"/>
    <w:rsid w:val="00A63BB4"/>
    <w:rsid w:val="00A63DA1"/>
    <w:rsid w:val="00A63ECB"/>
    <w:rsid w:val="00A63EF4"/>
    <w:rsid w:val="00A64465"/>
    <w:rsid w:val="00A66EB5"/>
    <w:rsid w:val="00A676F8"/>
    <w:rsid w:val="00A679D2"/>
    <w:rsid w:val="00A67EF0"/>
    <w:rsid w:val="00A67F89"/>
    <w:rsid w:val="00A7138E"/>
    <w:rsid w:val="00A717ED"/>
    <w:rsid w:val="00A73012"/>
    <w:rsid w:val="00A7372C"/>
    <w:rsid w:val="00A745C2"/>
    <w:rsid w:val="00A7465B"/>
    <w:rsid w:val="00A75AF6"/>
    <w:rsid w:val="00A75E5E"/>
    <w:rsid w:val="00A75E69"/>
    <w:rsid w:val="00A773B6"/>
    <w:rsid w:val="00A775CD"/>
    <w:rsid w:val="00A77B94"/>
    <w:rsid w:val="00A8397B"/>
    <w:rsid w:val="00A83998"/>
    <w:rsid w:val="00A83AC3"/>
    <w:rsid w:val="00A84292"/>
    <w:rsid w:val="00A843FC"/>
    <w:rsid w:val="00A84C56"/>
    <w:rsid w:val="00A84D69"/>
    <w:rsid w:val="00A859FD"/>
    <w:rsid w:val="00A85BF0"/>
    <w:rsid w:val="00A8674E"/>
    <w:rsid w:val="00A86C71"/>
    <w:rsid w:val="00A8793D"/>
    <w:rsid w:val="00A87B74"/>
    <w:rsid w:val="00A87CC4"/>
    <w:rsid w:val="00A9096B"/>
    <w:rsid w:val="00A90C33"/>
    <w:rsid w:val="00A917E7"/>
    <w:rsid w:val="00A92157"/>
    <w:rsid w:val="00A9326D"/>
    <w:rsid w:val="00A938E5"/>
    <w:rsid w:val="00A93B2A"/>
    <w:rsid w:val="00A950C1"/>
    <w:rsid w:val="00A9514C"/>
    <w:rsid w:val="00A9573A"/>
    <w:rsid w:val="00A96C81"/>
    <w:rsid w:val="00A9712C"/>
    <w:rsid w:val="00AA074D"/>
    <w:rsid w:val="00AA11B2"/>
    <w:rsid w:val="00AA2500"/>
    <w:rsid w:val="00AA2F19"/>
    <w:rsid w:val="00AA2F1F"/>
    <w:rsid w:val="00AA3310"/>
    <w:rsid w:val="00AA41A4"/>
    <w:rsid w:val="00AA41E2"/>
    <w:rsid w:val="00AA54CF"/>
    <w:rsid w:val="00AA5D59"/>
    <w:rsid w:val="00AA7D8C"/>
    <w:rsid w:val="00AB0E14"/>
    <w:rsid w:val="00AB1447"/>
    <w:rsid w:val="00AB1B11"/>
    <w:rsid w:val="00AB1EC9"/>
    <w:rsid w:val="00AB2533"/>
    <w:rsid w:val="00AB2D7F"/>
    <w:rsid w:val="00AB2DA5"/>
    <w:rsid w:val="00AB3258"/>
    <w:rsid w:val="00AB44F5"/>
    <w:rsid w:val="00AB4B56"/>
    <w:rsid w:val="00AB5326"/>
    <w:rsid w:val="00AB55FE"/>
    <w:rsid w:val="00AB5BE9"/>
    <w:rsid w:val="00AB6068"/>
    <w:rsid w:val="00AB6981"/>
    <w:rsid w:val="00AC1962"/>
    <w:rsid w:val="00AC2EB4"/>
    <w:rsid w:val="00AC32E6"/>
    <w:rsid w:val="00AC4FC9"/>
    <w:rsid w:val="00AC6394"/>
    <w:rsid w:val="00AD229C"/>
    <w:rsid w:val="00AD27E9"/>
    <w:rsid w:val="00AD29E5"/>
    <w:rsid w:val="00AD45BC"/>
    <w:rsid w:val="00AD7007"/>
    <w:rsid w:val="00AD7204"/>
    <w:rsid w:val="00AD74BE"/>
    <w:rsid w:val="00AD7CBC"/>
    <w:rsid w:val="00AE0B6F"/>
    <w:rsid w:val="00AE1714"/>
    <w:rsid w:val="00AE1CB6"/>
    <w:rsid w:val="00AE25A3"/>
    <w:rsid w:val="00AE3947"/>
    <w:rsid w:val="00AE396A"/>
    <w:rsid w:val="00AE399A"/>
    <w:rsid w:val="00AE4953"/>
    <w:rsid w:val="00AE55AC"/>
    <w:rsid w:val="00AE602D"/>
    <w:rsid w:val="00AE6554"/>
    <w:rsid w:val="00AE673E"/>
    <w:rsid w:val="00AE7523"/>
    <w:rsid w:val="00AE75E1"/>
    <w:rsid w:val="00AE7C59"/>
    <w:rsid w:val="00AE7CE4"/>
    <w:rsid w:val="00AE7E2A"/>
    <w:rsid w:val="00AF2615"/>
    <w:rsid w:val="00AF2F7A"/>
    <w:rsid w:val="00AF3807"/>
    <w:rsid w:val="00AF4CD3"/>
    <w:rsid w:val="00AF4DFB"/>
    <w:rsid w:val="00AF544C"/>
    <w:rsid w:val="00AF58E2"/>
    <w:rsid w:val="00AF592A"/>
    <w:rsid w:val="00AF672C"/>
    <w:rsid w:val="00AF6751"/>
    <w:rsid w:val="00AF7533"/>
    <w:rsid w:val="00B0027C"/>
    <w:rsid w:val="00B02696"/>
    <w:rsid w:val="00B033DC"/>
    <w:rsid w:val="00B03B67"/>
    <w:rsid w:val="00B04243"/>
    <w:rsid w:val="00B04848"/>
    <w:rsid w:val="00B05530"/>
    <w:rsid w:val="00B05D67"/>
    <w:rsid w:val="00B0617B"/>
    <w:rsid w:val="00B069F3"/>
    <w:rsid w:val="00B06DA2"/>
    <w:rsid w:val="00B0797F"/>
    <w:rsid w:val="00B1003F"/>
    <w:rsid w:val="00B101D8"/>
    <w:rsid w:val="00B113BE"/>
    <w:rsid w:val="00B1181E"/>
    <w:rsid w:val="00B1201F"/>
    <w:rsid w:val="00B1210B"/>
    <w:rsid w:val="00B1343D"/>
    <w:rsid w:val="00B13935"/>
    <w:rsid w:val="00B14076"/>
    <w:rsid w:val="00B14295"/>
    <w:rsid w:val="00B1465C"/>
    <w:rsid w:val="00B149AF"/>
    <w:rsid w:val="00B151BD"/>
    <w:rsid w:val="00B16341"/>
    <w:rsid w:val="00B16D59"/>
    <w:rsid w:val="00B17FB9"/>
    <w:rsid w:val="00B20489"/>
    <w:rsid w:val="00B20980"/>
    <w:rsid w:val="00B218ED"/>
    <w:rsid w:val="00B21E1C"/>
    <w:rsid w:val="00B22790"/>
    <w:rsid w:val="00B2525E"/>
    <w:rsid w:val="00B2531E"/>
    <w:rsid w:val="00B256E7"/>
    <w:rsid w:val="00B25C11"/>
    <w:rsid w:val="00B26211"/>
    <w:rsid w:val="00B26731"/>
    <w:rsid w:val="00B278EC"/>
    <w:rsid w:val="00B311CD"/>
    <w:rsid w:val="00B316C8"/>
    <w:rsid w:val="00B31C76"/>
    <w:rsid w:val="00B32AF2"/>
    <w:rsid w:val="00B32DA3"/>
    <w:rsid w:val="00B34293"/>
    <w:rsid w:val="00B34338"/>
    <w:rsid w:val="00B344BD"/>
    <w:rsid w:val="00B36B42"/>
    <w:rsid w:val="00B36DBF"/>
    <w:rsid w:val="00B36EAC"/>
    <w:rsid w:val="00B36F3E"/>
    <w:rsid w:val="00B3712F"/>
    <w:rsid w:val="00B37DE5"/>
    <w:rsid w:val="00B40AB1"/>
    <w:rsid w:val="00B4160A"/>
    <w:rsid w:val="00B419E7"/>
    <w:rsid w:val="00B41A34"/>
    <w:rsid w:val="00B41D15"/>
    <w:rsid w:val="00B42EBE"/>
    <w:rsid w:val="00B450C2"/>
    <w:rsid w:val="00B45C0D"/>
    <w:rsid w:val="00B465E1"/>
    <w:rsid w:val="00B47167"/>
    <w:rsid w:val="00B47B28"/>
    <w:rsid w:val="00B506D7"/>
    <w:rsid w:val="00B5084E"/>
    <w:rsid w:val="00B50A6F"/>
    <w:rsid w:val="00B5269D"/>
    <w:rsid w:val="00B52917"/>
    <w:rsid w:val="00B52E08"/>
    <w:rsid w:val="00B5612A"/>
    <w:rsid w:val="00B56253"/>
    <w:rsid w:val="00B5753B"/>
    <w:rsid w:val="00B57CD7"/>
    <w:rsid w:val="00B60486"/>
    <w:rsid w:val="00B604E6"/>
    <w:rsid w:val="00B62DBF"/>
    <w:rsid w:val="00B6328D"/>
    <w:rsid w:val="00B63C0F"/>
    <w:rsid w:val="00B63D50"/>
    <w:rsid w:val="00B645AF"/>
    <w:rsid w:val="00B64D2A"/>
    <w:rsid w:val="00B65B7A"/>
    <w:rsid w:val="00B66903"/>
    <w:rsid w:val="00B70C40"/>
    <w:rsid w:val="00B71834"/>
    <w:rsid w:val="00B7197D"/>
    <w:rsid w:val="00B721CA"/>
    <w:rsid w:val="00B729E3"/>
    <w:rsid w:val="00B73CFA"/>
    <w:rsid w:val="00B74CB2"/>
    <w:rsid w:val="00B74FAA"/>
    <w:rsid w:val="00B762C8"/>
    <w:rsid w:val="00B77925"/>
    <w:rsid w:val="00B801D0"/>
    <w:rsid w:val="00B80356"/>
    <w:rsid w:val="00B806C5"/>
    <w:rsid w:val="00B80E0A"/>
    <w:rsid w:val="00B811FB"/>
    <w:rsid w:val="00B84D9A"/>
    <w:rsid w:val="00B87FEE"/>
    <w:rsid w:val="00B90534"/>
    <w:rsid w:val="00B90769"/>
    <w:rsid w:val="00B907FC"/>
    <w:rsid w:val="00B92148"/>
    <w:rsid w:val="00B93533"/>
    <w:rsid w:val="00B9362F"/>
    <w:rsid w:val="00B9449E"/>
    <w:rsid w:val="00B944B6"/>
    <w:rsid w:val="00B95F8B"/>
    <w:rsid w:val="00B97167"/>
    <w:rsid w:val="00B97963"/>
    <w:rsid w:val="00B979C5"/>
    <w:rsid w:val="00BA00A0"/>
    <w:rsid w:val="00BA055C"/>
    <w:rsid w:val="00BA0829"/>
    <w:rsid w:val="00BA1262"/>
    <w:rsid w:val="00BA1463"/>
    <w:rsid w:val="00BA1940"/>
    <w:rsid w:val="00BA1F36"/>
    <w:rsid w:val="00BA2419"/>
    <w:rsid w:val="00BA27AF"/>
    <w:rsid w:val="00BA413E"/>
    <w:rsid w:val="00BA42DB"/>
    <w:rsid w:val="00BA4675"/>
    <w:rsid w:val="00BA58FA"/>
    <w:rsid w:val="00BA5FEF"/>
    <w:rsid w:val="00BA65FB"/>
    <w:rsid w:val="00BA72A3"/>
    <w:rsid w:val="00BB079D"/>
    <w:rsid w:val="00BB0B57"/>
    <w:rsid w:val="00BB1095"/>
    <w:rsid w:val="00BB2222"/>
    <w:rsid w:val="00BB2309"/>
    <w:rsid w:val="00BB2950"/>
    <w:rsid w:val="00BB32C6"/>
    <w:rsid w:val="00BB3AED"/>
    <w:rsid w:val="00BB5D4F"/>
    <w:rsid w:val="00BB68B1"/>
    <w:rsid w:val="00BB7B58"/>
    <w:rsid w:val="00BC051A"/>
    <w:rsid w:val="00BC0C8F"/>
    <w:rsid w:val="00BC1700"/>
    <w:rsid w:val="00BC1939"/>
    <w:rsid w:val="00BC24AD"/>
    <w:rsid w:val="00BC2E6B"/>
    <w:rsid w:val="00BC416D"/>
    <w:rsid w:val="00BC4576"/>
    <w:rsid w:val="00BC4594"/>
    <w:rsid w:val="00BC4ABD"/>
    <w:rsid w:val="00BC52D6"/>
    <w:rsid w:val="00BC5543"/>
    <w:rsid w:val="00BC5A4B"/>
    <w:rsid w:val="00BC5C49"/>
    <w:rsid w:val="00BC71D5"/>
    <w:rsid w:val="00BD2303"/>
    <w:rsid w:val="00BD4CDC"/>
    <w:rsid w:val="00BD4CED"/>
    <w:rsid w:val="00BD6B71"/>
    <w:rsid w:val="00BD7604"/>
    <w:rsid w:val="00BE0CFB"/>
    <w:rsid w:val="00BE14F8"/>
    <w:rsid w:val="00BE160C"/>
    <w:rsid w:val="00BE168E"/>
    <w:rsid w:val="00BE1CC2"/>
    <w:rsid w:val="00BE1EB3"/>
    <w:rsid w:val="00BE2044"/>
    <w:rsid w:val="00BE3A2E"/>
    <w:rsid w:val="00BE3CAB"/>
    <w:rsid w:val="00BE3DF9"/>
    <w:rsid w:val="00BE48E2"/>
    <w:rsid w:val="00BE4F2F"/>
    <w:rsid w:val="00BE516B"/>
    <w:rsid w:val="00BE5D08"/>
    <w:rsid w:val="00BE6D79"/>
    <w:rsid w:val="00BE7605"/>
    <w:rsid w:val="00BE7712"/>
    <w:rsid w:val="00BF058E"/>
    <w:rsid w:val="00BF0D7A"/>
    <w:rsid w:val="00BF1589"/>
    <w:rsid w:val="00BF407A"/>
    <w:rsid w:val="00BF4152"/>
    <w:rsid w:val="00BF5599"/>
    <w:rsid w:val="00BF6861"/>
    <w:rsid w:val="00BF6E15"/>
    <w:rsid w:val="00BF785F"/>
    <w:rsid w:val="00BF7AFF"/>
    <w:rsid w:val="00C00110"/>
    <w:rsid w:val="00C00169"/>
    <w:rsid w:val="00C00808"/>
    <w:rsid w:val="00C0232A"/>
    <w:rsid w:val="00C02B52"/>
    <w:rsid w:val="00C03038"/>
    <w:rsid w:val="00C0370B"/>
    <w:rsid w:val="00C04C43"/>
    <w:rsid w:val="00C05B07"/>
    <w:rsid w:val="00C05D2C"/>
    <w:rsid w:val="00C07E07"/>
    <w:rsid w:val="00C1102B"/>
    <w:rsid w:val="00C11643"/>
    <w:rsid w:val="00C11AB3"/>
    <w:rsid w:val="00C125F4"/>
    <w:rsid w:val="00C13B9C"/>
    <w:rsid w:val="00C1464E"/>
    <w:rsid w:val="00C14B80"/>
    <w:rsid w:val="00C15420"/>
    <w:rsid w:val="00C157D3"/>
    <w:rsid w:val="00C16FCD"/>
    <w:rsid w:val="00C17357"/>
    <w:rsid w:val="00C174DB"/>
    <w:rsid w:val="00C17951"/>
    <w:rsid w:val="00C17FAD"/>
    <w:rsid w:val="00C20066"/>
    <w:rsid w:val="00C21945"/>
    <w:rsid w:val="00C222B5"/>
    <w:rsid w:val="00C23BC0"/>
    <w:rsid w:val="00C244C1"/>
    <w:rsid w:val="00C246F7"/>
    <w:rsid w:val="00C249C1"/>
    <w:rsid w:val="00C24C3A"/>
    <w:rsid w:val="00C2586A"/>
    <w:rsid w:val="00C258F8"/>
    <w:rsid w:val="00C26118"/>
    <w:rsid w:val="00C26840"/>
    <w:rsid w:val="00C26C29"/>
    <w:rsid w:val="00C26D1B"/>
    <w:rsid w:val="00C26D38"/>
    <w:rsid w:val="00C271ED"/>
    <w:rsid w:val="00C27A90"/>
    <w:rsid w:val="00C31B90"/>
    <w:rsid w:val="00C334DC"/>
    <w:rsid w:val="00C33A17"/>
    <w:rsid w:val="00C33EC3"/>
    <w:rsid w:val="00C35351"/>
    <w:rsid w:val="00C35407"/>
    <w:rsid w:val="00C35BE9"/>
    <w:rsid w:val="00C371CE"/>
    <w:rsid w:val="00C3748B"/>
    <w:rsid w:val="00C37748"/>
    <w:rsid w:val="00C4088F"/>
    <w:rsid w:val="00C41815"/>
    <w:rsid w:val="00C41F22"/>
    <w:rsid w:val="00C4239B"/>
    <w:rsid w:val="00C438BE"/>
    <w:rsid w:val="00C45DD0"/>
    <w:rsid w:val="00C46868"/>
    <w:rsid w:val="00C469A4"/>
    <w:rsid w:val="00C506CA"/>
    <w:rsid w:val="00C52156"/>
    <w:rsid w:val="00C52301"/>
    <w:rsid w:val="00C52981"/>
    <w:rsid w:val="00C549DD"/>
    <w:rsid w:val="00C54EA5"/>
    <w:rsid w:val="00C55747"/>
    <w:rsid w:val="00C55C28"/>
    <w:rsid w:val="00C56E95"/>
    <w:rsid w:val="00C57CA1"/>
    <w:rsid w:val="00C600EE"/>
    <w:rsid w:val="00C60674"/>
    <w:rsid w:val="00C6144C"/>
    <w:rsid w:val="00C62150"/>
    <w:rsid w:val="00C623A3"/>
    <w:rsid w:val="00C62698"/>
    <w:rsid w:val="00C64858"/>
    <w:rsid w:val="00C650D8"/>
    <w:rsid w:val="00C65C4F"/>
    <w:rsid w:val="00C673CD"/>
    <w:rsid w:val="00C6765A"/>
    <w:rsid w:val="00C676D5"/>
    <w:rsid w:val="00C70375"/>
    <w:rsid w:val="00C705EF"/>
    <w:rsid w:val="00C70AC0"/>
    <w:rsid w:val="00C7236E"/>
    <w:rsid w:val="00C737EB"/>
    <w:rsid w:val="00C744CF"/>
    <w:rsid w:val="00C761E6"/>
    <w:rsid w:val="00C76D6E"/>
    <w:rsid w:val="00C77FE0"/>
    <w:rsid w:val="00C80568"/>
    <w:rsid w:val="00C80A6B"/>
    <w:rsid w:val="00C81B76"/>
    <w:rsid w:val="00C84079"/>
    <w:rsid w:val="00C84920"/>
    <w:rsid w:val="00C8503D"/>
    <w:rsid w:val="00C850F3"/>
    <w:rsid w:val="00C85ABA"/>
    <w:rsid w:val="00C865AA"/>
    <w:rsid w:val="00C86B8A"/>
    <w:rsid w:val="00C86E42"/>
    <w:rsid w:val="00C87B77"/>
    <w:rsid w:val="00C900BC"/>
    <w:rsid w:val="00C902A7"/>
    <w:rsid w:val="00C9122D"/>
    <w:rsid w:val="00C914CB"/>
    <w:rsid w:val="00C91A10"/>
    <w:rsid w:val="00C9274B"/>
    <w:rsid w:val="00C92903"/>
    <w:rsid w:val="00C932BE"/>
    <w:rsid w:val="00C956DD"/>
    <w:rsid w:val="00C95F32"/>
    <w:rsid w:val="00C960DC"/>
    <w:rsid w:val="00C965D9"/>
    <w:rsid w:val="00C965FA"/>
    <w:rsid w:val="00C96C52"/>
    <w:rsid w:val="00C9753C"/>
    <w:rsid w:val="00C97A07"/>
    <w:rsid w:val="00CA05CF"/>
    <w:rsid w:val="00CA0CC4"/>
    <w:rsid w:val="00CA0ED7"/>
    <w:rsid w:val="00CA1058"/>
    <w:rsid w:val="00CA1784"/>
    <w:rsid w:val="00CA1D7B"/>
    <w:rsid w:val="00CA28B0"/>
    <w:rsid w:val="00CA2D74"/>
    <w:rsid w:val="00CA3829"/>
    <w:rsid w:val="00CA3C48"/>
    <w:rsid w:val="00CA3D2B"/>
    <w:rsid w:val="00CA3F76"/>
    <w:rsid w:val="00CA52E8"/>
    <w:rsid w:val="00CA5F4F"/>
    <w:rsid w:val="00CA6B18"/>
    <w:rsid w:val="00CA6FE1"/>
    <w:rsid w:val="00CA7A43"/>
    <w:rsid w:val="00CA7C90"/>
    <w:rsid w:val="00CB0029"/>
    <w:rsid w:val="00CB00D4"/>
    <w:rsid w:val="00CB00D6"/>
    <w:rsid w:val="00CB2632"/>
    <w:rsid w:val="00CB35C6"/>
    <w:rsid w:val="00CB3746"/>
    <w:rsid w:val="00CB403D"/>
    <w:rsid w:val="00CB770E"/>
    <w:rsid w:val="00CB7F20"/>
    <w:rsid w:val="00CC0818"/>
    <w:rsid w:val="00CC08E8"/>
    <w:rsid w:val="00CC0A54"/>
    <w:rsid w:val="00CC0B17"/>
    <w:rsid w:val="00CC1005"/>
    <w:rsid w:val="00CC1FEF"/>
    <w:rsid w:val="00CC263A"/>
    <w:rsid w:val="00CC3F18"/>
    <w:rsid w:val="00CC4532"/>
    <w:rsid w:val="00CC4711"/>
    <w:rsid w:val="00CC5FA1"/>
    <w:rsid w:val="00CC61BF"/>
    <w:rsid w:val="00CC699D"/>
    <w:rsid w:val="00CC7114"/>
    <w:rsid w:val="00CD0019"/>
    <w:rsid w:val="00CD0388"/>
    <w:rsid w:val="00CD0651"/>
    <w:rsid w:val="00CD0E2C"/>
    <w:rsid w:val="00CD1354"/>
    <w:rsid w:val="00CD1C43"/>
    <w:rsid w:val="00CD2967"/>
    <w:rsid w:val="00CD2F57"/>
    <w:rsid w:val="00CD3049"/>
    <w:rsid w:val="00CD4852"/>
    <w:rsid w:val="00CD619C"/>
    <w:rsid w:val="00CD70FE"/>
    <w:rsid w:val="00CD7984"/>
    <w:rsid w:val="00CE1093"/>
    <w:rsid w:val="00CE3401"/>
    <w:rsid w:val="00CE3B95"/>
    <w:rsid w:val="00CE5019"/>
    <w:rsid w:val="00CE50C8"/>
    <w:rsid w:val="00CE51BC"/>
    <w:rsid w:val="00CE5280"/>
    <w:rsid w:val="00CE5905"/>
    <w:rsid w:val="00CE5D96"/>
    <w:rsid w:val="00CE606A"/>
    <w:rsid w:val="00CE6D66"/>
    <w:rsid w:val="00CE78A5"/>
    <w:rsid w:val="00CE7A57"/>
    <w:rsid w:val="00CF0154"/>
    <w:rsid w:val="00CF022A"/>
    <w:rsid w:val="00CF025F"/>
    <w:rsid w:val="00CF0264"/>
    <w:rsid w:val="00CF18ED"/>
    <w:rsid w:val="00CF1FEA"/>
    <w:rsid w:val="00CF2828"/>
    <w:rsid w:val="00CF289D"/>
    <w:rsid w:val="00CF3051"/>
    <w:rsid w:val="00CF5532"/>
    <w:rsid w:val="00CF6EE7"/>
    <w:rsid w:val="00CF747F"/>
    <w:rsid w:val="00CF7C55"/>
    <w:rsid w:val="00D0041F"/>
    <w:rsid w:val="00D00600"/>
    <w:rsid w:val="00D0163A"/>
    <w:rsid w:val="00D02234"/>
    <w:rsid w:val="00D0234B"/>
    <w:rsid w:val="00D0315E"/>
    <w:rsid w:val="00D03495"/>
    <w:rsid w:val="00D04133"/>
    <w:rsid w:val="00D04828"/>
    <w:rsid w:val="00D04A0D"/>
    <w:rsid w:val="00D04F7B"/>
    <w:rsid w:val="00D06D7D"/>
    <w:rsid w:val="00D10C9A"/>
    <w:rsid w:val="00D10F9A"/>
    <w:rsid w:val="00D11033"/>
    <w:rsid w:val="00D122B0"/>
    <w:rsid w:val="00D12BDC"/>
    <w:rsid w:val="00D13440"/>
    <w:rsid w:val="00D1369A"/>
    <w:rsid w:val="00D13F0E"/>
    <w:rsid w:val="00D140BB"/>
    <w:rsid w:val="00D14189"/>
    <w:rsid w:val="00D1425F"/>
    <w:rsid w:val="00D14F51"/>
    <w:rsid w:val="00D156B1"/>
    <w:rsid w:val="00D164AF"/>
    <w:rsid w:val="00D20654"/>
    <w:rsid w:val="00D2082E"/>
    <w:rsid w:val="00D20EAC"/>
    <w:rsid w:val="00D20EE4"/>
    <w:rsid w:val="00D22653"/>
    <w:rsid w:val="00D24699"/>
    <w:rsid w:val="00D246C9"/>
    <w:rsid w:val="00D24A25"/>
    <w:rsid w:val="00D258DC"/>
    <w:rsid w:val="00D25AF9"/>
    <w:rsid w:val="00D2604E"/>
    <w:rsid w:val="00D262CA"/>
    <w:rsid w:val="00D30759"/>
    <w:rsid w:val="00D31AC6"/>
    <w:rsid w:val="00D31DA0"/>
    <w:rsid w:val="00D3213A"/>
    <w:rsid w:val="00D331B7"/>
    <w:rsid w:val="00D339C5"/>
    <w:rsid w:val="00D33FF3"/>
    <w:rsid w:val="00D35094"/>
    <w:rsid w:val="00D35A71"/>
    <w:rsid w:val="00D36436"/>
    <w:rsid w:val="00D36663"/>
    <w:rsid w:val="00D378AD"/>
    <w:rsid w:val="00D37B6C"/>
    <w:rsid w:val="00D45BAB"/>
    <w:rsid w:val="00D45F96"/>
    <w:rsid w:val="00D465F9"/>
    <w:rsid w:val="00D47990"/>
    <w:rsid w:val="00D51217"/>
    <w:rsid w:val="00D51904"/>
    <w:rsid w:val="00D51AA9"/>
    <w:rsid w:val="00D52F31"/>
    <w:rsid w:val="00D54FB6"/>
    <w:rsid w:val="00D55101"/>
    <w:rsid w:val="00D56060"/>
    <w:rsid w:val="00D56BA8"/>
    <w:rsid w:val="00D607B5"/>
    <w:rsid w:val="00D621CA"/>
    <w:rsid w:val="00D62C86"/>
    <w:rsid w:val="00D63EAA"/>
    <w:rsid w:val="00D641C6"/>
    <w:rsid w:val="00D64378"/>
    <w:rsid w:val="00D657AB"/>
    <w:rsid w:val="00D6582C"/>
    <w:rsid w:val="00D66053"/>
    <w:rsid w:val="00D669B0"/>
    <w:rsid w:val="00D67BDA"/>
    <w:rsid w:val="00D67EB9"/>
    <w:rsid w:val="00D70F01"/>
    <w:rsid w:val="00D7171D"/>
    <w:rsid w:val="00D717E7"/>
    <w:rsid w:val="00D73370"/>
    <w:rsid w:val="00D73BEB"/>
    <w:rsid w:val="00D73C9D"/>
    <w:rsid w:val="00D73CFE"/>
    <w:rsid w:val="00D73FF2"/>
    <w:rsid w:val="00D74334"/>
    <w:rsid w:val="00D7476F"/>
    <w:rsid w:val="00D74DCC"/>
    <w:rsid w:val="00D75CB4"/>
    <w:rsid w:val="00D77604"/>
    <w:rsid w:val="00D83225"/>
    <w:rsid w:val="00D84C54"/>
    <w:rsid w:val="00D8556A"/>
    <w:rsid w:val="00D86B59"/>
    <w:rsid w:val="00D86EB3"/>
    <w:rsid w:val="00D87D11"/>
    <w:rsid w:val="00D901A4"/>
    <w:rsid w:val="00D9298B"/>
    <w:rsid w:val="00D9458A"/>
    <w:rsid w:val="00D94A37"/>
    <w:rsid w:val="00D95DD4"/>
    <w:rsid w:val="00D96BE3"/>
    <w:rsid w:val="00D97CB8"/>
    <w:rsid w:val="00DA03BA"/>
    <w:rsid w:val="00DA248A"/>
    <w:rsid w:val="00DA299F"/>
    <w:rsid w:val="00DA29B8"/>
    <w:rsid w:val="00DA2B0D"/>
    <w:rsid w:val="00DA3C11"/>
    <w:rsid w:val="00DA53BD"/>
    <w:rsid w:val="00DA5A19"/>
    <w:rsid w:val="00DA5B70"/>
    <w:rsid w:val="00DA6019"/>
    <w:rsid w:val="00DA6FCF"/>
    <w:rsid w:val="00DA7848"/>
    <w:rsid w:val="00DB0707"/>
    <w:rsid w:val="00DB0783"/>
    <w:rsid w:val="00DB0B50"/>
    <w:rsid w:val="00DB0E17"/>
    <w:rsid w:val="00DB1266"/>
    <w:rsid w:val="00DB1960"/>
    <w:rsid w:val="00DB2BCE"/>
    <w:rsid w:val="00DB4D2C"/>
    <w:rsid w:val="00DB5486"/>
    <w:rsid w:val="00DB6ACA"/>
    <w:rsid w:val="00DB757D"/>
    <w:rsid w:val="00DB7DEC"/>
    <w:rsid w:val="00DC0FC8"/>
    <w:rsid w:val="00DC0FEC"/>
    <w:rsid w:val="00DC119E"/>
    <w:rsid w:val="00DC12AA"/>
    <w:rsid w:val="00DC12AB"/>
    <w:rsid w:val="00DC18B6"/>
    <w:rsid w:val="00DC19E4"/>
    <w:rsid w:val="00DC2EAF"/>
    <w:rsid w:val="00DC44D3"/>
    <w:rsid w:val="00DC5C9D"/>
    <w:rsid w:val="00DC6DEA"/>
    <w:rsid w:val="00DD070B"/>
    <w:rsid w:val="00DD0E87"/>
    <w:rsid w:val="00DD105B"/>
    <w:rsid w:val="00DD1128"/>
    <w:rsid w:val="00DD1F87"/>
    <w:rsid w:val="00DD2AAD"/>
    <w:rsid w:val="00DD2C35"/>
    <w:rsid w:val="00DD46DF"/>
    <w:rsid w:val="00DD49EC"/>
    <w:rsid w:val="00DD4B12"/>
    <w:rsid w:val="00DD5C17"/>
    <w:rsid w:val="00DD6934"/>
    <w:rsid w:val="00DD738B"/>
    <w:rsid w:val="00DD7617"/>
    <w:rsid w:val="00DD763F"/>
    <w:rsid w:val="00DE060B"/>
    <w:rsid w:val="00DE1BFB"/>
    <w:rsid w:val="00DE3AA7"/>
    <w:rsid w:val="00DE4014"/>
    <w:rsid w:val="00DF0DDF"/>
    <w:rsid w:val="00DF0EDB"/>
    <w:rsid w:val="00DF33D3"/>
    <w:rsid w:val="00DF359D"/>
    <w:rsid w:val="00DF3B9C"/>
    <w:rsid w:val="00DF439B"/>
    <w:rsid w:val="00DF73A6"/>
    <w:rsid w:val="00E01F37"/>
    <w:rsid w:val="00E021C7"/>
    <w:rsid w:val="00E0251F"/>
    <w:rsid w:val="00E03218"/>
    <w:rsid w:val="00E03811"/>
    <w:rsid w:val="00E04121"/>
    <w:rsid w:val="00E049D8"/>
    <w:rsid w:val="00E04C5B"/>
    <w:rsid w:val="00E04CD2"/>
    <w:rsid w:val="00E05353"/>
    <w:rsid w:val="00E05E11"/>
    <w:rsid w:val="00E07EE8"/>
    <w:rsid w:val="00E07F5A"/>
    <w:rsid w:val="00E1051E"/>
    <w:rsid w:val="00E109C0"/>
    <w:rsid w:val="00E112EB"/>
    <w:rsid w:val="00E12237"/>
    <w:rsid w:val="00E12600"/>
    <w:rsid w:val="00E12EBD"/>
    <w:rsid w:val="00E13E80"/>
    <w:rsid w:val="00E14197"/>
    <w:rsid w:val="00E14639"/>
    <w:rsid w:val="00E15179"/>
    <w:rsid w:val="00E15937"/>
    <w:rsid w:val="00E17040"/>
    <w:rsid w:val="00E17B8F"/>
    <w:rsid w:val="00E17EC4"/>
    <w:rsid w:val="00E20210"/>
    <w:rsid w:val="00E209CD"/>
    <w:rsid w:val="00E24782"/>
    <w:rsid w:val="00E25CFE"/>
    <w:rsid w:val="00E26A60"/>
    <w:rsid w:val="00E26D9F"/>
    <w:rsid w:val="00E30454"/>
    <w:rsid w:val="00E3127E"/>
    <w:rsid w:val="00E31D6B"/>
    <w:rsid w:val="00E325A8"/>
    <w:rsid w:val="00E32D2D"/>
    <w:rsid w:val="00E33352"/>
    <w:rsid w:val="00E33AAE"/>
    <w:rsid w:val="00E33BC8"/>
    <w:rsid w:val="00E33E53"/>
    <w:rsid w:val="00E341C9"/>
    <w:rsid w:val="00E35959"/>
    <w:rsid w:val="00E36030"/>
    <w:rsid w:val="00E36F33"/>
    <w:rsid w:val="00E37C5B"/>
    <w:rsid w:val="00E4080F"/>
    <w:rsid w:val="00E40993"/>
    <w:rsid w:val="00E413BB"/>
    <w:rsid w:val="00E4183D"/>
    <w:rsid w:val="00E4196B"/>
    <w:rsid w:val="00E4357F"/>
    <w:rsid w:val="00E449C8"/>
    <w:rsid w:val="00E44D7D"/>
    <w:rsid w:val="00E45F90"/>
    <w:rsid w:val="00E4624B"/>
    <w:rsid w:val="00E46259"/>
    <w:rsid w:val="00E464AD"/>
    <w:rsid w:val="00E46DE2"/>
    <w:rsid w:val="00E50DBF"/>
    <w:rsid w:val="00E5198F"/>
    <w:rsid w:val="00E5220F"/>
    <w:rsid w:val="00E53E12"/>
    <w:rsid w:val="00E53F57"/>
    <w:rsid w:val="00E54E86"/>
    <w:rsid w:val="00E56205"/>
    <w:rsid w:val="00E56CC7"/>
    <w:rsid w:val="00E574B9"/>
    <w:rsid w:val="00E57E9A"/>
    <w:rsid w:val="00E6006A"/>
    <w:rsid w:val="00E6043B"/>
    <w:rsid w:val="00E61C84"/>
    <w:rsid w:val="00E63FFA"/>
    <w:rsid w:val="00E645A1"/>
    <w:rsid w:val="00E64858"/>
    <w:rsid w:val="00E64A09"/>
    <w:rsid w:val="00E66E3B"/>
    <w:rsid w:val="00E66E87"/>
    <w:rsid w:val="00E66F66"/>
    <w:rsid w:val="00E67B77"/>
    <w:rsid w:val="00E70509"/>
    <w:rsid w:val="00E70612"/>
    <w:rsid w:val="00E71ADD"/>
    <w:rsid w:val="00E7308C"/>
    <w:rsid w:val="00E73649"/>
    <w:rsid w:val="00E73BC6"/>
    <w:rsid w:val="00E76AB0"/>
    <w:rsid w:val="00E77743"/>
    <w:rsid w:val="00E80C56"/>
    <w:rsid w:val="00E82600"/>
    <w:rsid w:val="00E82875"/>
    <w:rsid w:val="00E829A5"/>
    <w:rsid w:val="00E829F9"/>
    <w:rsid w:val="00E82C95"/>
    <w:rsid w:val="00E83543"/>
    <w:rsid w:val="00E846A4"/>
    <w:rsid w:val="00E855D7"/>
    <w:rsid w:val="00E86BD7"/>
    <w:rsid w:val="00E86E0E"/>
    <w:rsid w:val="00E87A6A"/>
    <w:rsid w:val="00E90F63"/>
    <w:rsid w:val="00E91514"/>
    <w:rsid w:val="00E91933"/>
    <w:rsid w:val="00E91C57"/>
    <w:rsid w:val="00E91E85"/>
    <w:rsid w:val="00E923E3"/>
    <w:rsid w:val="00E92D61"/>
    <w:rsid w:val="00E92F97"/>
    <w:rsid w:val="00E93927"/>
    <w:rsid w:val="00E94A29"/>
    <w:rsid w:val="00E9510D"/>
    <w:rsid w:val="00E952F8"/>
    <w:rsid w:val="00E962FD"/>
    <w:rsid w:val="00E97DD7"/>
    <w:rsid w:val="00EA01CD"/>
    <w:rsid w:val="00EA079F"/>
    <w:rsid w:val="00EA08BD"/>
    <w:rsid w:val="00EA1174"/>
    <w:rsid w:val="00EA1CE2"/>
    <w:rsid w:val="00EA1F75"/>
    <w:rsid w:val="00EA2123"/>
    <w:rsid w:val="00EA223B"/>
    <w:rsid w:val="00EA22F9"/>
    <w:rsid w:val="00EA28DF"/>
    <w:rsid w:val="00EA297E"/>
    <w:rsid w:val="00EA3A82"/>
    <w:rsid w:val="00EA533F"/>
    <w:rsid w:val="00EA6443"/>
    <w:rsid w:val="00EA7256"/>
    <w:rsid w:val="00EB03DE"/>
    <w:rsid w:val="00EB10AA"/>
    <w:rsid w:val="00EB1C95"/>
    <w:rsid w:val="00EB1D8D"/>
    <w:rsid w:val="00EB2933"/>
    <w:rsid w:val="00EB3918"/>
    <w:rsid w:val="00EB43AA"/>
    <w:rsid w:val="00EB4C84"/>
    <w:rsid w:val="00EB4F2B"/>
    <w:rsid w:val="00EB4F43"/>
    <w:rsid w:val="00EB5FC7"/>
    <w:rsid w:val="00EB6515"/>
    <w:rsid w:val="00EB66F7"/>
    <w:rsid w:val="00EB7A3D"/>
    <w:rsid w:val="00EC047B"/>
    <w:rsid w:val="00EC3479"/>
    <w:rsid w:val="00EC3E05"/>
    <w:rsid w:val="00EC4185"/>
    <w:rsid w:val="00EC4773"/>
    <w:rsid w:val="00EC537D"/>
    <w:rsid w:val="00EC58A0"/>
    <w:rsid w:val="00EC6713"/>
    <w:rsid w:val="00EC6B73"/>
    <w:rsid w:val="00EC6F49"/>
    <w:rsid w:val="00EC73E3"/>
    <w:rsid w:val="00EC781F"/>
    <w:rsid w:val="00ED11F1"/>
    <w:rsid w:val="00ED11FC"/>
    <w:rsid w:val="00ED1227"/>
    <w:rsid w:val="00ED18C8"/>
    <w:rsid w:val="00ED1A33"/>
    <w:rsid w:val="00ED1DCB"/>
    <w:rsid w:val="00ED3215"/>
    <w:rsid w:val="00ED4070"/>
    <w:rsid w:val="00ED4318"/>
    <w:rsid w:val="00ED4729"/>
    <w:rsid w:val="00ED54AF"/>
    <w:rsid w:val="00ED5966"/>
    <w:rsid w:val="00ED7053"/>
    <w:rsid w:val="00ED7638"/>
    <w:rsid w:val="00EE0A96"/>
    <w:rsid w:val="00EE0F7F"/>
    <w:rsid w:val="00EE2175"/>
    <w:rsid w:val="00EE2671"/>
    <w:rsid w:val="00EE2F82"/>
    <w:rsid w:val="00EE390B"/>
    <w:rsid w:val="00EE63B5"/>
    <w:rsid w:val="00EE6A34"/>
    <w:rsid w:val="00EE78BE"/>
    <w:rsid w:val="00EF276E"/>
    <w:rsid w:val="00EF2E73"/>
    <w:rsid w:val="00EF3F90"/>
    <w:rsid w:val="00EF405C"/>
    <w:rsid w:val="00EF454A"/>
    <w:rsid w:val="00EF52DE"/>
    <w:rsid w:val="00EF54E8"/>
    <w:rsid w:val="00EF595B"/>
    <w:rsid w:val="00EF5F7B"/>
    <w:rsid w:val="00EF6935"/>
    <w:rsid w:val="00EF6C59"/>
    <w:rsid w:val="00EF748C"/>
    <w:rsid w:val="00F02F9C"/>
    <w:rsid w:val="00F0447B"/>
    <w:rsid w:val="00F05213"/>
    <w:rsid w:val="00F06087"/>
    <w:rsid w:val="00F06F8D"/>
    <w:rsid w:val="00F07279"/>
    <w:rsid w:val="00F07498"/>
    <w:rsid w:val="00F074F2"/>
    <w:rsid w:val="00F07522"/>
    <w:rsid w:val="00F105BF"/>
    <w:rsid w:val="00F11634"/>
    <w:rsid w:val="00F12823"/>
    <w:rsid w:val="00F1461F"/>
    <w:rsid w:val="00F1483B"/>
    <w:rsid w:val="00F154D1"/>
    <w:rsid w:val="00F159EC"/>
    <w:rsid w:val="00F16445"/>
    <w:rsid w:val="00F168BD"/>
    <w:rsid w:val="00F170F1"/>
    <w:rsid w:val="00F17AFE"/>
    <w:rsid w:val="00F200F2"/>
    <w:rsid w:val="00F2067A"/>
    <w:rsid w:val="00F20FDE"/>
    <w:rsid w:val="00F2158C"/>
    <w:rsid w:val="00F216C4"/>
    <w:rsid w:val="00F21F24"/>
    <w:rsid w:val="00F21FF5"/>
    <w:rsid w:val="00F23018"/>
    <w:rsid w:val="00F23BEF"/>
    <w:rsid w:val="00F2404D"/>
    <w:rsid w:val="00F25462"/>
    <w:rsid w:val="00F25ACA"/>
    <w:rsid w:val="00F25B72"/>
    <w:rsid w:val="00F2661F"/>
    <w:rsid w:val="00F266D4"/>
    <w:rsid w:val="00F26922"/>
    <w:rsid w:val="00F311F6"/>
    <w:rsid w:val="00F31E70"/>
    <w:rsid w:val="00F31FE5"/>
    <w:rsid w:val="00F3278D"/>
    <w:rsid w:val="00F33CC2"/>
    <w:rsid w:val="00F3482E"/>
    <w:rsid w:val="00F34E33"/>
    <w:rsid w:val="00F35A60"/>
    <w:rsid w:val="00F36241"/>
    <w:rsid w:val="00F36511"/>
    <w:rsid w:val="00F365F1"/>
    <w:rsid w:val="00F36A53"/>
    <w:rsid w:val="00F3729E"/>
    <w:rsid w:val="00F42F8D"/>
    <w:rsid w:val="00F462E7"/>
    <w:rsid w:val="00F46637"/>
    <w:rsid w:val="00F502FC"/>
    <w:rsid w:val="00F50526"/>
    <w:rsid w:val="00F50D31"/>
    <w:rsid w:val="00F51398"/>
    <w:rsid w:val="00F513A6"/>
    <w:rsid w:val="00F51C58"/>
    <w:rsid w:val="00F52D15"/>
    <w:rsid w:val="00F534F4"/>
    <w:rsid w:val="00F53A29"/>
    <w:rsid w:val="00F53F86"/>
    <w:rsid w:val="00F54821"/>
    <w:rsid w:val="00F5670D"/>
    <w:rsid w:val="00F5692A"/>
    <w:rsid w:val="00F56DEC"/>
    <w:rsid w:val="00F57ADF"/>
    <w:rsid w:val="00F60E1E"/>
    <w:rsid w:val="00F6135D"/>
    <w:rsid w:val="00F61609"/>
    <w:rsid w:val="00F6173A"/>
    <w:rsid w:val="00F61C94"/>
    <w:rsid w:val="00F62460"/>
    <w:rsid w:val="00F63C79"/>
    <w:rsid w:val="00F64D2A"/>
    <w:rsid w:val="00F64DF9"/>
    <w:rsid w:val="00F658A3"/>
    <w:rsid w:val="00F700EB"/>
    <w:rsid w:val="00F70DDB"/>
    <w:rsid w:val="00F71712"/>
    <w:rsid w:val="00F71D65"/>
    <w:rsid w:val="00F72021"/>
    <w:rsid w:val="00F72437"/>
    <w:rsid w:val="00F73140"/>
    <w:rsid w:val="00F73564"/>
    <w:rsid w:val="00F73709"/>
    <w:rsid w:val="00F73AAF"/>
    <w:rsid w:val="00F7492D"/>
    <w:rsid w:val="00F74A43"/>
    <w:rsid w:val="00F752D7"/>
    <w:rsid w:val="00F76981"/>
    <w:rsid w:val="00F80D29"/>
    <w:rsid w:val="00F8114A"/>
    <w:rsid w:val="00F81470"/>
    <w:rsid w:val="00F829EB"/>
    <w:rsid w:val="00F84B88"/>
    <w:rsid w:val="00F85367"/>
    <w:rsid w:val="00F85AFA"/>
    <w:rsid w:val="00F86616"/>
    <w:rsid w:val="00F8698E"/>
    <w:rsid w:val="00F87393"/>
    <w:rsid w:val="00F8789F"/>
    <w:rsid w:val="00F87B44"/>
    <w:rsid w:val="00F905BE"/>
    <w:rsid w:val="00F906CA"/>
    <w:rsid w:val="00F91F16"/>
    <w:rsid w:val="00F924B6"/>
    <w:rsid w:val="00F92B43"/>
    <w:rsid w:val="00F93A9B"/>
    <w:rsid w:val="00F93F18"/>
    <w:rsid w:val="00F946D9"/>
    <w:rsid w:val="00F94BC2"/>
    <w:rsid w:val="00F94F9C"/>
    <w:rsid w:val="00F95C85"/>
    <w:rsid w:val="00F9604E"/>
    <w:rsid w:val="00F961E5"/>
    <w:rsid w:val="00F97C2D"/>
    <w:rsid w:val="00FA0E96"/>
    <w:rsid w:val="00FA3BE7"/>
    <w:rsid w:val="00FA40B7"/>
    <w:rsid w:val="00FA412E"/>
    <w:rsid w:val="00FA443E"/>
    <w:rsid w:val="00FA5A2F"/>
    <w:rsid w:val="00FA5ACB"/>
    <w:rsid w:val="00FA6250"/>
    <w:rsid w:val="00FA68E8"/>
    <w:rsid w:val="00FA6A70"/>
    <w:rsid w:val="00FA79EA"/>
    <w:rsid w:val="00FB0AD4"/>
    <w:rsid w:val="00FB0D2B"/>
    <w:rsid w:val="00FB19C2"/>
    <w:rsid w:val="00FB1B5D"/>
    <w:rsid w:val="00FB1C85"/>
    <w:rsid w:val="00FB1EE8"/>
    <w:rsid w:val="00FB1EFD"/>
    <w:rsid w:val="00FB3815"/>
    <w:rsid w:val="00FB4662"/>
    <w:rsid w:val="00FB50FA"/>
    <w:rsid w:val="00FB630F"/>
    <w:rsid w:val="00FB6C23"/>
    <w:rsid w:val="00FB7175"/>
    <w:rsid w:val="00FB7510"/>
    <w:rsid w:val="00FC0258"/>
    <w:rsid w:val="00FC13F8"/>
    <w:rsid w:val="00FC14F2"/>
    <w:rsid w:val="00FC198C"/>
    <w:rsid w:val="00FC24F3"/>
    <w:rsid w:val="00FC26C8"/>
    <w:rsid w:val="00FC2AFE"/>
    <w:rsid w:val="00FC3494"/>
    <w:rsid w:val="00FC41BC"/>
    <w:rsid w:val="00FC442B"/>
    <w:rsid w:val="00FC54C2"/>
    <w:rsid w:val="00FC6FBC"/>
    <w:rsid w:val="00FC735D"/>
    <w:rsid w:val="00FC758D"/>
    <w:rsid w:val="00FC76C0"/>
    <w:rsid w:val="00FD1F51"/>
    <w:rsid w:val="00FD2AEA"/>
    <w:rsid w:val="00FD3F5E"/>
    <w:rsid w:val="00FD4415"/>
    <w:rsid w:val="00FD579F"/>
    <w:rsid w:val="00FD5BF0"/>
    <w:rsid w:val="00FD6666"/>
    <w:rsid w:val="00FD7CE3"/>
    <w:rsid w:val="00FE1580"/>
    <w:rsid w:val="00FE1C3A"/>
    <w:rsid w:val="00FE210E"/>
    <w:rsid w:val="00FE22D5"/>
    <w:rsid w:val="00FE4211"/>
    <w:rsid w:val="00FE4F1F"/>
    <w:rsid w:val="00FE545A"/>
    <w:rsid w:val="00FE56C4"/>
    <w:rsid w:val="00FE58B1"/>
    <w:rsid w:val="00FE5CFA"/>
    <w:rsid w:val="00FE5E99"/>
    <w:rsid w:val="00FE71DD"/>
    <w:rsid w:val="00FE7D84"/>
    <w:rsid w:val="00FF078C"/>
    <w:rsid w:val="00FF12E6"/>
    <w:rsid w:val="00FF1AAA"/>
    <w:rsid w:val="00FF2C37"/>
    <w:rsid w:val="00FF2ECB"/>
    <w:rsid w:val="00FF340C"/>
    <w:rsid w:val="00FF4517"/>
    <w:rsid w:val="00FF4F1C"/>
    <w:rsid w:val="00FF5538"/>
    <w:rsid w:val="00FF5FDC"/>
    <w:rsid w:val="00FF6FA4"/>
    <w:rsid w:val="00FF79B2"/>
    <w:rsid w:val="00FF7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iPriority="10" w:unhideWhenUsed="0"/>
    <w:lsdException w:name="Default Paragraph Font" w:uiPriority="1"/>
    <w:lsdException w:name="Subtitle" w:semiHidden="0" w:uiPriority="11" w:unhideWhenUsed="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460DE4"/>
    <w:pPr>
      <w:suppressAutoHyphens/>
      <w:autoSpaceDN w:val="0"/>
      <w:spacing w:before="120" w:after="120"/>
      <w:jc w:val="both"/>
      <w:textAlignment w:val="baseline"/>
    </w:pPr>
    <w:rPr>
      <w:rFonts w:ascii="Arial" w:eastAsia="MS Mincho" w:hAnsi="Arial"/>
      <w:lang w:eastAsia="fr-FR"/>
    </w:rPr>
  </w:style>
  <w:style w:type="paragraph" w:styleId="Kop1">
    <w:name w:val="heading 1"/>
    <w:basedOn w:val="Standaard"/>
    <w:next w:val="Standaard"/>
    <w:link w:val="Kop1Char"/>
    <w:qFormat/>
    <w:rsid w:val="00014F06"/>
    <w:pPr>
      <w:keepNext/>
      <w:keepLines/>
      <w:numPr>
        <w:numId w:val="6"/>
      </w:numPr>
      <w:pBdr>
        <w:bottom w:val="single" w:sz="6" w:space="0" w:color="000080"/>
      </w:pBdr>
      <w:tabs>
        <w:tab w:val="left" w:pos="567"/>
      </w:tabs>
      <w:spacing w:before="240"/>
      <w:jc w:val="left"/>
      <w:outlineLvl w:val="0"/>
    </w:pPr>
    <w:rPr>
      <w:b/>
      <w:smallCaps/>
      <w:color w:val="000080"/>
      <w:sz w:val="28"/>
    </w:rPr>
  </w:style>
  <w:style w:type="paragraph" w:styleId="Kop2">
    <w:name w:val="heading 2"/>
    <w:basedOn w:val="Standaard"/>
    <w:next w:val="Standaard"/>
    <w:link w:val="Kop2Char"/>
    <w:qFormat/>
    <w:rsid w:val="00014F06"/>
    <w:pPr>
      <w:keepNext/>
      <w:keepLines/>
      <w:numPr>
        <w:ilvl w:val="1"/>
        <w:numId w:val="6"/>
      </w:numPr>
      <w:tabs>
        <w:tab w:val="left" w:pos="567"/>
      </w:tabs>
      <w:spacing w:before="240" w:after="0"/>
      <w:outlineLvl w:val="1"/>
    </w:pPr>
    <w:rPr>
      <w:b/>
      <w:smallCaps/>
      <w:color w:val="000080"/>
      <w:sz w:val="24"/>
    </w:rPr>
  </w:style>
  <w:style w:type="paragraph" w:styleId="Kop3">
    <w:name w:val="heading 3"/>
    <w:basedOn w:val="Standaard"/>
    <w:next w:val="Standaard"/>
    <w:link w:val="Kop3Char"/>
    <w:qFormat/>
    <w:rsid w:val="00014F06"/>
    <w:pPr>
      <w:keepNext/>
      <w:keepLines/>
      <w:numPr>
        <w:ilvl w:val="2"/>
        <w:numId w:val="6"/>
      </w:numPr>
      <w:tabs>
        <w:tab w:val="left" w:pos="2160"/>
      </w:tabs>
      <w:spacing w:after="0"/>
      <w:jc w:val="left"/>
      <w:outlineLvl w:val="2"/>
    </w:pPr>
    <w:rPr>
      <w:b/>
      <w:color w:val="000080"/>
    </w:rPr>
  </w:style>
  <w:style w:type="paragraph" w:styleId="Kop4">
    <w:name w:val="heading 4"/>
    <w:basedOn w:val="Standaard"/>
    <w:next w:val="Standaard"/>
    <w:link w:val="Kop4Char"/>
    <w:autoRedefine/>
    <w:uiPriority w:val="9"/>
    <w:qFormat/>
    <w:rsid w:val="00014F06"/>
    <w:pPr>
      <w:keepNext/>
      <w:keepLines/>
      <w:numPr>
        <w:ilvl w:val="3"/>
        <w:numId w:val="6"/>
      </w:numPr>
      <w:tabs>
        <w:tab w:val="left" w:pos="993"/>
      </w:tabs>
      <w:spacing w:before="240" w:after="0"/>
      <w:jc w:val="left"/>
      <w:outlineLvl w:val="3"/>
    </w:pPr>
    <w:rPr>
      <w:b/>
      <w:i/>
      <w:color w:val="000080"/>
    </w:rPr>
  </w:style>
  <w:style w:type="paragraph" w:styleId="Kop5">
    <w:name w:val="heading 5"/>
    <w:basedOn w:val="Standaard"/>
    <w:next w:val="Standaard"/>
    <w:link w:val="Kop5Char"/>
    <w:rsid w:val="00014F06"/>
    <w:pPr>
      <w:keepNext/>
      <w:keepLines/>
      <w:numPr>
        <w:ilvl w:val="4"/>
        <w:numId w:val="6"/>
      </w:numPr>
      <w:tabs>
        <w:tab w:val="left" w:pos="993"/>
      </w:tabs>
      <w:spacing w:before="240" w:after="0"/>
      <w:jc w:val="left"/>
      <w:outlineLvl w:val="4"/>
    </w:pPr>
    <w:rPr>
      <w:b/>
      <w:i/>
      <w:color w:val="000080"/>
    </w:rPr>
  </w:style>
  <w:style w:type="paragraph" w:styleId="Kop6">
    <w:name w:val="heading 6"/>
    <w:basedOn w:val="Standaard"/>
    <w:next w:val="Standaard"/>
    <w:link w:val="Kop6Char"/>
    <w:rsid w:val="00014F06"/>
    <w:pPr>
      <w:keepNext/>
      <w:keepLines/>
      <w:numPr>
        <w:ilvl w:val="5"/>
        <w:numId w:val="6"/>
      </w:numPr>
      <w:spacing w:before="240" w:after="0"/>
      <w:outlineLvl w:val="5"/>
    </w:pPr>
    <w:rPr>
      <w:i/>
      <w:color w:val="000080"/>
      <w:sz w:val="18"/>
      <w:lang w:val="fr-BE"/>
    </w:rPr>
  </w:style>
  <w:style w:type="paragraph" w:styleId="Kop7">
    <w:name w:val="heading 7"/>
    <w:basedOn w:val="Standaard"/>
    <w:next w:val="Standaard"/>
    <w:link w:val="Kop7Char"/>
    <w:rsid w:val="00014F06"/>
    <w:pPr>
      <w:keepNext/>
      <w:keepLines/>
      <w:numPr>
        <w:ilvl w:val="6"/>
        <w:numId w:val="6"/>
      </w:numPr>
      <w:spacing w:before="240" w:after="0"/>
      <w:jc w:val="left"/>
      <w:outlineLvl w:val="6"/>
    </w:pPr>
    <w:rPr>
      <w:i/>
      <w:color w:val="000080"/>
      <w:sz w:val="18"/>
      <w:lang w:val="fr-BE"/>
    </w:rPr>
  </w:style>
  <w:style w:type="paragraph" w:styleId="Kop8">
    <w:name w:val="heading 8"/>
    <w:basedOn w:val="Standaard"/>
    <w:next w:val="Standaard"/>
    <w:link w:val="Kop8Char"/>
    <w:rsid w:val="00014F06"/>
    <w:pPr>
      <w:keepNext/>
      <w:keepLines/>
      <w:numPr>
        <w:ilvl w:val="7"/>
        <w:numId w:val="6"/>
      </w:numPr>
      <w:spacing w:before="240" w:after="0"/>
      <w:jc w:val="left"/>
      <w:outlineLvl w:val="7"/>
    </w:pPr>
    <w:rPr>
      <w:i/>
      <w:color w:val="000080"/>
      <w:sz w:val="18"/>
      <w:lang w:val="fr-BE"/>
    </w:rPr>
  </w:style>
  <w:style w:type="paragraph" w:styleId="Kop9">
    <w:name w:val="heading 9"/>
    <w:basedOn w:val="Standaard"/>
    <w:next w:val="Standaard"/>
    <w:link w:val="Kop9Char"/>
    <w:rsid w:val="00014F06"/>
    <w:pPr>
      <w:keepNext/>
      <w:keepLines/>
      <w:tabs>
        <w:tab w:val="left" w:pos="2160"/>
      </w:tabs>
      <w:spacing w:before="240" w:after="0"/>
      <w:outlineLvl w:val="8"/>
    </w:pPr>
    <w:rPr>
      <w:i/>
      <w:color w:val="000080"/>
      <w:sz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ite">
    <w:name w:val="Cite"/>
    <w:basedOn w:val="Standaard"/>
    <w:rsid w:val="00014F06"/>
    <w:pPr>
      <w:spacing w:before="0" w:after="0"/>
      <w:ind w:left="284"/>
      <w:jc w:val="left"/>
    </w:pPr>
    <w:rPr>
      <w:rFonts w:cs="Arial"/>
      <w:shd w:val="clear" w:color="auto" w:fill="FFFFFF"/>
      <w:lang w:eastAsia="en-GB"/>
    </w:rPr>
  </w:style>
  <w:style w:type="character" w:customStyle="1" w:styleId="Kop1Char">
    <w:name w:val="Kop 1 Char"/>
    <w:basedOn w:val="Standaardalinea-lettertype"/>
    <w:link w:val="Kop1"/>
    <w:rsid w:val="00014F06"/>
    <w:rPr>
      <w:rFonts w:ascii="Arial" w:eastAsia="MS Mincho" w:hAnsi="Arial"/>
      <w:b/>
      <w:smallCaps/>
      <w:color w:val="000080"/>
      <w:sz w:val="28"/>
      <w:lang w:eastAsia="fr-FR"/>
    </w:rPr>
  </w:style>
  <w:style w:type="character" w:customStyle="1" w:styleId="Kop2Char">
    <w:name w:val="Kop 2 Char"/>
    <w:basedOn w:val="Standaardalinea-lettertype"/>
    <w:link w:val="Kop2"/>
    <w:rsid w:val="00014F06"/>
    <w:rPr>
      <w:rFonts w:ascii="Arial" w:eastAsia="MS Mincho" w:hAnsi="Arial"/>
      <w:b/>
      <w:smallCaps/>
      <w:color w:val="000080"/>
      <w:sz w:val="24"/>
      <w:lang w:eastAsia="fr-FR"/>
    </w:rPr>
  </w:style>
  <w:style w:type="character" w:customStyle="1" w:styleId="Kop3Char">
    <w:name w:val="Kop 3 Char"/>
    <w:basedOn w:val="Standaardalinea-lettertype"/>
    <w:link w:val="Kop3"/>
    <w:rsid w:val="00014F06"/>
    <w:rPr>
      <w:rFonts w:ascii="Arial" w:eastAsia="MS Mincho" w:hAnsi="Arial"/>
      <w:b/>
      <w:color w:val="000080"/>
      <w:lang w:eastAsia="fr-FR"/>
    </w:rPr>
  </w:style>
  <w:style w:type="character" w:customStyle="1" w:styleId="Kop4Char">
    <w:name w:val="Kop 4 Char"/>
    <w:basedOn w:val="Standaardalinea-lettertype"/>
    <w:link w:val="Kop4"/>
    <w:uiPriority w:val="9"/>
    <w:rsid w:val="00014F06"/>
    <w:rPr>
      <w:rFonts w:ascii="Arial" w:eastAsia="MS Mincho" w:hAnsi="Arial"/>
      <w:b/>
      <w:i/>
      <w:color w:val="000080"/>
      <w:lang w:eastAsia="fr-FR"/>
    </w:rPr>
  </w:style>
  <w:style w:type="character" w:customStyle="1" w:styleId="Kop5Char">
    <w:name w:val="Kop 5 Char"/>
    <w:basedOn w:val="Standaardalinea-lettertype"/>
    <w:link w:val="Kop5"/>
    <w:rsid w:val="00014F06"/>
    <w:rPr>
      <w:rFonts w:ascii="Arial" w:eastAsia="MS Mincho" w:hAnsi="Arial"/>
      <w:b/>
      <w:i/>
      <w:color w:val="000080"/>
      <w:lang w:eastAsia="fr-FR"/>
    </w:rPr>
  </w:style>
  <w:style w:type="character" w:customStyle="1" w:styleId="Kop6Char">
    <w:name w:val="Kop 6 Char"/>
    <w:basedOn w:val="Standaardalinea-lettertype"/>
    <w:link w:val="Kop6"/>
    <w:rsid w:val="00014F06"/>
    <w:rPr>
      <w:rFonts w:ascii="Arial" w:eastAsia="MS Mincho" w:hAnsi="Arial"/>
      <w:i/>
      <w:color w:val="000080"/>
      <w:sz w:val="18"/>
      <w:lang w:val="fr-BE" w:eastAsia="fr-FR"/>
    </w:rPr>
  </w:style>
  <w:style w:type="character" w:customStyle="1" w:styleId="Kop7Char">
    <w:name w:val="Kop 7 Char"/>
    <w:basedOn w:val="Standaardalinea-lettertype"/>
    <w:link w:val="Kop7"/>
    <w:rsid w:val="00014F06"/>
    <w:rPr>
      <w:rFonts w:ascii="Arial" w:eastAsia="MS Mincho" w:hAnsi="Arial"/>
      <w:i/>
      <w:color w:val="000080"/>
      <w:sz w:val="18"/>
      <w:lang w:val="fr-BE" w:eastAsia="fr-FR"/>
    </w:rPr>
  </w:style>
  <w:style w:type="character" w:customStyle="1" w:styleId="Kop8Char">
    <w:name w:val="Kop 8 Char"/>
    <w:basedOn w:val="Standaardalinea-lettertype"/>
    <w:link w:val="Kop8"/>
    <w:rsid w:val="00014F06"/>
    <w:rPr>
      <w:rFonts w:ascii="Arial" w:eastAsia="MS Mincho" w:hAnsi="Arial"/>
      <w:i/>
      <w:color w:val="000080"/>
      <w:sz w:val="18"/>
      <w:lang w:val="fr-BE" w:eastAsia="fr-FR"/>
    </w:rPr>
  </w:style>
  <w:style w:type="character" w:customStyle="1" w:styleId="Kop9Char">
    <w:name w:val="Kop 9 Char"/>
    <w:basedOn w:val="Standaardalinea-lettertype"/>
    <w:link w:val="Kop9"/>
    <w:rsid w:val="00014F06"/>
    <w:rPr>
      <w:rFonts w:ascii="Arial" w:eastAsia="MS Mincho" w:hAnsi="Arial"/>
      <w:i/>
      <w:color w:val="000080"/>
      <w:sz w:val="18"/>
      <w:lang w:val="fr-BE" w:eastAsia="fr-FR"/>
    </w:rPr>
  </w:style>
  <w:style w:type="paragraph" w:styleId="Inhopg1">
    <w:name w:val="toc 1"/>
    <w:basedOn w:val="Standaard"/>
    <w:next w:val="Standaard"/>
    <w:rsid w:val="00014F06"/>
    <w:pPr>
      <w:tabs>
        <w:tab w:val="left" w:pos="397"/>
        <w:tab w:val="right" w:pos="9072"/>
      </w:tabs>
      <w:spacing w:before="0" w:after="0"/>
      <w:ind w:left="-397" w:hanging="340"/>
    </w:pPr>
    <w:rPr>
      <w:b/>
      <w:color w:val="000080"/>
      <w:sz w:val="24"/>
    </w:rPr>
  </w:style>
  <w:style w:type="paragraph" w:styleId="Inhopg2">
    <w:name w:val="toc 2"/>
    <w:basedOn w:val="Standaard"/>
    <w:next w:val="Standaard"/>
    <w:rsid w:val="00014F06"/>
    <w:pPr>
      <w:tabs>
        <w:tab w:val="left" w:pos="0"/>
        <w:tab w:val="right" w:pos="9072"/>
      </w:tabs>
      <w:spacing w:before="0" w:after="0"/>
      <w:ind w:hanging="397"/>
    </w:pPr>
  </w:style>
  <w:style w:type="paragraph" w:styleId="Inhopg3">
    <w:name w:val="toc 3"/>
    <w:basedOn w:val="Standaard"/>
    <w:next w:val="Standaard"/>
    <w:rsid w:val="00014F06"/>
    <w:pPr>
      <w:tabs>
        <w:tab w:val="left" w:pos="680"/>
        <w:tab w:val="right" w:pos="9072"/>
      </w:tabs>
      <w:spacing w:before="0" w:after="0"/>
      <w:ind w:left="720" w:hanging="720"/>
    </w:pPr>
  </w:style>
  <w:style w:type="paragraph" w:styleId="Inhopg4">
    <w:name w:val="toc 4"/>
    <w:basedOn w:val="Standaard"/>
    <w:next w:val="Standaard"/>
    <w:rsid w:val="00014F06"/>
    <w:pPr>
      <w:spacing w:before="0" w:after="0"/>
      <w:ind w:left="600"/>
    </w:pPr>
  </w:style>
  <w:style w:type="paragraph" w:styleId="Inhopg5">
    <w:name w:val="toc 5"/>
    <w:basedOn w:val="Standaard"/>
    <w:next w:val="Standaard"/>
    <w:rsid w:val="00014F06"/>
    <w:pPr>
      <w:spacing w:before="0" w:after="0"/>
      <w:ind w:left="800"/>
    </w:pPr>
  </w:style>
  <w:style w:type="paragraph" w:styleId="Inhopg6">
    <w:name w:val="toc 6"/>
    <w:basedOn w:val="Standaard"/>
    <w:next w:val="Standaard"/>
    <w:rsid w:val="00014F06"/>
    <w:pPr>
      <w:spacing w:before="0" w:after="0"/>
      <w:ind w:left="1000"/>
    </w:pPr>
  </w:style>
  <w:style w:type="paragraph" w:styleId="Inhopg7">
    <w:name w:val="toc 7"/>
    <w:basedOn w:val="Standaard"/>
    <w:next w:val="Standaard"/>
    <w:autoRedefine/>
    <w:rsid w:val="00014F06"/>
    <w:pPr>
      <w:ind w:left="1200"/>
    </w:pPr>
  </w:style>
  <w:style w:type="paragraph" w:styleId="Inhopg8">
    <w:name w:val="toc 8"/>
    <w:basedOn w:val="Standaard"/>
    <w:next w:val="Standaard"/>
    <w:autoRedefine/>
    <w:rsid w:val="00014F06"/>
    <w:pPr>
      <w:ind w:left="1400"/>
    </w:pPr>
  </w:style>
  <w:style w:type="paragraph" w:styleId="Inhopg9">
    <w:name w:val="toc 9"/>
    <w:basedOn w:val="Standaard"/>
    <w:next w:val="Standaard"/>
    <w:autoRedefine/>
    <w:rsid w:val="00014F06"/>
    <w:pPr>
      <w:ind w:left="1600"/>
    </w:pPr>
  </w:style>
  <w:style w:type="paragraph" w:styleId="Voetnoottekst">
    <w:name w:val="footnote text"/>
    <w:aliases w:val="Footnote text,Reference,Fußnote"/>
    <w:basedOn w:val="Standaard"/>
    <w:link w:val="VoetnoottekstChar"/>
    <w:autoRedefine/>
    <w:rsid w:val="00DF0EDB"/>
    <w:pPr>
      <w:spacing w:before="60" w:after="60"/>
      <w:jc w:val="left"/>
    </w:pPr>
  </w:style>
  <w:style w:type="character" w:customStyle="1" w:styleId="VoetnoottekstChar">
    <w:name w:val="Voetnoottekst Char"/>
    <w:aliases w:val="Footnote text Char,Reference Char,Fußnote Char"/>
    <w:basedOn w:val="Standaardalinea-lettertype"/>
    <w:link w:val="Voetnoottekst"/>
    <w:rsid w:val="00DF0EDB"/>
    <w:rPr>
      <w:rFonts w:ascii="Arial" w:eastAsia="MS Mincho" w:hAnsi="Arial"/>
      <w:lang w:eastAsia="fr-FR"/>
    </w:rPr>
  </w:style>
  <w:style w:type="paragraph" w:styleId="Tekstopmerking">
    <w:name w:val="annotation text"/>
    <w:basedOn w:val="Standaard"/>
    <w:link w:val="TekstopmerkingChar"/>
    <w:rsid w:val="00014F06"/>
  </w:style>
  <w:style w:type="character" w:customStyle="1" w:styleId="TekstopmerkingChar">
    <w:name w:val="Tekst opmerking Char"/>
    <w:basedOn w:val="Standaardalinea-lettertype"/>
    <w:link w:val="Tekstopmerking"/>
    <w:rsid w:val="00014F06"/>
    <w:rPr>
      <w:rFonts w:ascii="Arial" w:eastAsia="MS Mincho" w:hAnsi="Arial"/>
      <w:lang w:eastAsia="fr-FR"/>
    </w:rPr>
  </w:style>
  <w:style w:type="paragraph" w:styleId="Koptekst">
    <w:name w:val="header"/>
    <w:basedOn w:val="Standaard"/>
    <w:link w:val="KoptekstChar"/>
    <w:rsid w:val="00014F06"/>
    <w:pPr>
      <w:tabs>
        <w:tab w:val="center" w:pos="4153"/>
        <w:tab w:val="right" w:pos="8306"/>
      </w:tabs>
    </w:pPr>
  </w:style>
  <w:style w:type="character" w:customStyle="1" w:styleId="KoptekstChar">
    <w:name w:val="Koptekst Char"/>
    <w:basedOn w:val="Standaardalinea-lettertype"/>
    <w:link w:val="Koptekst"/>
    <w:rsid w:val="00014F06"/>
    <w:rPr>
      <w:rFonts w:ascii="Arial" w:eastAsia="MS Mincho" w:hAnsi="Arial"/>
      <w:lang w:eastAsia="fr-FR"/>
    </w:rPr>
  </w:style>
  <w:style w:type="paragraph" w:styleId="Voettekst">
    <w:name w:val="footer"/>
    <w:basedOn w:val="Standaard"/>
    <w:link w:val="VoettekstChar"/>
    <w:uiPriority w:val="99"/>
    <w:rsid w:val="00014F06"/>
    <w:pPr>
      <w:tabs>
        <w:tab w:val="center" w:pos="4320"/>
        <w:tab w:val="right" w:pos="8505"/>
      </w:tabs>
      <w:spacing w:after="0"/>
      <w:ind w:right="-567"/>
      <w:jc w:val="left"/>
    </w:pPr>
    <w:rPr>
      <w:sz w:val="16"/>
      <w:lang w:val="fr-BE"/>
    </w:rPr>
  </w:style>
  <w:style w:type="character" w:customStyle="1" w:styleId="VoettekstChar">
    <w:name w:val="Voettekst Char"/>
    <w:basedOn w:val="Standaardalinea-lettertype"/>
    <w:link w:val="Voettekst"/>
    <w:uiPriority w:val="99"/>
    <w:rsid w:val="00014F06"/>
    <w:rPr>
      <w:rFonts w:ascii="Arial" w:eastAsia="MS Mincho" w:hAnsi="Arial"/>
      <w:sz w:val="16"/>
      <w:lang w:val="fr-BE" w:eastAsia="fr-FR"/>
    </w:rPr>
  </w:style>
  <w:style w:type="character" w:styleId="Voetnootmarkering">
    <w:name w:val="footnote reference"/>
    <w:aliases w:val="Footnote Reference Superscript"/>
    <w:basedOn w:val="Standaardalinea-lettertype"/>
    <w:rsid w:val="00014F06"/>
    <w:rPr>
      <w:position w:val="0"/>
      <w:vertAlign w:val="superscript"/>
    </w:rPr>
  </w:style>
  <w:style w:type="character" w:styleId="Verwijzingopmerking">
    <w:name w:val="annotation reference"/>
    <w:basedOn w:val="Standaardalinea-lettertype"/>
    <w:rsid w:val="00014F06"/>
    <w:rPr>
      <w:sz w:val="16"/>
      <w:szCs w:val="16"/>
    </w:rPr>
  </w:style>
  <w:style w:type="character" w:styleId="Paginanummer">
    <w:name w:val="page number"/>
    <w:basedOn w:val="Standaardalinea-lettertype"/>
    <w:rsid w:val="00014F06"/>
  </w:style>
  <w:style w:type="character" w:styleId="Eindnootmarkering">
    <w:name w:val="endnote reference"/>
    <w:basedOn w:val="Standaardalinea-lettertype"/>
    <w:uiPriority w:val="99"/>
    <w:semiHidden/>
    <w:unhideWhenUsed/>
    <w:rsid w:val="00014F06"/>
    <w:rPr>
      <w:vertAlign w:val="superscript"/>
    </w:rPr>
  </w:style>
  <w:style w:type="paragraph" w:styleId="Eindnoottekst">
    <w:name w:val="endnote text"/>
    <w:basedOn w:val="Standaard"/>
    <w:link w:val="EindnoottekstChar"/>
    <w:uiPriority w:val="99"/>
    <w:semiHidden/>
    <w:unhideWhenUsed/>
    <w:rsid w:val="00014F06"/>
  </w:style>
  <w:style w:type="character" w:customStyle="1" w:styleId="EindnoottekstChar">
    <w:name w:val="Eindnoottekst Char"/>
    <w:basedOn w:val="Standaardalinea-lettertype"/>
    <w:link w:val="Eindnoottekst"/>
    <w:uiPriority w:val="99"/>
    <w:semiHidden/>
    <w:rsid w:val="00014F06"/>
    <w:rPr>
      <w:rFonts w:ascii="Arial" w:eastAsia="MS Mincho" w:hAnsi="Arial"/>
      <w:lang w:eastAsia="fr-FR"/>
    </w:rPr>
  </w:style>
  <w:style w:type="paragraph" w:styleId="Lijst">
    <w:name w:val="List"/>
    <w:basedOn w:val="Standaard"/>
    <w:rsid w:val="00014F06"/>
    <w:pPr>
      <w:ind w:left="283" w:hanging="283"/>
    </w:pPr>
  </w:style>
  <w:style w:type="paragraph" w:styleId="Lijstopsomteken">
    <w:name w:val="List Bullet"/>
    <w:basedOn w:val="Standaard"/>
    <w:rsid w:val="00014F06"/>
    <w:pPr>
      <w:numPr>
        <w:numId w:val="7"/>
      </w:numPr>
      <w:spacing w:before="0" w:after="0"/>
    </w:pPr>
  </w:style>
  <w:style w:type="paragraph" w:styleId="Plattetekst3">
    <w:name w:val="Body Text 3"/>
    <w:basedOn w:val="Standaard"/>
    <w:link w:val="Plattetekst3Char"/>
    <w:uiPriority w:val="99"/>
    <w:semiHidden/>
    <w:unhideWhenUsed/>
    <w:rsid w:val="00014F06"/>
    <w:rPr>
      <w:sz w:val="16"/>
      <w:szCs w:val="16"/>
    </w:rPr>
  </w:style>
  <w:style w:type="character" w:customStyle="1" w:styleId="Plattetekst3Char">
    <w:name w:val="Platte tekst 3 Char"/>
    <w:basedOn w:val="Standaardalinea-lettertype"/>
    <w:link w:val="Plattetekst3"/>
    <w:uiPriority w:val="99"/>
    <w:semiHidden/>
    <w:rsid w:val="00014F06"/>
    <w:rPr>
      <w:rFonts w:ascii="Arial" w:eastAsia="MS Mincho" w:hAnsi="Arial"/>
      <w:sz w:val="16"/>
      <w:szCs w:val="16"/>
      <w:lang w:eastAsia="fr-FR"/>
    </w:rPr>
  </w:style>
  <w:style w:type="character" w:styleId="Hyperlink">
    <w:name w:val="Hyperlink"/>
    <w:basedOn w:val="Standaardalinea-lettertype"/>
    <w:uiPriority w:val="99"/>
    <w:rsid w:val="00014F06"/>
    <w:rPr>
      <w:color w:val="000080"/>
      <w:u w:val="single"/>
    </w:rPr>
  </w:style>
  <w:style w:type="character" w:styleId="GevolgdeHyperlink">
    <w:name w:val="FollowedHyperlink"/>
    <w:basedOn w:val="Standaardalinea-lettertype"/>
    <w:rsid w:val="00014F06"/>
    <w:rPr>
      <w:color w:val="800080"/>
      <w:u w:val="single"/>
    </w:rPr>
  </w:style>
  <w:style w:type="character" w:styleId="Zwaar">
    <w:name w:val="Strong"/>
    <w:basedOn w:val="Standaardalinea-lettertype"/>
    <w:uiPriority w:val="22"/>
    <w:qFormat/>
    <w:rsid w:val="00014F06"/>
    <w:rPr>
      <w:b/>
      <w:bCs/>
    </w:rPr>
  </w:style>
  <w:style w:type="character" w:styleId="Nadruk">
    <w:name w:val="Emphasis"/>
    <w:basedOn w:val="Standaardalinea-lettertype"/>
    <w:uiPriority w:val="20"/>
    <w:qFormat/>
    <w:rsid w:val="00014F06"/>
    <w:rPr>
      <w:i/>
      <w:iCs/>
    </w:rPr>
  </w:style>
  <w:style w:type="paragraph" w:styleId="Tekstzonderopmaak">
    <w:name w:val="Plain Text"/>
    <w:basedOn w:val="Standaard"/>
    <w:link w:val="TekstzonderopmaakChar"/>
    <w:uiPriority w:val="99"/>
    <w:unhideWhenUsed/>
    <w:rsid w:val="00014F06"/>
    <w:pPr>
      <w:suppressAutoHyphens w:val="0"/>
      <w:autoSpaceDN/>
      <w:spacing w:before="0" w:after="0"/>
      <w:textAlignment w:val="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14F06"/>
    <w:rPr>
      <w:rFonts w:ascii="Consolas" w:eastAsia="MS Mincho" w:hAnsi="Consolas"/>
      <w:sz w:val="21"/>
      <w:szCs w:val="21"/>
      <w:lang w:eastAsia="fr-FR"/>
    </w:rPr>
  </w:style>
  <w:style w:type="paragraph" w:styleId="Normaalweb">
    <w:name w:val="Normal (Web)"/>
    <w:basedOn w:val="Standaard"/>
    <w:uiPriority w:val="99"/>
    <w:unhideWhenUsed/>
    <w:rsid w:val="00014F06"/>
    <w:rPr>
      <w:rFonts w:ascii="Times New Roman" w:hAnsi="Times New Roman"/>
      <w:sz w:val="24"/>
      <w:szCs w:val="24"/>
    </w:rPr>
  </w:style>
  <w:style w:type="paragraph" w:styleId="HTML-voorafopgemaakt">
    <w:name w:val="HTML Preformatted"/>
    <w:basedOn w:val="Standaard"/>
    <w:link w:val="HTML-voorafopgemaaktChar"/>
    <w:uiPriority w:val="99"/>
    <w:unhideWhenUsed/>
    <w:rsid w:val="00014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before="0" w:after="0"/>
      <w:jc w:val="left"/>
      <w:textAlignment w:val="auto"/>
    </w:pPr>
    <w:rPr>
      <w:rFonts w:ascii="Courier New" w:hAnsi="Courier New" w:cs="Courier New"/>
      <w:lang w:eastAsia="en-GB"/>
    </w:rPr>
  </w:style>
  <w:style w:type="character" w:customStyle="1" w:styleId="HTML-voorafopgemaaktChar">
    <w:name w:val="HTML - vooraf opgemaakt Char"/>
    <w:basedOn w:val="Standaardalinea-lettertype"/>
    <w:link w:val="HTML-voorafopgemaakt"/>
    <w:uiPriority w:val="99"/>
    <w:rsid w:val="00014F06"/>
    <w:rPr>
      <w:rFonts w:ascii="Courier New" w:eastAsia="MS Mincho" w:hAnsi="Courier New" w:cs="Courier New"/>
      <w:lang w:eastAsia="en-GB"/>
    </w:rPr>
  </w:style>
  <w:style w:type="character" w:styleId="HTML-schrijfmachine">
    <w:name w:val="HTML Typewriter"/>
    <w:basedOn w:val="Standaardalinea-lettertype"/>
    <w:uiPriority w:val="99"/>
    <w:semiHidden/>
    <w:unhideWhenUsed/>
    <w:rsid w:val="00014F06"/>
    <w:rPr>
      <w:rFonts w:ascii="Courier New" w:eastAsia="Times New Roman" w:hAnsi="Courier New" w:cs="Courier New"/>
      <w:sz w:val="20"/>
      <w:szCs w:val="20"/>
    </w:rPr>
  </w:style>
  <w:style w:type="paragraph" w:styleId="Onderwerpvanopmerking">
    <w:name w:val="annotation subject"/>
    <w:basedOn w:val="Tekstopmerking"/>
    <w:next w:val="Tekstopmerking"/>
    <w:link w:val="OnderwerpvanopmerkingChar"/>
    <w:rsid w:val="00014F06"/>
    <w:rPr>
      <w:b/>
      <w:bCs/>
    </w:rPr>
  </w:style>
  <w:style w:type="character" w:customStyle="1" w:styleId="OnderwerpvanopmerkingChar">
    <w:name w:val="Onderwerp van opmerking Char"/>
    <w:basedOn w:val="TekstopmerkingChar"/>
    <w:link w:val="Onderwerpvanopmerking"/>
    <w:rsid w:val="00014F06"/>
    <w:rPr>
      <w:rFonts w:ascii="Arial" w:eastAsia="MS Mincho" w:hAnsi="Arial"/>
      <w:b/>
      <w:bCs/>
      <w:lang w:eastAsia="fr-FR"/>
    </w:rPr>
  </w:style>
  <w:style w:type="paragraph" w:styleId="Ballontekst">
    <w:name w:val="Balloon Text"/>
    <w:basedOn w:val="Standaard"/>
    <w:link w:val="BallontekstChar"/>
    <w:rsid w:val="00014F06"/>
    <w:rPr>
      <w:rFonts w:ascii="Tahoma" w:hAnsi="Tahoma" w:cs="Tahoma"/>
      <w:sz w:val="16"/>
      <w:szCs w:val="16"/>
    </w:rPr>
  </w:style>
  <w:style w:type="character" w:customStyle="1" w:styleId="BallontekstChar">
    <w:name w:val="Ballontekst Char"/>
    <w:basedOn w:val="Standaardalinea-lettertype"/>
    <w:link w:val="Ballontekst"/>
    <w:rsid w:val="00014F06"/>
    <w:rPr>
      <w:rFonts w:ascii="Tahoma" w:eastAsia="MS Mincho" w:hAnsi="Tahoma" w:cs="Tahoma"/>
      <w:sz w:val="16"/>
      <w:szCs w:val="16"/>
      <w:lang w:eastAsia="fr-FR"/>
    </w:rPr>
  </w:style>
  <w:style w:type="table" w:styleId="Tabelraster">
    <w:name w:val="Table Grid"/>
    <w:basedOn w:val="Standaardtabel"/>
    <w:uiPriority w:val="59"/>
    <w:rsid w:val="00014F06"/>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eenafstand">
    <w:name w:val="No Spacing"/>
    <w:autoRedefine/>
    <w:rsid w:val="00014F06"/>
    <w:pPr>
      <w:suppressAutoHyphens/>
      <w:autoSpaceDN w:val="0"/>
      <w:textAlignment w:val="baseline"/>
    </w:pPr>
    <w:rPr>
      <w:rFonts w:ascii="Arial" w:hAnsi="Arial"/>
      <w:lang w:eastAsia="en-US"/>
    </w:rPr>
  </w:style>
  <w:style w:type="paragraph" w:styleId="Lijstalinea">
    <w:name w:val="List Paragraph"/>
    <w:basedOn w:val="Standaard"/>
    <w:uiPriority w:val="34"/>
    <w:rsid w:val="00014F06"/>
    <w:pPr>
      <w:suppressAutoHyphens w:val="0"/>
      <w:autoSpaceDN/>
      <w:spacing w:before="0" w:after="0"/>
      <w:ind w:left="720"/>
      <w:jc w:val="left"/>
      <w:textAlignment w:val="auto"/>
    </w:pPr>
    <w:rPr>
      <w:rFonts w:ascii="Times New Roman" w:eastAsia="Calibri" w:hAnsi="Times New Roman"/>
      <w:sz w:val="24"/>
      <w:szCs w:val="24"/>
      <w:lang w:eastAsia="en-GB"/>
    </w:rPr>
  </w:style>
  <w:style w:type="paragraph" w:styleId="Citaat">
    <w:name w:val="Quote"/>
    <w:basedOn w:val="Standaard"/>
    <w:next w:val="Standaard"/>
    <w:link w:val="CitaatChar"/>
    <w:uiPriority w:val="29"/>
    <w:rsid w:val="00014F06"/>
    <w:rPr>
      <w:i/>
      <w:iCs/>
      <w:color w:val="000000"/>
    </w:rPr>
  </w:style>
  <w:style w:type="character" w:customStyle="1" w:styleId="CitaatChar">
    <w:name w:val="Citaat Char"/>
    <w:basedOn w:val="Standaardalinea-lettertype"/>
    <w:link w:val="Citaat"/>
    <w:uiPriority w:val="29"/>
    <w:rsid w:val="00014F06"/>
    <w:rPr>
      <w:rFonts w:ascii="Arial" w:eastAsia="MS Mincho" w:hAnsi="Arial"/>
      <w:i/>
      <w:iCs/>
      <w:color w:val="000000"/>
      <w:lang w:eastAsia="fr-FR"/>
    </w:rPr>
  </w:style>
  <w:style w:type="paragraph" w:styleId="Duidelijkcitaat">
    <w:name w:val="Intense Quote"/>
    <w:basedOn w:val="Standaard"/>
    <w:next w:val="Standaard"/>
    <w:link w:val="DuidelijkcitaatChar"/>
    <w:uiPriority w:val="30"/>
    <w:rsid w:val="00014F06"/>
    <w:pPr>
      <w:pBdr>
        <w:bottom w:val="single" w:sz="4" w:space="4" w:color="4F81BD"/>
      </w:pBdr>
      <w:spacing w:before="200" w:after="280"/>
      <w:ind w:left="936" w:right="936"/>
    </w:pPr>
    <w:rPr>
      <w:b/>
      <w:bCs/>
      <w:i/>
      <w:iCs/>
      <w:color w:val="4F81BD"/>
    </w:rPr>
  </w:style>
  <w:style w:type="character" w:customStyle="1" w:styleId="DuidelijkcitaatChar">
    <w:name w:val="Duidelijk citaat Char"/>
    <w:basedOn w:val="Standaardalinea-lettertype"/>
    <w:link w:val="Duidelijkcitaat"/>
    <w:uiPriority w:val="30"/>
    <w:rsid w:val="00014F06"/>
    <w:rPr>
      <w:rFonts w:ascii="Arial" w:eastAsia="MS Mincho" w:hAnsi="Arial"/>
      <w:b/>
      <w:bCs/>
      <w:i/>
      <w:iCs/>
      <w:color w:val="4F81BD"/>
      <w:lang w:eastAsia="fr-FR"/>
    </w:rPr>
  </w:style>
  <w:style w:type="character" w:styleId="Subtielebenadrukking">
    <w:name w:val="Subtle Emphasis"/>
    <w:basedOn w:val="Standaardalinea-lettertype"/>
    <w:uiPriority w:val="19"/>
    <w:rsid w:val="00014F06"/>
    <w:rPr>
      <w:i/>
      <w:iCs/>
      <w:color w:val="808080"/>
    </w:rPr>
  </w:style>
  <w:style w:type="character" w:styleId="Intensieveverwijzing">
    <w:name w:val="Intense Reference"/>
    <w:basedOn w:val="Standaardalinea-lettertype"/>
    <w:uiPriority w:val="32"/>
    <w:rsid w:val="00014F06"/>
    <w:rPr>
      <w:b/>
      <w:bCs/>
      <w:smallCaps/>
      <w:color w:val="C0504D"/>
      <w:spacing w:val="5"/>
      <w:u w:val="single"/>
    </w:rPr>
  </w:style>
  <w:style w:type="character" w:styleId="Titelvanboek">
    <w:name w:val="Book Title"/>
    <w:basedOn w:val="Standaardalinea-lettertype"/>
    <w:uiPriority w:val="33"/>
    <w:rsid w:val="00014F06"/>
    <w:rPr>
      <w:b/>
      <w:bCs/>
      <w:smallCaps/>
      <w:spacing w:val="5"/>
    </w:rPr>
  </w:style>
  <w:style w:type="numbering" w:customStyle="1" w:styleId="WWOutlineListStyle">
    <w:name w:val="WW_OutlineListStyle"/>
    <w:basedOn w:val="Geenlijst"/>
    <w:rsid w:val="00014F06"/>
    <w:pPr>
      <w:numPr>
        <w:numId w:val="1"/>
      </w:numPr>
    </w:pPr>
  </w:style>
  <w:style w:type="paragraph" w:customStyle="1" w:styleId="Space0">
    <w:name w:val="Space §=0"/>
    <w:basedOn w:val="Standaard"/>
    <w:next w:val="Standaard"/>
    <w:rsid w:val="00014F06"/>
    <w:pPr>
      <w:spacing w:before="0" w:after="0"/>
    </w:pPr>
  </w:style>
  <w:style w:type="paragraph" w:customStyle="1" w:styleId="Maintitlesectiontitle">
    <w:name w:val="Main title / section title"/>
    <w:basedOn w:val="Standaard"/>
    <w:next w:val="Standaard"/>
    <w:rsid w:val="00014F06"/>
    <w:pPr>
      <w:keepNext/>
      <w:numPr>
        <w:numId w:val="8"/>
      </w:numPr>
      <w:pBdr>
        <w:top w:val="single" w:sz="6" w:space="0" w:color="000080"/>
        <w:left w:val="single" w:sz="6" w:space="0" w:color="000080"/>
        <w:bottom w:val="single" w:sz="6" w:space="0" w:color="000080"/>
        <w:right w:val="single" w:sz="6" w:space="0" w:color="000080"/>
      </w:pBdr>
      <w:tabs>
        <w:tab w:val="left" w:pos="360"/>
      </w:tabs>
      <w:spacing w:before="360" w:after="360"/>
      <w:jc w:val="center"/>
    </w:pPr>
    <w:rPr>
      <w:b/>
      <w:smallCaps/>
      <w:color w:val="000080"/>
      <w:sz w:val="32"/>
    </w:rPr>
  </w:style>
  <w:style w:type="paragraph" w:customStyle="1" w:styleId="Standfirst">
    <w:name w:val="Standfirst"/>
    <w:basedOn w:val="Standaard"/>
    <w:next w:val="Standaard"/>
    <w:rsid w:val="00014F06"/>
    <w:pPr>
      <w:spacing w:before="240" w:after="240"/>
    </w:pPr>
    <w:rPr>
      <w:b/>
      <w:bCs/>
      <w:i/>
      <w:iCs/>
      <w:sz w:val="28"/>
    </w:rPr>
  </w:style>
  <w:style w:type="paragraph" w:customStyle="1" w:styleId="Blob">
    <w:name w:val="Blob"/>
    <w:basedOn w:val="Standaard"/>
    <w:rsid w:val="00014F06"/>
    <w:pPr>
      <w:numPr>
        <w:numId w:val="11"/>
      </w:numPr>
      <w:spacing w:before="60" w:after="60"/>
    </w:pPr>
  </w:style>
  <w:style w:type="paragraph" w:customStyle="1" w:styleId="Maintitle">
    <w:name w:val="Main title"/>
    <w:basedOn w:val="Standaard"/>
    <w:autoRedefine/>
    <w:rsid w:val="00014F06"/>
    <w:pPr>
      <w:keepNext/>
      <w:pBdr>
        <w:top w:val="single" w:sz="6" w:space="5" w:color="000080"/>
        <w:left w:val="single" w:sz="6" w:space="0" w:color="000080"/>
        <w:bottom w:val="single" w:sz="6" w:space="5" w:color="000080"/>
        <w:right w:val="single" w:sz="6" w:space="0" w:color="000080"/>
      </w:pBdr>
      <w:tabs>
        <w:tab w:val="left" w:pos="360"/>
      </w:tabs>
      <w:jc w:val="center"/>
      <w:outlineLvl w:val="0"/>
    </w:pPr>
    <w:rPr>
      <w:b/>
      <w:smallCaps/>
      <w:color w:val="000080"/>
      <w:sz w:val="32"/>
      <w:szCs w:val="22"/>
      <w:lang w:eastAsia="es-ES"/>
    </w:rPr>
  </w:style>
  <w:style w:type="paragraph" w:customStyle="1" w:styleId="A-sub-header">
    <w:name w:val="A-sub-header"/>
    <w:basedOn w:val="Standaard"/>
    <w:autoRedefine/>
    <w:rsid w:val="00014F06"/>
    <w:pPr>
      <w:jc w:val="center"/>
    </w:pPr>
    <w:rPr>
      <w:b/>
      <w:color w:val="000080"/>
      <w:spacing w:val="20"/>
      <w:sz w:val="24"/>
      <w:szCs w:val="24"/>
    </w:rPr>
  </w:style>
  <w:style w:type="paragraph" w:customStyle="1" w:styleId="Annexheading1">
    <w:name w:val="Annex heading1"/>
    <w:basedOn w:val="Kop1"/>
    <w:rsid w:val="00014F06"/>
    <w:pPr>
      <w:numPr>
        <w:numId w:val="9"/>
      </w:numPr>
    </w:pPr>
  </w:style>
  <w:style w:type="paragraph" w:customStyle="1" w:styleId="Default">
    <w:name w:val="Default"/>
    <w:rsid w:val="00014F06"/>
    <w:pPr>
      <w:autoSpaceDE w:val="0"/>
      <w:autoSpaceDN w:val="0"/>
      <w:adjustRightInd w:val="0"/>
    </w:pPr>
    <w:rPr>
      <w:rFonts w:ascii="Arial" w:hAnsi="Arial" w:cs="Arial"/>
      <w:color w:val="000000"/>
      <w:sz w:val="24"/>
      <w:szCs w:val="24"/>
      <w:lang w:val="pl-PL" w:eastAsia="en-US"/>
    </w:rPr>
  </w:style>
  <w:style w:type="paragraph" w:customStyle="1" w:styleId="Akapitzlist">
    <w:name w:val="Akapit z listą"/>
    <w:basedOn w:val="Standaard"/>
    <w:uiPriority w:val="99"/>
    <w:rsid w:val="00014F06"/>
    <w:pPr>
      <w:suppressAutoHyphens w:val="0"/>
      <w:autoSpaceDN/>
      <w:spacing w:before="0" w:after="200" w:line="276" w:lineRule="auto"/>
      <w:ind w:left="720"/>
      <w:contextualSpacing/>
      <w:jc w:val="left"/>
      <w:textAlignment w:val="auto"/>
    </w:pPr>
    <w:rPr>
      <w:rFonts w:ascii="Calibri" w:eastAsia="Calibri" w:hAnsi="Calibri"/>
      <w:szCs w:val="22"/>
      <w:lang w:val="pl-PL" w:eastAsia="en-US"/>
    </w:rPr>
  </w:style>
  <w:style w:type="character" w:customStyle="1" w:styleId="A8">
    <w:name w:val="A8"/>
    <w:uiPriority w:val="99"/>
    <w:rsid w:val="00014F06"/>
    <w:rPr>
      <w:color w:val="000000"/>
      <w:sz w:val="19"/>
    </w:rPr>
  </w:style>
  <w:style w:type="character" w:customStyle="1" w:styleId="value">
    <w:name w:val="value"/>
    <w:basedOn w:val="Standaardalinea-lettertype"/>
    <w:uiPriority w:val="99"/>
    <w:rsid w:val="00014F06"/>
    <w:rPr>
      <w:rFonts w:cs="Times New Roman"/>
    </w:rPr>
  </w:style>
  <w:style w:type="paragraph" w:customStyle="1" w:styleId="Pa2">
    <w:name w:val="Pa2"/>
    <w:basedOn w:val="Standaard"/>
    <w:next w:val="Standaard"/>
    <w:uiPriority w:val="99"/>
    <w:rsid w:val="00014F06"/>
    <w:pPr>
      <w:suppressAutoHyphens w:val="0"/>
      <w:autoSpaceDE w:val="0"/>
      <w:adjustRightInd w:val="0"/>
      <w:spacing w:before="0" w:after="0" w:line="181" w:lineRule="atLeast"/>
      <w:jc w:val="left"/>
      <w:textAlignment w:val="auto"/>
    </w:pPr>
    <w:rPr>
      <w:rFonts w:ascii="Swis721LtEU" w:eastAsia="Calibri" w:hAnsi="Swis721LtEU"/>
      <w:sz w:val="24"/>
      <w:szCs w:val="24"/>
      <w:lang w:val="pl-PL" w:eastAsia="en-US"/>
    </w:rPr>
  </w:style>
  <w:style w:type="numbering" w:customStyle="1" w:styleId="LFO1">
    <w:name w:val="LFO1"/>
    <w:basedOn w:val="Geenlijst"/>
    <w:rsid w:val="00014F06"/>
    <w:pPr>
      <w:numPr>
        <w:numId w:val="2"/>
      </w:numPr>
    </w:pPr>
  </w:style>
  <w:style w:type="numbering" w:customStyle="1" w:styleId="LFO2">
    <w:name w:val="LFO2"/>
    <w:basedOn w:val="Geenlijst"/>
    <w:rsid w:val="00014F06"/>
    <w:pPr>
      <w:numPr>
        <w:numId w:val="3"/>
      </w:numPr>
    </w:pPr>
  </w:style>
  <w:style w:type="numbering" w:customStyle="1" w:styleId="LFO4">
    <w:name w:val="LFO4"/>
    <w:basedOn w:val="Geenlijst"/>
    <w:rsid w:val="00014F06"/>
    <w:pPr>
      <w:numPr>
        <w:numId w:val="4"/>
      </w:numPr>
    </w:pPr>
  </w:style>
  <w:style w:type="numbering" w:customStyle="1" w:styleId="LFO24">
    <w:name w:val="LFO24"/>
    <w:basedOn w:val="Geenlijst"/>
    <w:rsid w:val="00014F06"/>
    <w:pPr>
      <w:numPr>
        <w:numId w:val="5"/>
      </w:numPr>
    </w:pPr>
  </w:style>
  <w:style w:type="paragraph" w:customStyle="1" w:styleId="Style1">
    <w:name w:val="Style1"/>
    <w:basedOn w:val="Standaard"/>
    <w:autoRedefine/>
    <w:rsid w:val="00014F06"/>
  </w:style>
  <w:style w:type="character" w:customStyle="1" w:styleId="apple-style-span">
    <w:name w:val="apple-style-span"/>
    <w:basedOn w:val="Standaardalinea-lettertype"/>
    <w:rsid w:val="00014F06"/>
  </w:style>
  <w:style w:type="character" w:customStyle="1" w:styleId="apple-converted-space">
    <w:name w:val="apple-converted-space"/>
    <w:basedOn w:val="Standaardalinea-lettertype"/>
    <w:rsid w:val="00014F06"/>
  </w:style>
  <w:style w:type="paragraph" w:customStyle="1" w:styleId="Indent">
    <w:name w:val="Indent"/>
    <w:basedOn w:val="Standaard"/>
    <w:rsid w:val="00014F06"/>
    <w:pPr>
      <w:numPr>
        <w:numId w:val="10"/>
      </w:numPr>
      <w:spacing w:before="60" w:after="60"/>
      <w:jc w:val="left"/>
    </w:pPr>
    <w:rPr>
      <w:rFonts w:cs="Arial"/>
      <w:szCs w:val="22"/>
    </w:rPr>
  </w:style>
  <w:style w:type="character" w:customStyle="1" w:styleId="mw-headline">
    <w:name w:val="mw-headline"/>
    <w:basedOn w:val="Standaardalinea-lettertype"/>
    <w:rsid w:val="00014F06"/>
  </w:style>
  <w:style w:type="character" w:customStyle="1" w:styleId="long-title">
    <w:name w:val="long-title"/>
    <w:basedOn w:val="Standaardalinea-lettertype"/>
    <w:rsid w:val="00014F06"/>
  </w:style>
  <w:style w:type="character" w:customStyle="1" w:styleId="body">
    <w:name w:val="body"/>
    <w:basedOn w:val="Standaardalinea-lettertype"/>
    <w:rsid w:val="00014F06"/>
  </w:style>
  <w:style w:type="character" w:customStyle="1" w:styleId="hd2">
    <w:name w:val="hd2"/>
    <w:basedOn w:val="Standaardalinea-lettertype"/>
    <w:rsid w:val="00014F06"/>
  </w:style>
  <w:style w:type="paragraph" w:customStyle="1" w:styleId="introduction">
    <w:name w:val="introduction"/>
    <w:basedOn w:val="Standaard"/>
    <w:rsid w:val="00014F06"/>
    <w:pPr>
      <w:suppressAutoHyphens w:val="0"/>
      <w:autoSpaceDN/>
      <w:spacing w:before="100" w:beforeAutospacing="1" w:after="100" w:afterAutospacing="1"/>
      <w:jc w:val="left"/>
      <w:textAlignment w:val="auto"/>
    </w:pPr>
    <w:rPr>
      <w:rFonts w:ascii="Times New Roman" w:hAnsi="Times New Roman"/>
      <w:sz w:val="24"/>
      <w:szCs w:val="24"/>
      <w:lang w:eastAsia="en-GB"/>
    </w:rPr>
  </w:style>
  <w:style w:type="character" w:customStyle="1" w:styleId="chemf">
    <w:name w:val="chemf"/>
    <w:basedOn w:val="Standaardalinea-lettertype"/>
    <w:rsid w:val="00014F06"/>
  </w:style>
  <w:style w:type="paragraph" w:customStyle="1" w:styleId="Quotation">
    <w:name w:val="Quotation"/>
    <w:basedOn w:val="Standaard"/>
    <w:autoRedefine/>
    <w:rsid w:val="00014F06"/>
    <w:pPr>
      <w:ind w:left="426"/>
    </w:pPr>
    <w:rPr>
      <w:rFonts w:cs="Arial"/>
    </w:rPr>
  </w:style>
  <w:style w:type="character" w:customStyle="1" w:styleId="black4">
    <w:name w:val="black4"/>
    <w:basedOn w:val="Standaardalinea-lettertype"/>
    <w:rsid w:val="00014F06"/>
    <w:rPr>
      <w:b/>
      <w:bCs/>
      <w:color w:val="2A2B2D"/>
    </w:rPr>
  </w:style>
  <w:style w:type="paragraph" w:customStyle="1" w:styleId="trash">
    <w:name w:val="trash"/>
    <w:basedOn w:val="Standaard"/>
    <w:rsid w:val="00014F06"/>
    <w:pPr>
      <w:suppressAutoHyphens w:val="0"/>
      <w:autoSpaceDN/>
      <w:spacing w:before="100" w:beforeAutospacing="1" w:after="100" w:afterAutospacing="1"/>
      <w:jc w:val="left"/>
      <w:textAlignment w:val="auto"/>
    </w:pPr>
    <w:rPr>
      <w:rFonts w:ascii="Times New Roman" w:hAnsi="Times New Roman"/>
      <w:sz w:val="24"/>
      <w:szCs w:val="24"/>
      <w:lang w:eastAsia="en-GB"/>
    </w:rPr>
  </w:style>
  <w:style w:type="character" w:customStyle="1" w:styleId="normal-c11">
    <w:name w:val="normal-c11"/>
    <w:basedOn w:val="Standaardalinea-lettertype"/>
    <w:rsid w:val="00014F06"/>
  </w:style>
  <w:style w:type="character" w:customStyle="1" w:styleId="normal-c4">
    <w:name w:val="normal-c4"/>
    <w:basedOn w:val="Standaardalinea-lettertype"/>
    <w:rsid w:val="00014F06"/>
  </w:style>
  <w:style w:type="character" w:customStyle="1" w:styleId="normal-c10">
    <w:name w:val="normal-c10"/>
    <w:basedOn w:val="Standaardalinea-lettertype"/>
    <w:rsid w:val="00014F06"/>
  </w:style>
  <w:style w:type="paragraph" w:customStyle="1" w:styleId="Closeblob">
    <w:name w:val="Closeblob"/>
    <w:basedOn w:val="Standaard"/>
    <w:autoRedefine/>
    <w:qFormat/>
    <w:rsid w:val="001E4EFC"/>
    <w:pPr>
      <w:spacing w:before="0" w:after="0"/>
    </w:pPr>
    <w:rPr>
      <w:sz w:val="22"/>
      <w:szCs w:val="22"/>
      <w:shd w:val="clear" w:color="auto" w:fill="FFFFFF"/>
    </w:rPr>
  </w:style>
  <w:style w:type="paragraph" w:styleId="HTML-adres">
    <w:name w:val="HTML Address"/>
    <w:basedOn w:val="Standaard"/>
    <w:link w:val="HTML-adresChar"/>
    <w:uiPriority w:val="99"/>
    <w:semiHidden/>
    <w:unhideWhenUsed/>
    <w:rsid w:val="00014F06"/>
    <w:pPr>
      <w:suppressAutoHyphens w:val="0"/>
      <w:autoSpaceDN/>
      <w:spacing w:before="0" w:after="0"/>
      <w:jc w:val="left"/>
      <w:textAlignment w:val="auto"/>
    </w:pPr>
    <w:rPr>
      <w:rFonts w:ascii="Times New Roman" w:eastAsia="Times New Roman" w:hAnsi="Times New Roman"/>
      <w:i/>
      <w:iCs/>
      <w:sz w:val="24"/>
      <w:szCs w:val="24"/>
      <w:lang w:eastAsia="en-GB"/>
    </w:rPr>
  </w:style>
  <w:style w:type="character" w:customStyle="1" w:styleId="HTML-adresChar">
    <w:name w:val="HTML-adres Char"/>
    <w:basedOn w:val="Standaardalinea-lettertype"/>
    <w:link w:val="HTML-adres"/>
    <w:uiPriority w:val="99"/>
    <w:semiHidden/>
    <w:rsid w:val="00014F06"/>
    <w:rPr>
      <w:rFonts w:eastAsia="Times New Roman"/>
      <w:i/>
      <w:iCs/>
      <w:sz w:val="24"/>
      <w:szCs w:val="24"/>
      <w:lang w:eastAsia="en-GB"/>
    </w:rPr>
  </w:style>
  <w:style w:type="character" w:customStyle="1" w:styleId="saves-hover-txt">
    <w:name w:val="saves-hover-txt"/>
    <w:basedOn w:val="Standaardalinea-lettertype"/>
    <w:rsid w:val="00014F06"/>
  </w:style>
  <w:style w:type="character" w:customStyle="1" w:styleId="formataddress">
    <w:name w:val="format_address"/>
    <w:basedOn w:val="Standaardalinea-lettertype"/>
    <w:rsid w:val="00014F06"/>
  </w:style>
  <w:style w:type="character" w:customStyle="1" w:styleId="street-address">
    <w:name w:val="street-address"/>
    <w:basedOn w:val="Standaardalinea-lettertype"/>
    <w:rsid w:val="00014F06"/>
  </w:style>
  <w:style w:type="character" w:customStyle="1" w:styleId="locality">
    <w:name w:val="locality"/>
    <w:basedOn w:val="Standaardalinea-lettertype"/>
    <w:rsid w:val="00014F06"/>
  </w:style>
  <w:style w:type="character" w:customStyle="1" w:styleId="country-name">
    <w:name w:val="country-name"/>
    <w:basedOn w:val="Standaardalinea-lettertype"/>
    <w:rsid w:val="00014F06"/>
  </w:style>
  <w:style w:type="character" w:customStyle="1" w:styleId="full-name">
    <w:name w:val="full-name"/>
    <w:basedOn w:val="Standaardalinea-lettertype"/>
    <w:rsid w:val="00014F06"/>
  </w:style>
  <w:style w:type="paragraph" w:customStyle="1" w:styleId="Title1">
    <w:name w:val="Title1"/>
    <w:basedOn w:val="Standaard"/>
    <w:rsid w:val="00014F06"/>
    <w:pPr>
      <w:suppressAutoHyphens w:val="0"/>
      <w:autoSpaceDN/>
      <w:spacing w:before="100" w:beforeAutospacing="1" w:after="100" w:afterAutospacing="1"/>
      <w:jc w:val="left"/>
      <w:textAlignment w:val="auto"/>
    </w:pPr>
    <w:rPr>
      <w:rFonts w:ascii="Times New Roman" w:eastAsia="Times New Roman" w:hAnsi="Times New Roman"/>
      <w:sz w:val="24"/>
      <w:szCs w:val="24"/>
      <w:lang w:eastAsia="en-GB"/>
    </w:rPr>
  </w:style>
  <w:style w:type="paragraph" w:customStyle="1" w:styleId="Crosshead">
    <w:name w:val="Crosshead"/>
    <w:basedOn w:val="Standaard"/>
    <w:autoRedefine/>
    <w:qFormat/>
    <w:rsid w:val="001E4EFC"/>
    <w:pPr>
      <w:spacing w:before="240" w:after="240"/>
    </w:pPr>
    <w:rPr>
      <w:b/>
      <w:sz w:val="24"/>
      <w:szCs w:val="24"/>
    </w:rPr>
  </w:style>
  <w:style w:type="paragraph" w:customStyle="1" w:styleId="Closeblob2">
    <w:name w:val="Closeblob2"/>
    <w:basedOn w:val="Closeblob"/>
    <w:autoRedefine/>
    <w:qFormat/>
    <w:rsid w:val="001E4EFC"/>
    <w:pPr>
      <w:numPr>
        <w:numId w:val="12"/>
      </w:numPr>
    </w:pPr>
  </w:style>
  <w:style w:type="paragraph" w:customStyle="1" w:styleId="ti-art">
    <w:name w:val="ti-art"/>
    <w:basedOn w:val="Standaard"/>
    <w:rsid w:val="00B721CA"/>
    <w:pPr>
      <w:suppressAutoHyphens w:val="0"/>
      <w:autoSpaceDN/>
      <w:spacing w:before="100" w:beforeAutospacing="1" w:after="100" w:afterAutospacing="1"/>
      <w:jc w:val="left"/>
      <w:textAlignment w:val="auto"/>
    </w:pPr>
    <w:rPr>
      <w:rFonts w:ascii="Times New Roman" w:eastAsia="Times New Roman" w:hAnsi="Times New Roman"/>
      <w:sz w:val="24"/>
      <w:szCs w:val="24"/>
      <w:lang w:eastAsia="en-GB"/>
    </w:rPr>
  </w:style>
  <w:style w:type="paragraph" w:customStyle="1" w:styleId="sti-art">
    <w:name w:val="sti-art"/>
    <w:basedOn w:val="Standaard"/>
    <w:rsid w:val="00B721CA"/>
    <w:pPr>
      <w:suppressAutoHyphens w:val="0"/>
      <w:autoSpaceDN/>
      <w:spacing w:before="100" w:beforeAutospacing="1" w:after="100" w:afterAutospacing="1"/>
      <w:jc w:val="left"/>
      <w:textAlignment w:val="auto"/>
    </w:pPr>
    <w:rPr>
      <w:rFonts w:ascii="Times New Roman" w:eastAsia="Times New Roman" w:hAnsi="Times New Roman"/>
      <w:sz w:val="24"/>
      <w:szCs w:val="24"/>
      <w:lang w:eastAsia="en-GB"/>
    </w:rPr>
  </w:style>
  <w:style w:type="paragraph" w:customStyle="1" w:styleId="Normal1">
    <w:name w:val="Normal1"/>
    <w:basedOn w:val="Standaard"/>
    <w:rsid w:val="00B721CA"/>
    <w:pPr>
      <w:suppressAutoHyphens w:val="0"/>
      <w:autoSpaceDN/>
      <w:spacing w:before="100" w:beforeAutospacing="1" w:after="100" w:afterAutospacing="1"/>
      <w:jc w:val="left"/>
      <w:textAlignment w:val="auto"/>
    </w:pPr>
    <w:rPr>
      <w:rFonts w:ascii="Times New Roman" w:eastAsia="Times New Roman" w:hAnsi="Times New Roman"/>
      <w:sz w:val="24"/>
      <w:szCs w:val="24"/>
      <w:lang w:eastAsia="en-GB"/>
    </w:rPr>
  </w:style>
  <w:style w:type="paragraph" w:customStyle="1" w:styleId="doc-ti">
    <w:name w:val="doc-ti"/>
    <w:basedOn w:val="Standaard"/>
    <w:rsid w:val="00B721CA"/>
    <w:pPr>
      <w:suppressAutoHyphens w:val="0"/>
      <w:autoSpaceDN/>
      <w:spacing w:before="100" w:beforeAutospacing="1" w:after="100" w:afterAutospacing="1"/>
      <w:jc w:val="left"/>
      <w:textAlignment w:val="auto"/>
    </w:pPr>
    <w:rPr>
      <w:rFonts w:ascii="Times New Roman" w:eastAsia="Times New Roman" w:hAnsi="Times New Roman"/>
      <w:sz w:val="24"/>
      <w:szCs w:val="24"/>
      <w:lang w:eastAsia="en-GB"/>
    </w:rPr>
  </w:style>
  <w:style w:type="paragraph" w:styleId="Revisie">
    <w:name w:val="Revision"/>
    <w:hidden/>
    <w:uiPriority w:val="99"/>
    <w:semiHidden/>
    <w:rsid w:val="00040EE7"/>
    <w:rPr>
      <w:rFonts w:ascii="Arial" w:eastAsia="MS Mincho" w:hAnsi="Arial"/>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iPriority="10" w:unhideWhenUsed="0"/>
    <w:lsdException w:name="Default Paragraph Font" w:uiPriority="1"/>
    <w:lsdException w:name="Subtitle" w:semiHidden="0" w:uiPriority="11" w:unhideWhenUsed="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460DE4"/>
    <w:pPr>
      <w:suppressAutoHyphens/>
      <w:autoSpaceDN w:val="0"/>
      <w:spacing w:before="120" w:after="120"/>
      <w:jc w:val="both"/>
      <w:textAlignment w:val="baseline"/>
    </w:pPr>
    <w:rPr>
      <w:rFonts w:ascii="Arial" w:eastAsia="MS Mincho" w:hAnsi="Arial"/>
      <w:lang w:eastAsia="fr-FR"/>
    </w:rPr>
  </w:style>
  <w:style w:type="paragraph" w:styleId="Kop1">
    <w:name w:val="heading 1"/>
    <w:basedOn w:val="Standaard"/>
    <w:next w:val="Standaard"/>
    <w:link w:val="Kop1Char"/>
    <w:qFormat/>
    <w:rsid w:val="00014F06"/>
    <w:pPr>
      <w:keepNext/>
      <w:keepLines/>
      <w:numPr>
        <w:numId w:val="6"/>
      </w:numPr>
      <w:pBdr>
        <w:bottom w:val="single" w:sz="6" w:space="0" w:color="000080"/>
      </w:pBdr>
      <w:tabs>
        <w:tab w:val="left" w:pos="567"/>
      </w:tabs>
      <w:spacing w:before="240"/>
      <w:jc w:val="left"/>
      <w:outlineLvl w:val="0"/>
    </w:pPr>
    <w:rPr>
      <w:b/>
      <w:smallCaps/>
      <w:color w:val="000080"/>
      <w:sz w:val="28"/>
    </w:rPr>
  </w:style>
  <w:style w:type="paragraph" w:styleId="Kop2">
    <w:name w:val="heading 2"/>
    <w:basedOn w:val="Standaard"/>
    <w:next w:val="Standaard"/>
    <w:link w:val="Kop2Char"/>
    <w:qFormat/>
    <w:rsid w:val="00014F06"/>
    <w:pPr>
      <w:keepNext/>
      <w:keepLines/>
      <w:numPr>
        <w:ilvl w:val="1"/>
        <w:numId w:val="6"/>
      </w:numPr>
      <w:tabs>
        <w:tab w:val="left" w:pos="567"/>
      </w:tabs>
      <w:spacing w:before="240" w:after="0"/>
      <w:outlineLvl w:val="1"/>
    </w:pPr>
    <w:rPr>
      <w:b/>
      <w:smallCaps/>
      <w:color w:val="000080"/>
      <w:sz w:val="24"/>
    </w:rPr>
  </w:style>
  <w:style w:type="paragraph" w:styleId="Kop3">
    <w:name w:val="heading 3"/>
    <w:basedOn w:val="Standaard"/>
    <w:next w:val="Standaard"/>
    <w:link w:val="Kop3Char"/>
    <w:qFormat/>
    <w:rsid w:val="00014F06"/>
    <w:pPr>
      <w:keepNext/>
      <w:keepLines/>
      <w:numPr>
        <w:ilvl w:val="2"/>
        <w:numId w:val="6"/>
      </w:numPr>
      <w:tabs>
        <w:tab w:val="left" w:pos="2160"/>
      </w:tabs>
      <w:spacing w:after="0"/>
      <w:jc w:val="left"/>
      <w:outlineLvl w:val="2"/>
    </w:pPr>
    <w:rPr>
      <w:b/>
      <w:color w:val="000080"/>
    </w:rPr>
  </w:style>
  <w:style w:type="paragraph" w:styleId="Kop4">
    <w:name w:val="heading 4"/>
    <w:basedOn w:val="Standaard"/>
    <w:next w:val="Standaard"/>
    <w:link w:val="Kop4Char"/>
    <w:autoRedefine/>
    <w:uiPriority w:val="9"/>
    <w:qFormat/>
    <w:rsid w:val="00014F06"/>
    <w:pPr>
      <w:keepNext/>
      <w:keepLines/>
      <w:numPr>
        <w:ilvl w:val="3"/>
        <w:numId w:val="6"/>
      </w:numPr>
      <w:tabs>
        <w:tab w:val="left" w:pos="993"/>
      </w:tabs>
      <w:spacing w:before="240" w:after="0"/>
      <w:jc w:val="left"/>
      <w:outlineLvl w:val="3"/>
    </w:pPr>
    <w:rPr>
      <w:b/>
      <w:i/>
      <w:color w:val="000080"/>
    </w:rPr>
  </w:style>
  <w:style w:type="paragraph" w:styleId="Kop5">
    <w:name w:val="heading 5"/>
    <w:basedOn w:val="Standaard"/>
    <w:next w:val="Standaard"/>
    <w:link w:val="Kop5Char"/>
    <w:rsid w:val="00014F06"/>
    <w:pPr>
      <w:keepNext/>
      <w:keepLines/>
      <w:numPr>
        <w:ilvl w:val="4"/>
        <w:numId w:val="6"/>
      </w:numPr>
      <w:tabs>
        <w:tab w:val="left" w:pos="993"/>
      </w:tabs>
      <w:spacing w:before="240" w:after="0"/>
      <w:jc w:val="left"/>
      <w:outlineLvl w:val="4"/>
    </w:pPr>
    <w:rPr>
      <w:b/>
      <w:i/>
      <w:color w:val="000080"/>
    </w:rPr>
  </w:style>
  <w:style w:type="paragraph" w:styleId="Kop6">
    <w:name w:val="heading 6"/>
    <w:basedOn w:val="Standaard"/>
    <w:next w:val="Standaard"/>
    <w:link w:val="Kop6Char"/>
    <w:rsid w:val="00014F06"/>
    <w:pPr>
      <w:keepNext/>
      <w:keepLines/>
      <w:numPr>
        <w:ilvl w:val="5"/>
        <w:numId w:val="6"/>
      </w:numPr>
      <w:spacing w:before="240" w:after="0"/>
      <w:outlineLvl w:val="5"/>
    </w:pPr>
    <w:rPr>
      <w:i/>
      <w:color w:val="000080"/>
      <w:sz w:val="18"/>
      <w:lang w:val="fr-BE"/>
    </w:rPr>
  </w:style>
  <w:style w:type="paragraph" w:styleId="Kop7">
    <w:name w:val="heading 7"/>
    <w:basedOn w:val="Standaard"/>
    <w:next w:val="Standaard"/>
    <w:link w:val="Kop7Char"/>
    <w:rsid w:val="00014F06"/>
    <w:pPr>
      <w:keepNext/>
      <w:keepLines/>
      <w:numPr>
        <w:ilvl w:val="6"/>
        <w:numId w:val="6"/>
      </w:numPr>
      <w:spacing w:before="240" w:after="0"/>
      <w:jc w:val="left"/>
      <w:outlineLvl w:val="6"/>
    </w:pPr>
    <w:rPr>
      <w:i/>
      <w:color w:val="000080"/>
      <w:sz w:val="18"/>
      <w:lang w:val="fr-BE"/>
    </w:rPr>
  </w:style>
  <w:style w:type="paragraph" w:styleId="Kop8">
    <w:name w:val="heading 8"/>
    <w:basedOn w:val="Standaard"/>
    <w:next w:val="Standaard"/>
    <w:link w:val="Kop8Char"/>
    <w:rsid w:val="00014F06"/>
    <w:pPr>
      <w:keepNext/>
      <w:keepLines/>
      <w:numPr>
        <w:ilvl w:val="7"/>
        <w:numId w:val="6"/>
      </w:numPr>
      <w:spacing w:before="240" w:after="0"/>
      <w:jc w:val="left"/>
      <w:outlineLvl w:val="7"/>
    </w:pPr>
    <w:rPr>
      <w:i/>
      <w:color w:val="000080"/>
      <w:sz w:val="18"/>
      <w:lang w:val="fr-BE"/>
    </w:rPr>
  </w:style>
  <w:style w:type="paragraph" w:styleId="Kop9">
    <w:name w:val="heading 9"/>
    <w:basedOn w:val="Standaard"/>
    <w:next w:val="Standaard"/>
    <w:link w:val="Kop9Char"/>
    <w:rsid w:val="00014F06"/>
    <w:pPr>
      <w:keepNext/>
      <w:keepLines/>
      <w:tabs>
        <w:tab w:val="left" w:pos="2160"/>
      </w:tabs>
      <w:spacing w:before="240" w:after="0"/>
      <w:outlineLvl w:val="8"/>
    </w:pPr>
    <w:rPr>
      <w:i/>
      <w:color w:val="000080"/>
      <w:sz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ite">
    <w:name w:val="Cite"/>
    <w:basedOn w:val="Standaard"/>
    <w:rsid w:val="00014F06"/>
    <w:pPr>
      <w:spacing w:before="0" w:after="0"/>
      <w:ind w:left="284"/>
      <w:jc w:val="left"/>
    </w:pPr>
    <w:rPr>
      <w:rFonts w:cs="Arial"/>
      <w:shd w:val="clear" w:color="auto" w:fill="FFFFFF"/>
      <w:lang w:eastAsia="en-GB"/>
    </w:rPr>
  </w:style>
  <w:style w:type="character" w:customStyle="1" w:styleId="Kop1Char">
    <w:name w:val="Kop 1 Char"/>
    <w:basedOn w:val="Standaardalinea-lettertype"/>
    <w:link w:val="Kop1"/>
    <w:rsid w:val="00014F06"/>
    <w:rPr>
      <w:rFonts w:ascii="Arial" w:eastAsia="MS Mincho" w:hAnsi="Arial"/>
      <w:b/>
      <w:smallCaps/>
      <w:color w:val="000080"/>
      <w:sz w:val="28"/>
      <w:lang w:eastAsia="fr-FR"/>
    </w:rPr>
  </w:style>
  <w:style w:type="character" w:customStyle="1" w:styleId="Kop2Char">
    <w:name w:val="Kop 2 Char"/>
    <w:basedOn w:val="Standaardalinea-lettertype"/>
    <w:link w:val="Kop2"/>
    <w:rsid w:val="00014F06"/>
    <w:rPr>
      <w:rFonts w:ascii="Arial" w:eastAsia="MS Mincho" w:hAnsi="Arial"/>
      <w:b/>
      <w:smallCaps/>
      <w:color w:val="000080"/>
      <w:sz w:val="24"/>
      <w:lang w:eastAsia="fr-FR"/>
    </w:rPr>
  </w:style>
  <w:style w:type="character" w:customStyle="1" w:styleId="Kop3Char">
    <w:name w:val="Kop 3 Char"/>
    <w:basedOn w:val="Standaardalinea-lettertype"/>
    <w:link w:val="Kop3"/>
    <w:rsid w:val="00014F06"/>
    <w:rPr>
      <w:rFonts w:ascii="Arial" w:eastAsia="MS Mincho" w:hAnsi="Arial"/>
      <w:b/>
      <w:color w:val="000080"/>
      <w:lang w:eastAsia="fr-FR"/>
    </w:rPr>
  </w:style>
  <w:style w:type="character" w:customStyle="1" w:styleId="Kop4Char">
    <w:name w:val="Kop 4 Char"/>
    <w:basedOn w:val="Standaardalinea-lettertype"/>
    <w:link w:val="Kop4"/>
    <w:uiPriority w:val="9"/>
    <w:rsid w:val="00014F06"/>
    <w:rPr>
      <w:rFonts w:ascii="Arial" w:eastAsia="MS Mincho" w:hAnsi="Arial"/>
      <w:b/>
      <w:i/>
      <w:color w:val="000080"/>
      <w:lang w:eastAsia="fr-FR"/>
    </w:rPr>
  </w:style>
  <w:style w:type="character" w:customStyle="1" w:styleId="Kop5Char">
    <w:name w:val="Kop 5 Char"/>
    <w:basedOn w:val="Standaardalinea-lettertype"/>
    <w:link w:val="Kop5"/>
    <w:rsid w:val="00014F06"/>
    <w:rPr>
      <w:rFonts w:ascii="Arial" w:eastAsia="MS Mincho" w:hAnsi="Arial"/>
      <w:b/>
      <w:i/>
      <w:color w:val="000080"/>
      <w:lang w:eastAsia="fr-FR"/>
    </w:rPr>
  </w:style>
  <w:style w:type="character" w:customStyle="1" w:styleId="Kop6Char">
    <w:name w:val="Kop 6 Char"/>
    <w:basedOn w:val="Standaardalinea-lettertype"/>
    <w:link w:val="Kop6"/>
    <w:rsid w:val="00014F06"/>
    <w:rPr>
      <w:rFonts w:ascii="Arial" w:eastAsia="MS Mincho" w:hAnsi="Arial"/>
      <w:i/>
      <w:color w:val="000080"/>
      <w:sz w:val="18"/>
      <w:lang w:val="fr-BE" w:eastAsia="fr-FR"/>
    </w:rPr>
  </w:style>
  <w:style w:type="character" w:customStyle="1" w:styleId="Kop7Char">
    <w:name w:val="Kop 7 Char"/>
    <w:basedOn w:val="Standaardalinea-lettertype"/>
    <w:link w:val="Kop7"/>
    <w:rsid w:val="00014F06"/>
    <w:rPr>
      <w:rFonts w:ascii="Arial" w:eastAsia="MS Mincho" w:hAnsi="Arial"/>
      <w:i/>
      <w:color w:val="000080"/>
      <w:sz w:val="18"/>
      <w:lang w:val="fr-BE" w:eastAsia="fr-FR"/>
    </w:rPr>
  </w:style>
  <w:style w:type="character" w:customStyle="1" w:styleId="Kop8Char">
    <w:name w:val="Kop 8 Char"/>
    <w:basedOn w:val="Standaardalinea-lettertype"/>
    <w:link w:val="Kop8"/>
    <w:rsid w:val="00014F06"/>
    <w:rPr>
      <w:rFonts w:ascii="Arial" w:eastAsia="MS Mincho" w:hAnsi="Arial"/>
      <w:i/>
      <w:color w:val="000080"/>
      <w:sz w:val="18"/>
      <w:lang w:val="fr-BE" w:eastAsia="fr-FR"/>
    </w:rPr>
  </w:style>
  <w:style w:type="character" w:customStyle="1" w:styleId="Kop9Char">
    <w:name w:val="Kop 9 Char"/>
    <w:basedOn w:val="Standaardalinea-lettertype"/>
    <w:link w:val="Kop9"/>
    <w:rsid w:val="00014F06"/>
    <w:rPr>
      <w:rFonts w:ascii="Arial" w:eastAsia="MS Mincho" w:hAnsi="Arial"/>
      <w:i/>
      <w:color w:val="000080"/>
      <w:sz w:val="18"/>
      <w:lang w:val="fr-BE" w:eastAsia="fr-FR"/>
    </w:rPr>
  </w:style>
  <w:style w:type="paragraph" w:styleId="Inhopg1">
    <w:name w:val="toc 1"/>
    <w:basedOn w:val="Standaard"/>
    <w:next w:val="Standaard"/>
    <w:rsid w:val="00014F06"/>
    <w:pPr>
      <w:tabs>
        <w:tab w:val="left" w:pos="397"/>
        <w:tab w:val="right" w:pos="9072"/>
      </w:tabs>
      <w:spacing w:before="0" w:after="0"/>
      <w:ind w:left="-397" w:hanging="340"/>
    </w:pPr>
    <w:rPr>
      <w:b/>
      <w:color w:val="000080"/>
      <w:sz w:val="24"/>
    </w:rPr>
  </w:style>
  <w:style w:type="paragraph" w:styleId="Inhopg2">
    <w:name w:val="toc 2"/>
    <w:basedOn w:val="Standaard"/>
    <w:next w:val="Standaard"/>
    <w:rsid w:val="00014F06"/>
    <w:pPr>
      <w:tabs>
        <w:tab w:val="left" w:pos="0"/>
        <w:tab w:val="right" w:pos="9072"/>
      </w:tabs>
      <w:spacing w:before="0" w:after="0"/>
      <w:ind w:hanging="397"/>
    </w:pPr>
  </w:style>
  <w:style w:type="paragraph" w:styleId="Inhopg3">
    <w:name w:val="toc 3"/>
    <w:basedOn w:val="Standaard"/>
    <w:next w:val="Standaard"/>
    <w:rsid w:val="00014F06"/>
    <w:pPr>
      <w:tabs>
        <w:tab w:val="left" w:pos="680"/>
        <w:tab w:val="right" w:pos="9072"/>
      </w:tabs>
      <w:spacing w:before="0" w:after="0"/>
      <w:ind w:left="720" w:hanging="720"/>
    </w:pPr>
  </w:style>
  <w:style w:type="paragraph" w:styleId="Inhopg4">
    <w:name w:val="toc 4"/>
    <w:basedOn w:val="Standaard"/>
    <w:next w:val="Standaard"/>
    <w:rsid w:val="00014F06"/>
    <w:pPr>
      <w:spacing w:before="0" w:after="0"/>
      <w:ind w:left="600"/>
    </w:pPr>
  </w:style>
  <w:style w:type="paragraph" w:styleId="Inhopg5">
    <w:name w:val="toc 5"/>
    <w:basedOn w:val="Standaard"/>
    <w:next w:val="Standaard"/>
    <w:rsid w:val="00014F06"/>
    <w:pPr>
      <w:spacing w:before="0" w:after="0"/>
      <w:ind w:left="800"/>
    </w:pPr>
  </w:style>
  <w:style w:type="paragraph" w:styleId="Inhopg6">
    <w:name w:val="toc 6"/>
    <w:basedOn w:val="Standaard"/>
    <w:next w:val="Standaard"/>
    <w:rsid w:val="00014F06"/>
    <w:pPr>
      <w:spacing w:before="0" w:after="0"/>
      <w:ind w:left="1000"/>
    </w:pPr>
  </w:style>
  <w:style w:type="paragraph" w:styleId="Inhopg7">
    <w:name w:val="toc 7"/>
    <w:basedOn w:val="Standaard"/>
    <w:next w:val="Standaard"/>
    <w:autoRedefine/>
    <w:rsid w:val="00014F06"/>
    <w:pPr>
      <w:ind w:left="1200"/>
    </w:pPr>
  </w:style>
  <w:style w:type="paragraph" w:styleId="Inhopg8">
    <w:name w:val="toc 8"/>
    <w:basedOn w:val="Standaard"/>
    <w:next w:val="Standaard"/>
    <w:autoRedefine/>
    <w:rsid w:val="00014F06"/>
    <w:pPr>
      <w:ind w:left="1400"/>
    </w:pPr>
  </w:style>
  <w:style w:type="paragraph" w:styleId="Inhopg9">
    <w:name w:val="toc 9"/>
    <w:basedOn w:val="Standaard"/>
    <w:next w:val="Standaard"/>
    <w:autoRedefine/>
    <w:rsid w:val="00014F06"/>
    <w:pPr>
      <w:ind w:left="1600"/>
    </w:pPr>
  </w:style>
  <w:style w:type="paragraph" w:styleId="Voetnoottekst">
    <w:name w:val="footnote text"/>
    <w:aliases w:val="Footnote text,Reference,Fußnote"/>
    <w:basedOn w:val="Standaard"/>
    <w:link w:val="VoetnoottekstChar"/>
    <w:autoRedefine/>
    <w:rsid w:val="00DF0EDB"/>
    <w:pPr>
      <w:spacing w:before="60" w:after="60"/>
      <w:jc w:val="left"/>
    </w:pPr>
  </w:style>
  <w:style w:type="character" w:customStyle="1" w:styleId="VoetnoottekstChar">
    <w:name w:val="Voetnoottekst Char"/>
    <w:aliases w:val="Footnote text Char,Reference Char,Fußnote Char"/>
    <w:basedOn w:val="Standaardalinea-lettertype"/>
    <w:link w:val="Voetnoottekst"/>
    <w:rsid w:val="00DF0EDB"/>
    <w:rPr>
      <w:rFonts w:ascii="Arial" w:eastAsia="MS Mincho" w:hAnsi="Arial"/>
      <w:lang w:eastAsia="fr-FR"/>
    </w:rPr>
  </w:style>
  <w:style w:type="paragraph" w:styleId="Tekstopmerking">
    <w:name w:val="annotation text"/>
    <w:basedOn w:val="Standaard"/>
    <w:link w:val="TekstopmerkingChar"/>
    <w:rsid w:val="00014F06"/>
  </w:style>
  <w:style w:type="character" w:customStyle="1" w:styleId="TekstopmerkingChar">
    <w:name w:val="Tekst opmerking Char"/>
    <w:basedOn w:val="Standaardalinea-lettertype"/>
    <w:link w:val="Tekstopmerking"/>
    <w:rsid w:val="00014F06"/>
    <w:rPr>
      <w:rFonts w:ascii="Arial" w:eastAsia="MS Mincho" w:hAnsi="Arial"/>
      <w:lang w:eastAsia="fr-FR"/>
    </w:rPr>
  </w:style>
  <w:style w:type="paragraph" w:styleId="Koptekst">
    <w:name w:val="header"/>
    <w:basedOn w:val="Standaard"/>
    <w:link w:val="KoptekstChar"/>
    <w:rsid w:val="00014F06"/>
    <w:pPr>
      <w:tabs>
        <w:tab w:val="center" w:pos="4153"/>
        <w:tab w:val="right" w:pos="8306"/>
      </w:tabs>
    </w:pPr>
  </w:style>
  <w:style w:type="character" w:customStyle="1" w:styleId="KoptekstChar">
    <w:name w:val="Koptekst Char"/>
    <w:basedOn w:val="Standaardalinea-lettertype"/>
    <w:link w:val="Koptekst"/>
    <w:rsid w:val="00014F06"/>
    <w:rPr>
      <w:rFonts w:ascii="Arial" w:eastAsia="MS Mincho" w:hAnsi="Arial"/>
      <w:lang w:eastAsia="fr-FR"/>
    </w:rPr>
  </w:style>
  <w:style w:type="paragraph" w:styleId="Voettekst">
    <w:name w:val="footer"/>
    <w:basedOn w:val="Standaard"/>
    <w:link w:val="VoettekstChar"/>
    <w:uiPriority w:val="99"/>
    <w:rsid w:val="00014F06"/>
    <w:pPr>
      <w:tabs>
        <w:tab w:val="center" w:pos="4320"/>
        <w:tab w:val="right" w:pos="8505"/>
      </w:tabs>
      <w:spacing w:after="0"/>
      <w:ind w:right="-567"/>
      <w:jc w:val="left"/>
    </w:pPr>
    <w:rPr>
      <w:sz w:val="16"/>
      <w:lang w:val="fr-BE"/>
    </w:rPr>
  </w:style>
  <w:style w:type="character" w:customStyle="1" w:styleId="VoettekstChar">
    <w:name w:val="Voettekst Char"/>
    <w:basedOn w:val="Standaardalinea-lettertype"/>
    <w:link w:val="Voettekst"/>
    <w:uiPriority w:val="99"/>
    <w:rsid w:val="00014F06"/>
    <w:rPr>
      <w:rFonts w:ascii="Arial" w:eastAsia="MS Mincho" w:hAnsi="Arial"/>
      <w:sz w:val="16"/>
      <w:lang w:val="fr-BE" w:eastAsia="fr-FR"/>
    </w:rPr>
  </w:style>
  <w:style w:type="character" w:styleId="Voetnootmarkering">
    <w:name w:val="footnote reference"/>
    <w:aliases w:val="Footnote Reference Superscript"/>
    <w:basedOn w:val="Standaardalinea-lettertype"/>
    <w:rsid w:val="00014F06"/>
    <w:rPr>
      <w:position w:val="0"/>
      <w:vertAlign w:val="superscript"/>
    </w:rPr>
  </w:style>
  <w:style w:type="character" w:styleId="Verwijzingopmerking">
    <w:name w:val="annotation reference"/>
    <w:basedOn w:val="Standaardalinea-lettertype"/>
    <w:rsid w:val="00014F06"/>
    <w:rPr>
      <w:sz w:val="16"/>
      <w:szCs w:val="16"/>
    </w:rPr>
  </w:style>
  <w:style w:type="character" w:styleId="Paginanummer">
    <w:name w:val="page number"/>
    <w:basedOn w:val="Standaardalinea-lettertype"/>
    <w:rsid w:val="00014F06"/>
  </w:style>
  <w:style w:type="character" w:styleId="Eindnootmarkering">
    <w:name w:val="endnote reference"/>
    <w:basedOn w:val="Standaardalinea-lettertype"/>
    <w:uiPriority w:val="99"/>
    <w:semiHidden/>
    <w:unhideWhenUsed/>
    <w:rsid w:val="00014F06"/>
    <w:rPr>
      <w:vertAlign w:val="superscript"/>
    </w:rPr>
  </w:style>
  <w:style w:type="paragraph" w:styleId="Eindnoottekst">
    <w:name w:val="endnote text"/>
    <w:basedOn w:val="Standaard"/>
    <w:link w:val="EindnoottekstChar"/>
    <w:uiPriority w:val="99"/>
    <w:semiHidden/>
    <w:unhideWhenUsed/>
    <w:rsid w:val="00014F06"/>
  </w:style>
  <w:style w:type="character" w:customStyle="1" w:styleId="EindnoottekstChar">
    <w:name w:val="Eindnoottekst Char"/>
    <w:basedOn w:val="Standaardalinea-lettertype"/>
    <w:link w:val="Eindnoottekst"/>
    <w:uiPriority w:val="99"/>
    <w:semiHidden/>
    <w:rsid w:val="00014F06"/>
    <w:rPr>
      <w:rFonts w:ascii="Arial" w:eastAsia="MS Mincho" w:hAnsi="Arial"/>
      <w:lang w:eastAsia="fr-FR"/>
    </w:rPr>
  </w:style>
  <w:style w:type="paragraph" w:styleId="Lijst">
    <w:name w:val="List"/>
    <w:basedOn w:val="Standaard"/>
    <w:rsid w:val="00014F06"/>
    <w:pPr>
      <w:ind w:left="283" w:hanging="283"/>
    </w:pPr>
  </w:style>
  <w:style w:type="paragraph" w:styleId="Lijstopsomteken">
    <w:name w:val="List Bullet"/>
    <w:basedOn w:val="Standaard"/>
    <w:rsid w:val="00014F06"/>
    <w:pPr>
      <w:numPr>
        <w:numId w:val="7"/>
      </w:numPr>
      <w:spacing w:before="0" w:after="0"/>
    </w:pPr>
  </w:style>
  <w:style w:type="paragraph" w:styleId="Plattetekst3">
    <w:name w:val="Body Text 3"/>
    <w:basedOn w:val="Standaard"/>
    <w:link w:val="Plattetekst3Char"/>
    <w:uiPriority w:val="99"/>
    <w:semiHidden/>
    <w:unhideWhenUsed/>
    <w:rsid w:val="00014F06"/>
    <w:rPr>
      <w:sz w:val="16"/>
      <w:szCs w:val="16"/>
    </w:rPr>
  </w:style>
  <w:style w:type="character" w:customStyle="1" w:styleId="Plattetekst3Char">
    <w:name w:val="Platte tekst 3 Char"/>
    <w:basedOn w:val="Standaardalinea-lettertype"/>
    <w:link w:val="Plattetekst3"/>
    <w:uiPriority w:val="99"/>
    <w:semiHidden/>
    <w:rsid w:val="00014F06"/>
    <w:rPr>
      <w:rFonts w:ascii="Arial" w:eastAsia="MS Mincho" w:hAnsi="Arial"/>
      <w:sz w:val="16"/>
      <w:szCs w:val="16"/>
      <w:lang w:eastAsia="fr-FR"/>
    </w:rPr>
  </w:style>
  <w:style w:type="character" w:styleId="Hyperlink">
    <w:name w:val="Hyperlink"/>
    <w:basedOn w:val="Standaardalinea-lettertype"/>
    <w:uiPriority w:val="99"/>
    <w:rsid w:val="00014F06"/>
    <w:rPr>
      <w:color w:val="000080"/>
      <w:u w:val="single"/>
    </w:rPr>
  </w:style>
  <w:style w:type="character" w:styleId="GevolgdeHyperlink">
    <w:name w:val="FollowedHyperlink"/>
    <w:basedOn w:val="Standaardalinea-lettertype"/>
    <w:rsid w:val="00014F06"/>
    <w:rPr>
      <w:color w:val="800080"/>
      <w:u w:val="single"/>
    </w:rPr>
  </w:style>
  <w:style w:type="character" w:styleId="Zwaar">
    <w:name w:val="Strong"/>
    <w:basedOn w:val="Standaardalinea-lettertype"/>
    <w:uiPriority w:val="22"/>
    <w:qFormat/>
    <w:rsid w:val="00014F06"/>
    <w:rPr>
      <w:b/>
      <w:bCs/>
    </w:rPr>
  </w:style>
  <w:style w:type="character" w:styleId="Nadruk">
    <w:name w:val="Emphasis"/>
    <w:basedOn w:val="Standaardalinea-lettertype"/>
    <w:uiPriority w:val="20"/>
    <w:qFormat/>
    <w:rsid w:val="00014F06"/>
    <w:rPr>
      <w:i/>
      <w:iCs/>
    </w:rPr>
  </w:style>
  <w:style w:type="paragraph" w:styleId="Tekstzonderopmaak">
    <w:name w:val="Plain Text"/>
    <w:basedOn w:val="Standaard"/>
    <w:link w:val="TekstzonderopmaakChar"/>
    <w:uiPriority w:val="99"/>
    <w:unhideWhenUsed/>
    <w:rsid w:val="00014F06"/>
    <w:pPr>
      <w:suppressAutoHyphens w:val="0"/>
      <w:autoSpaceDN/>
      <w:spacing w:before="0" w:after="0"/>
      <w:textAlignment w:val="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14F06"/>
    <w:rPr>
      <w:rFonts w:ascii="Consolas" w:eastAsia="MS Mincho" w:hAnsi="Consolas"/>
      <w:sz w:val="21"/>
      <w:szCs w:val="21"/>
      <w:lang w:eastAsia="fr-FR"/>
    </w:rPr>
  </w:style>
  <w:style w:type="paragraph" w:styleId="Normaalweb">
    <w:name w:val="Normal (Web)"/>
    <w:basedOn w:val="Standaard"/>
    <w:uiPriority w:val="99"/>
    <w:unhideWhenUsed/>
    <w:rsid w:val="00014F06"/>
    <w:rPr>
      <w:rFonts w:ascii="Times New Roman" w:hAnsi="Times New Roman"/>
      <w:sz w:val="24"/>
      <w:szCs w:val="24"/>
    </w:rPr>
  </w:style>
  <w:style w:type="paragraph" w:styleId="HTML-voorafopgemaakt">
    <w:name w:val="HTML Preformatted"/>
    <w:basedOn w:val="Standaard"/>
    <w:link w:val="HTML-voorafopgemaaktChar"/>
    <w:uiPriority w:val="99"/>
    <w:unhideWhenUsed/>
    <w:rsid w:val="00014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before="0" w:after="0"/>
      <w:jc w:val="left"/>
      <w:textAlignment w:val="auto"/>
    </w:pPr>
    <w:rPr>
      <w:rFonts w:ascii="Courier New" w:hAnsi="Courier New" w:cs="Courier New"/>
      <w:lang w:eastAsia="en-GB"/>
    </w:rPr>
  </w:style>
  <w:style w:type="character" w:customStyle="1" w:styleId="HTML-voorafopgemaaktChar">
    <w:name w:val="HTML - vooraf opgemaakt Char"/>
    <w:basedOn w:val="Standaardalinea-lettertype"/>
    <w:link w:val="HTML-voorafopgemaakt"/>
    <w:uiPriority w:val="99"/>
    <w:rsid w:val="00014F06"/>
    <w:rPr>
      <w:rFonts w:ascii="Courier New" w:eastAsia="MS Mincho" w:hAnsi="Courier New" w:cs="Courier New"/>
      <w:lang w:eastAsia="en-GB"/>
    </w:rPr>
  </w:style>
  <w:style w:type="character" w:styleId="HTML-schrijfmachine">
    <w:name w:val="HTML Typewriter"/>
    <w:basedOn w:val="Standaardalinea-lettertype"/>
    <w:uiPriority w:val="99"/>
    <w:semiHidden/>
    <w:unhideWhenUsed/>
    <w:rsid w:val="00014F06"/>
    <w:rPr>
      <w:rFonts w:ascii="Courier New" w:eastAsia="Times New Roman" w:hAnsi="Courier New" w:cs="Courier New"/>
      <w:sz w:val="20"/>
      <w:szCs w:val="20"/>
    </w:rPr>
  </w:style>
  <w:style w:type="paragraph" w:styleId="Onderwerpvanopmerking">
    <w:name w:val="annotation subject"/>
    <w:basedOn w:val="Tekstopmerking"/>
    <w:next w:val="Tekstopmerking"/>
    <w:link w:val="OnderwerpvanopmerkingChar"/>
    <w:rsid w:val="00014F06"/>
    <w:rPr>
      <w:b/>
      <w:bCs/>
    </w:rPr>
  </w:style>
  <w:style w:type="character" w:customStyle="1" w:styleId="OnderwerpvanopmerkingChar">
    <w:name w:val="Onderwerp van opmerking Char"/>
    <w:basedOn w:val="TekstopmerkingChar"/>
    <w:link w:val="Onderwerpvanopmerking"/>
    <w:rsid w:val="00014F06"/>
    <w:rPr>
      <w:rFonts w:ascii="Arial" w:eastAsia="MS Mincho" w:hAnsi="Arial"/>
      <w:b/>
      <w:bCs/>
      <w:lang w:eastAsia="fr-FR"/>
    </w:rPr>
  </w:style>
  <w:style w:type="paragraph" w:styleId="Ballontekst">
    <w:name w:val="Balloon Text"/>
    <w:basedOn w:val="Standaard"/>
    <w:link w:val="BallontekstChar"/>
    <w:rsid w:val="00014F06"/>
    <w:rPr>
      <w:rFonts w:ascii="Tahoma" w:hAnsi="Tahoma" w:cs="Tahoma"/>
      <w:sz w:val="16"/>
      <w:szCs w:val="16"/>
    </w:rPr>
  </w:style>
  <w:style w:type="character" w:customStyle="1" w:styleId="BallontekstChar">
    <w:name w:val="Ballontekst Char"/>
    <w:basedOn w:val="Standaardalinea-lettertype"/>
    <w:link w:val="Ballontekst"/>
    <w:rsid w:val="00014F06"/>
    <w:rPr>
      <w:rFonts w:ascii="Tahoma" w:eastAsia="MS Mincho" w:hAnsi="Tahoma" w:cs="Tahoma"/>
      <w:sz w:val="16"/>
      <w:szCs w:val="16"/>
      <w:lang w:eastAsia="fr-FR"/>
    </w:rPr>
  </w:style>
  <w:style w:type="table" w:styleId="Tabelraster">
    <w:name w:val="Table Grid"/>
    <w:basedOn w:val="Standaardtabel"/>
    <w:uiPriority w:val="59"/>
    <w:rsid w:val="00014F06"/>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eenafstand">
    <w:name w:val="No Spacing"/>
    <w:autoRedefine/>
    <w:rsid w:val="00014F06"/>
    <w:pPr>
      <w:suppressAutoHyphens/>
      <w:autoSpaceDN w:val="0"/>
      <w:textAlignment w:val="baseline"/>
    </w:pPr>
    <w:rPr>
      <w:rFonts w:ascii="Arial" w:hAnsi="Arial"/>
      <w:lang w:eastAsia="en-US"/>
    </w:rPr>
  </w:style>
  <w:style w:type="paragraph" w:styleId="Lijstalinea">
    <w:name w:val="List Paragraph"/>
    <w:basedOn w:val="Standaard"/>
    <w:uiPriority w:val="34"/>
    <w:rsid w:val="00014F06"/>
    <w:pPr>
      <w:suppressAutoHyphens w:val="0"/>
      <w:autoSpaceDN/>
      <w:spacing w:before="0" w:after="0"/>
      <w:ind w:left="720"/>
      <w:jc w:val="left"/>
      <w:textAlignment w:val="auto"/>
    </w:pPr>
    <w:rPr>
      <w:rFonts w:ascii="Times New Roman" w:eastAsia="Calibri" w:hAnsi="Times New Roman"/>
      <w:sz w:val="24"/>
      <w:szCs w:val="24"/>
      <w:lang w:eastAsia="en-GB"/>
    </w:rPr>
  </w:style>
  <w:style w:type="paragraph" w:styleId="Citaat">
    <w:name w:val="Quote"/>
    <w:basedOn w:val="Standaard"/>
    <w:next w:val="Standaard"/>
    <w:link w:val="CitaatChar"/>
    <w:uiPriority w:val="29"/>
    <w:rsid w:val="00014F06"/>
    <w:rPr>
      <w:i/>
      <w:iCs/>
      <w:color w:val="000000"/>
    </w:rPr>
  </w:style>
  <w:style w:type="character" w:customStyle="1" w:styleId="CitaatChar">
    <w:name w:val="Citaat Char"/>
    <w:basedOn w:val="Standaardalinea-lettertype"/>
    <w:link w:val="Citaat"/>
    <w:uiPriority w:val="29"/>
    <w:rsid w:val="00014F06"/>
    <w:rPr>
      <w:rFonts w:ascii="Arial" w:eastAsia="MS Mincho" w:hAnsi="Arial"/>
      <w:i/>
      <w:iCs/>
      <w:color w:val="000000"/>
      <w:lang w:eastAsia="fr-FR"/>
    </w:rPr>
  </w:style>
  <w:style w:type="paragraph" w:styleId="Duidelijkcitaat">
    <w:name w:val="Intense Quote"/>
    <w:basedOn w:val="Standaard"/>
    <w:next w:val="Standaard"/>
    <w:link w:val="DuidelijkcitaatChar"/>
    <w:uiPriority w:val="30"/>
    <w:rsid w:val="00014F06"/>
    <w:pPr>
      <w:pBdr>
        <w:bottom w:val="single" w:sz="4" w:space="4" w:color="4F81BD"/>
      </w:pBdr>
      <w:spacing w:before="200" w:after="280"/>
      <w:ind w:left="936" w:right="936"/>
    </w:pPr>
    <w:rPr>
      <w:b/>
      <w:bCs/>
      <w:i/>
      <w:iCs/>
      <w:color w:val="4F81BD"/>
    </w:rPr>
  </w:style>
  <w:style w:type="character" w:customStyle="1" w:styleId="DuidelijkcitaatChar">
    <w:name w:val="Duidelijk citaat Char"/>
    <w:basedOn w:val="Standaardalinea-lettertype"/>
    <w:link w:val="Duidelijkcitaat"/>
    <w:uiPriority w:val="30"/>
    <w:rsid w:val="00014F06"/>
    <w:rPr>
      <w:rFonts w:ascii="Arial" w:eastAsia="MS Mincho" w:hAnsi="Arial"/>
      <w:b/>
      <w:bCs/>
      <w:i/>
      <w:iCs/>
      <w:color w:val="4F81BD"/>
      <w:lang w:eastAsia="fr-FR"/>
    </w:rPr>
  </w:style>
  <w:style w:type="character" w:styleId="Subtielebenadrukking">
    <w:name w:val="Subtle Emphasis"/>
    <w:basedOn w:val="Standaardalinea-lettertype"/>
    <w:uiPriority w:val="19"/>
    <w:rsid w:val="00014F06"/>
    <w:rPr>
      <w:i/>
      <w:iCs/>
      <w:color w:val="808080"/>
    </w:rPr>
  </w:style>
  <w:style w:type="character" w:styleId="Intensieveverwijzing">
    <w:name w:val="Intense Reference"/>
    <w:basedOn w:val="Standaardalinea-lettertype"/>
    <w:uiPriority w:val="32"/>
    <w:rsid w:val="00014F06"/>
    <w:rPr>
      <w:b/>
      <w:bCs/>
      <w:smallCaps/>
      <w:color w:val="C0504D"/>
      <w:spacing w:val="5"/>
      <w:u w:val="single"/>
    </w:rPr>
  </w:style>
  <w:style w:type="character" w:styleId="Titelvanboek">
    <w:name w:val="Book Title"/>
    <w:basedOn w:val="Standaardalinea-lettertype"/>
    <w:uiPriority w:val="33"/>
    <w:rsid w:val="00014F06"/>
    <w:rPr>
      <w:b/>
      <w:bCs/>
      <w:smallCaps/>
      <w:spacing w:val="5"/>
    </w:rPr>
  </w:style>
  <w:style w:type="numbering" w:customStyle="1" w:styleId="WWOutlineListStyle">
    <w:name w:val="WW_OutlineListStyle"/>
    <w:basedOn w:val="Geenlijst"/>
    <w:rsid w:val="00014F06"/>
    <w:pPr>
      <w:numPr>
        <w:numId w:val="1"/>
      </w:numPr>
    </w:pPr>
  </w:style>
  <w:style w:type="paragraph" w:customStyle="1" w:styleId="Space0">
    <w:name w:val="Space §=0"/>
    <w:basedOn w:val="Standaard"/>
    <w:next w:val="Standaard"/>
    <w:rsid w:val="00014F06"/>
    <w:pPr>
      <w:spacing w:before="0" w:after="0"/>
    </w:pPr>
  </w:style>
  <w:style w:type="paragraph" w:customStyle="1" w:styleId="Maintitlesectiontitle">
    <w:name w:val="Main title / section title"/>
    <w:basedOn w:val="Standaard"/>
    <w:next w:val="Standaard"/>
    <w:rsid w:val="00014F06"/>
    <w:pPr>
      <w:keepNext/>
      <w:numPr>
        <w:numId w:val="8"/>
      </w:numPr>
      <w:pBdr>
        <w:top w:val="single" w:sz="6" w:space="0" w:color="000080"/>
        <w:left w:val="single" w:sz="6" w:space="0" w:color="000080"/>
        <w:bottom w:val="single" w:sz="6" w:space="0" w:color="000080"/>
        <w:right w:val="single" w:sz="6" w:space="0" w:color="000080"/>
      </w:pBdr>
      <w:tabs>
        <w:tab w:val="left" w:pos="360"/>
      </w:tabs>
      <w:spacing w:before="360" w:after="360"/>
      <w:jc w:val="center"/>
    </w:pPr>
    <w:rPr>
      <w:b/>
      <w:smallCaps/>
      <w:color w:val="000080"/>
      <w:sz w:val="32"/>
    </w:rPr>
  </w:style>
  <w:style w:type="paragraph" w:customStyle="1" w:styleId="Standfirst">
    <w:name w:val="Standfirst"/>
    <w:basedOn w:val="Standaard"/>
    <w:next w:val="Standaard"/>
    <w:rsid w:val="00014F06"/>
    <w:pPr>
      <w:spacing w:before="240" w:after="240"/>
    </w:pPr>
    <w:rPr>
      <w:b/>
      <w:bCs/>
      <w:i/>
      <w:iCs/>
      <w:sz w:val="28"/>
    </w:rPr>
  </w:style>
  <w:style w:type="paragraph" w:customStyle="1" w:styleId="Blob">
    <w:name w:val="Blob"/>
    <w:basedOn w:val="Standaard"/>
    <w:rsid w:val="00014F06"/>
    <w:pPr>
      <w:numPr>
        <w:numId w:val="11"/>
      </w:numPr>
      <w:spacing w:before="60" w:after="60"/>
    </w:pPr>
  </w:style>
  <w:style w:type="paragraph" w:customStyle="1" w:styleId="Maintitle">
    <w:name w:val="Main title"/>
    <w:basedOn w:val="Standaard"/>
    <w:autoRedefine/>
    <w:rsid w:val="00014F06"/>
    <w:pPr>
      <w:keepNext/>
      <w:pBdr>
        <w:top w:val="single" w:sz="6" w:space="5" w:color="000080"/>
        <w:left w:val="single" w:sz="6" w:space="0" w:color="000080"/>
        <w:bottom w:val="single" w:sz="6" w:space="5" w:color="000080"/>
        <w:right w:val="single" w:sz="6" w:space="0" w:color="000080"/>
      </w:pBdr>
      <w:tabs>
        <w:tab w:val="left" w:pos="360"/>
      </w:tabs>
      <w:jc w:val="center"/>
      <w:outlineLvl w:val="0"/>
    </w:pPr>
    <w:rPr>
      <w:b/>
      <w:smallCaps/>
      <w:color w:val="000080"/>
      <w:sz w:val="32"/>
      <w:szCs w:val="22"/>
      <w:lang w:eastAsia="es-ES"/>
    </w:rPr>
  </w:style>
  <w:style w:type="paragraph" w:customStyle="1" w:styleId="A-sub-header">
    <w:name w:val="A-sub-header"/>
    <w:basedOn w:val="Standaard"/>
    <w:autoRedefine/>
    <w:rsid w:val="00014F06"/>
    <w:pPr>
      <w:jc w:val="center"/>
    </w:pPr>
    <w:rPr>
      <w:b/>
      <w:color w:val="000080"/>
      <w:spacing w:val="20"/>
      <w:sz w:val="24"/>
      <w:szCs w:val="24"/>
    </w:rPr>
  </w:style>
  <w:style w:type="paragraph" w:customStyle="1" w:styleId="Annexheading1">
    <w:name w:val="Annex heading1"/>
    <w:basedOn w:val="Kop1"/>
    <w:rsid w:val="00014F06"/>
    <w:pPr>
      <w:numPr>
        <w:numId w:val="9"/>
      </w:numPr>
    </w:pPr>
  </w:style>
  <w:style w:type="paragraph" w:customStyle="1" w:styleId="Default">
    <w:name w:val="Default"/>
    <w:rsid w:val="00014F06"/>
    <w:pPr>
      <w:autoSpaceDE w:val="0"/>
      <w:autoSpaceDN w:val="0"/>
      <w:adjustRightInd w:val="0"/>
    </w:pPr>
    <w:rPr>
      <w:rFonts w:ascii="Arial" w:hAnsi="Arial" w:cs="Arial"/>
      <w:color w:val="000000"/>
      <w:sz w:val="24"/>
      <w:szCs w:val="24"/>
      <w:lang w:val="pl-PL" w:eastAsia="en-US"/>
    </w:rPr>
  </w:style>
  <w:style w:type="paragraph" w:customStyle="1" w:styleId="Akapitzlist">
    <w:name w:val="Akapit z listą"/>
    <w:basedOn w:val="Standaard"/>
    <w:uiPriority w:val="99"/>
    <w:rsid w:val="00014F06"/>
    <w:pPr>
      <w:suppressAutoHyphens w:val="0"/>
      <w:autoSpaceDN/>
      <w:spacing w:before="0" w:after="200" w:line="276" w:lineRule="auto"/>
      <w:ind w:left="720"/>
      <w:contextualSpacing/>
      <w:jc w:val="left"/>
      <w:textAlignment w:val="auto"/>
    </w:pPr>
    <w:rPr>
      <w:rFonts w:ascii="Calibri" w:eastAsia="Calibri" w:hAnsi="Calibri"/>
      <w:szCs w:val="22"/>
      <w:lang w:val="pl-PL" w:eastAsia="en-US"/>
    </w:rPr>
  </w:style>
  <w:style w:type="character" w:customStyle="1" w:styleId="A8">
    <w:name w:val="A8"/>
    <w:uiPriority w:val="99"/>
    <w:rsid w:val="00014F06"/>
    <w:rPr>
      <w:color w:val="000000"/>
      <w:sz w:val="19"/>
    </w:rPr>
  </w:style>
  <w:style w:type="character" w:customStyle="1" w:styleId="value">
    <w:name w:val="value"/>
    <w:basedOn w:val="Standaardalinea-lettertype"/>
    <w:uiPriority w:val="99"/>
    <w:rsid w:val="00014F06"/>
    <w:rPr>
      <w:rFonts w:cs="Times New Roman"/>
    </w:rPr>
  </w:style>
  <w:style w:type="paragraph" w:customStyle="1" w:styleId="Pa2">
    <w:name w:val="Pa2"/>
    <w:basedOn w:val="Standaard"/>
    <w:next w:val="Standaard"/>
    <w:uiPriority w:val="99"/>
    <w:rsid w:val="00014F06"/>
    <w:pPr>
      <w:suppressAutoHyphens w:val="0"/>
      <w:autoSpaceDE w:val="0"/>
      <w:adjustRightInd w:val="0"/>
      <w:spacing w:before="0" w:after="0" w:line="181" w:lineRule="atLeast"/>
      <w:jc w:val="left"/>
      <w:textAlignment w:val="auto"/>
    </w:pPr>
    <w:rPr>
      <w:rFonts w:ascii="Swis721LtEU" w:eastAsia="Calibri" w:hAnsi="Swis721LtEU"/>
      <w:sz w:val="24"/>
      <w:szCs w:val="24"/>
      <w:lang w:val="pl-PL" w:eastAsia="en-US"/>
    </w:rPr>
  </w:style>
  <w:style w:type="numbering" w:customStyle="1" w:styleId="LFO1">
    <w:name w:val="LFO1"/>
    <w:basedOn w:val="Geenlijst"/>
    <w:rsid w:val="00014F06"/>
    <w:pPr>
      <w:numPr>
        <w:numId w:val="2"/>
      </w:numPr>
    </w:pPr>
  </w:style>
  <w:style w:type="numbering" w:customStyle="1" w:styleId="LFO2">
    <w:name w:val="LFO2"/>
    <w:basedOn w:val="Geenlijst"/>
    <w:rsid w:val="00014F06"/>
    <w:pPr>
      <w:numPr>
        <w:numId w:val="3"/>
      </w:numPr>
    </w:pPr>
  </w:style>
  <w:style w:type="numbering" w:customStyle="1" w:styleId="LFO4">
    <w:name w:val="LFO4"/>
    <w:basedOn w:val="Geenlijst"/>
    <w:rsid w:val="00014F06"/>
    <w:pPr>
      <w:numPr>
        <w:numId w:val="4"/>
      </w:numPr>
    </w:pPr>
  </w:style>
  <w:style w:type="numbering" w:customStyle="1" w:styleId="LFO24">
    <w:name w:val="LFO24"/>
    <w:basedOn w:val="Geenlijst"/>
    <w:rsid w:val="00014F06"/>
    <w:pPr>
      <w:numPr>
        <w:numId w:val="5"/>
      </w:numPr>
    </w:pPr>
  </w:style>
  <w:style w:type="paragraph" w:customStyle="1" w:styleId="Style1">
    <w:name w:val="Style1"/>
    <w:basedOn w:val="Standaard"/>
    <w:autoRedefine/>
    <w:rsid w:val="00014F06"/>
  </w:style>
  <w:style w:type="character" w:customStyle="1" w:styleId="apple-style-span">
    <w:name w:val="apple-style-span"/>
    <w:basedOn w:val="Standaardalinea-lettertype"/>
    <w:rsid w:val="00014F06"/>
  </w:style>
  <w:style w:type="character" w:customStyle="1" w:styleId="apple-converted-space">
    <w:name w:val="apple-converted-space"/>
    <w:basedOn w:val="Standaardalinea-lettertype"/>
    <w:rsid w:val="00014F06"/>
  </w:style>
  <w:style w:type="paragraph" w:customStyle="1" w:styleId="Indent">
    <w:name w:val="Indent"/>
    <w:basedOn w:val="Standaard"/>
    <w:rsid w:val="00014F06"/>
    <w:pPr>
      <w:numPr>
        <w:numId w:val="10"/>
      </w:numPr>
      <w:spacing w:before="60" w:after="60"/>
      <w:jc w:val="left"/>
    </w:pPr>
    <w:rPr>
      <w:rFonts w:cs="Arial"/>
      <w:szCs w:val="22"/>
    </w:rPr>
  </w:style>
  <w:style w:type="character" w:customStyle="1" w:styleId="mw-headline">
    <w:name w:val="mw-headline"/>
    <w:basedOn w:val="Standaardalinea-lettertype"/>
    <w:rsid w:val="00014F06"/>
  </w:style>
  <w:style w:type="character" w:customStyle="1" w:styleId="long-title">
    <w:name w:val="long-title"/>
    <w:basedOn w:val="Standaardalinea-lettertype"/>
    <w:rsid w:val="00014F06"/>
  </w:style>
  <w:style w:type="character" w:customStyle="1" w:styleId="body">
    <w:name w:val="body"/>
    <w:basedOn w:val="Standaardalinea-lettertype"/>
    <w:rsid w:val="00014F06"/>
  </w:style>
  <w:style w:type="character" w:customStyle="1" w:styleId="hd2">
    <w:name w:val="hd2"/>
    <w:basedOn w:val="Standaardalinea-lettertype"/>
    <w:rsid w:val="00014F06"/>
  </w:style>
  <w:style w:type="paragraph" w:customStyle="1" w:styleId="introduction">
    <w:name w:val="introduction"/>
    <w:basedOn w:val="Standaard"/>
    <w:rsid w:val="00014F06"/>
    <w:pPr>
      <w:suppressAutoHyphens w:val="0"/>
      <w:autoSpaceDN/>
      <w:spacing w:before="100" w:beforeAutospacing="1" w:after="100" w:afterAutospacing="1"/>
      <w:jc w:val="left"/>
      <w:textAlignment w:val="auto"/>
    </w:pPr>
    <w:rPr>
      <w:rFonts w:ascii="Times New Roman" w:hAnsi="Times New Roman"/>
      <w:sz w:val="24"/>
      <w:szCs w:val="24"/>
      <w:lang w:eastAsia="en-GB"/>
    </w:rPr>
  </w:style>
  <w:style w:type="character" w:customStyle="1" w:styleId="chemf">
    <w:name w:val="chemf"/>
    <w:basedOn w:val="Standaardalinea-lettertype"/>
    <w:rsid w:val="00014F06"/>
  </w:style>
  <w:style w:type="paragraph" w:customStyle="1" w:styleId="Quotation">
    <w:name w:val="Quotation"/>
    <w:basedOn w:val="Standaard"/>
    <w:autoRedefine/>
    <w:rsid w:val="00014F06"/>
    <w:pPr>
      <w:ind w:left="426"/>
    </w:pPr>
    <w:rPr>
      <w:rFonts w:cs="Arial"/>
    </w:rPr>
  </w:style>
  <w:style w:type="character" w:customStyle="1" w:styleId="black4">
    <w:name w:val="black4"/>
    <w:basedOn w:val="Standaardalinea-lettertype"/>
    <w:rsid w:val="00014F06"/>
    <w:rPr>
      <w:b/>
      <w:bCs/>
      <w:color w:val="2A2B2D"/>
    </w:rPr>
  </w:style>
  <w:style w:type="paragraph" w:customStyle="1" w:styleId="trash">
    <w:name w:val="trash"/>
    <w:basedOn w:val="Standaard"/>
    <w:rsid w:val="00014F06"/>
    <w:pPr>
      <w:suppressAutoHyphens w:val="0"/>
      <w:autoSpaceDN/>
      <w:spacing w:before="100" w:beforeAutospacing="1" w:after="100" w:afterAutospacing="1"/>
      <w:jc w:val="left"/>
      <w:textAlignment w:val="auto"/>
    </w:pPr>
    <w:rPr>
      <w:rFonts w:ascii="Times New Roman" w:hAnsi="Times New Roman"/>
      <w:sz w:val="24"/>
      <w:szCs w:val="24"/>
      <w:lang w:eastAsia="en-GB"/>
    </w:rPr>
  </w:style>
  <w:style w:type="character" w:customStyle="1" w:styleId="normal-c11">
    <w:name w:val="normal-c11"/>
    <w:basedOn w:val="Standaardalinea-lettertype"/>
    <w:rsid w:val="00014F06"/>
  </w:style>
  <w:style w:type="character" w:customStyle="1" w:styleId="normal-c4">
    <w:name w:val="normal-c4"/>
    <w:basedOn w:val="Standaardalinea-lettertype"/>
    <w:rsid w:val="00014F06"/>
  </w:style>
  <w:style w:type="character" w:customStyle="1" w:styleId="normal-c10">
    <w:name w:val="normal-c10"/>
    <w:basedOn w:val="Standaardalinea-lettertype"/>
    <w:rsid w:val="00014F06"/>
  </w:style>
  <w:style w:type="paragraph" w:customStyle="1" w:styleId="Closeblob">
    <w:name w:val="Closeblob"/>
    <w:basedOn w:val="Standaard"/>
    <w:autoRedefine/>
    <w:qFormat/>
    <w:rsid w:val="001E4EFC"/>
    <w:pPr>
      <w:spacing w:before="0" w:after="0"/>
    </w:pPr>
    <w:rPr>
      <w:sz w:val="22"/>
      <w:szCs w:val="22"/>
      <w:shd w:val="clear" w:color="auto" w:fill="FFFFFF"/>
    </w:rPr>
  </w:style>
  <w:style w:type="paragraph" w:styleId="HTML-adres">
    <w:name w:val="HTML Address"/>
    <w:basedOn w:val="Standaard"/>
    <w:link w:val="HTML-adresChar"/>
    <w:uiPriority w:val="99"/>
    <w:semiHidden/>
    <w:unhideWhenUsed/>
    <w:rsid w:val="00014F06"/>
    <w:pPr>
      <w:suppressAutoHyphens w:val="0"/>
      <w:autoSpaceDN/>
      <w:spacing w:before="0" w:after="0"/>
      <w:jc w:val="left"/>
      <w:textAlignment w:val="auto"/>
    </w:pPr>
    <w:rPr>
      <w:rFonts w:ascii="Times New Roman" w:eastAsia="Times New Roman" w:hAnsi="Times New Roman"/>
      <w:i/>
      <w:iCs/>
      <w:sz w:val="24"/>
      <w:szCs w:val="24"/>
      <w:lang w:eastAsia="en-GB"/>
    </w:rPr>
  </w:style>
  <w:style w:type="character" w:customStyle="1" w:styleId="HTML-adresChar">
    <w:name w:val="HTML-adres Char"/>
    <w:basedOn w:val="Standaardalinea-lettertype"/>
    <w:link w:val="HTML-adres"/>
    <w:uiPriority w:val="99"/>
    <w:semiHidden/>
    <w:rsid w:val="00014F06"/>
    <w:rPr>
      <w:rFonts w:eastAsia="Times New Roman"/>
      <w:i/>
      <w:iCs/>
      <w:sz w:val="24"/>
      <w:szCs w:val="24"/>
      <w:lang w:eastAsia="en-GB"/>
    </w:rPr>
  </w:style>
  <w:style w:type="character" w:customStyle="1" w:styleId="saves-hover-txt">
    <w:name w:val="saves-hover-txt"/>
    <w:basedOn w:val="Standaardalinea-lettertype"/>
    <w:rsid w:val="00014F06"/>
  </w:style>
  <w:style w:type="character" w:customStyle="1" w:styleId="formataddress">
    <w:name w:val="format_address"/>
    <w:basedOn w:val="Standaardalinea-lettertype"/>
    <w:rsid w:val="00014F06"/>
  </w:style>
  <w:style w:type="character" w:customStyle="1" w:styleId="street-address">
    <w:name w:val="street-address"/>
    <w:basedOn w:val="Standaardalinea-lettertype"/>
    <w:rsid w:val="00014F06"/>
  </w:style>
  <w:style w:type="character" w:customStyle="1" w:styleId="locality">
    <w:name w:val="locality"/>
    <w:basedOn w:val="Standaardalinea-lettertype"/>
    <w:rsid w:val="00014F06"/>
  </w:style>
  <w:style w:type="character" w:customStyle="1" w:styleId="country-name">
    <w:name w:val="country-name"/>
    <w:basedOn w:val="Standaardalinea-lettertype"/>
    <w:rsid w:val="00014F06"/>
  </w:style>
  <w:style w:type="character" w:customStyle="1" w:styleId="full-name">
    <w:name w:val="full-name"/>
    <w:basedOn w:val="Standaardalinea-lettertype"/>
    <w:rsid w:val="00014F06"/>
  </w:style>
  <w:style w:type="paragraph" w:customStyle="1" w:styleId="Title1">
    <w:name w:val="Title1"/>
    <w:basedOn w:val="Standaard"/>
    <w:rsid w:val="00014F06"/>
    <w:pPr>
      <w:suppressAutoHyphens w:val="0"/>
      <w:autoSpaceDN/>
      <w:spacing w:before="100" w:beforeAutospacing="1" w:after="100" w:afterAutospacing="1"/>
      <w:jc w:val="left"/>
      <w:textAlignment w:val="auto"/>
    </w:pPr>
    <w:rPr>
      <w:rFonts w:ascii="Times New Roman" w:eastAsia="Times New Roman" w:hAnsi="Times New Roman"/>
      <w:sz w:val="24"/>
      <w:szCs w:val="24"/>
      <w:lang w:eastAsia="en-GB"/>
    </w:rPr>
  </w:style>
  <w:style w:type="paragraph" w:customStyle="1" w:styleId="Crosshead">
    <w:name w:val="Crosshead"/>
    <w:basedOn w:val="Standaard"/>
    <w:autoRedefine/>
    <w:qFormat/>
    <w:rsid w:val="001E4EFC"/>
    <w:pPr>
      <w:spacing w:before="240" w:after="240"/>
    </w:pPr>
    <w:rPr>
      <w:b/>
      <w:sz w:val="24"/>
      <w:szCs w:val="24"/>
    </w:rPr>
  </w:style>
  <w:style w:type="paragraph" w:customStyle="1" w:styleId="Closeblob2">
    <w:name w:val="Closeblob2"/>
    <w:basedOn w:val="Closeblob"/>
    <w:autoRedefine/>
    <w:qFormat/>
    <w:rsid w:val="001E4EFC"/>
    <w:pPr>
      <w:numPr>
        <w:numId w:val="12"/>
      </w:numPr>
    </w:pPr>
  </w:style>
  <w:style w:type="paragraph" w:customStyle="1" w:styleId="ti-art">
    <w:name w:val="ti-art"/>
    <w:basedOn w:val="Standaard"/>
    <w:rsid w:val="00B721CA"/>
    <w:pPr>
      <w:suppressAutoHyphens w:val="0"/>
      <w:autoSpaceDN/>
      <w:spacing w:before="100" w:beforeAutospacing="1" w:after="100" w:afterAutospacing="1"/>
      <w:jc w:val="left"/>
      <w:textAlignment w:val="auto"/>
    </w:pPr>
    <w:rPr>
      <w:rFonts w:ascii="Times New Roman" w:eastAsia="Times New Roman" w:hAnsi="Times New Roman"/>
      <w:sz w:val="24"/>
      <w:szCs w:val="24"/>
      <w:lang w:eastAsia="en-GB"/>
    </w:rPr>
  </w:style>
  <w:style w:type="paragraph" w:customStyle="1" w:styleId="sti-art">
    <w:name w:val="sti-art"/>
    <w:basedOn w:val="Standaard"/>
    <w:rsid w:val="00B721CA"/>
    <w:pPr>
      <w:suppressAutoHyphens w:val="0"/>
      <w:autoSpaceDN/>
      <w:spacing w:before="100" w:beforeAutospacing="1" w:after="100" w:afterAutospacing="1"/>
      <w:jc w:val="left"/>
      <w:textAlignment w:val="auto"/>
    </w:pPr>
    <w:rPr>
      <w:rFonts w:ascii="Times New Roman" w:eastAsia="Times New Roman" w:hAnsi="Times New Roman"/>
      <w:sz w:val="24"/>
      <w:szCs w:val="24"/>
      <w:lang w:eastAsia="en-GB"/>
    </w:rPr>
  </w:style>
  <w:style w:type="paragraph" w:customStyle="1" w:styleId="Normal1">
    <w:name w:val="Normal1"/>
    <w:basedOn w:val="Standaard"/>
    <w:rsid w:val="00B721CA"/>
    <w:pPr>
      <w:suppressAutoHyphens w:val="0"/>
      <w:autoSpaceDN/>
      <w:spacing w:before="100" w:beforeAutospacing="1" w:after="100" w:afterAutospacing="1"/>
      <w:jc w:val="left"/>
      <w:textAlignment w:val="auto"/>
    </w:pPr>
    <w:rPr>
      <w:rFonts w:ascii="Times New Roman" w:eastAsia="Times New Roman" w:hAnsi="Times New Roman"/>
      <w:sz w:val="24"/>
      <w:szCs w:val="24"/>
      <w:lang w:eastAsia="en-GB"/>
    </w:rPr>
  </w:style>
  <w:style w:type="paragraph" w:customStyle="1" w:styleId="doc-ti">
    <w:name w:val="doc-ti"/>
    <w:basedOn w:val="Standaard"/>
    <w:rsid w:val="00B721CA"/>
    <w:pPr>
      <w:suppressAutoHyphens w:val="0"/>
      <w:autoSpaceDN/>
      <w:spacing w:before="100" w:beforeAutospacing="1" w:after="100" w:afterAutospacing="1"/>
      <w:jc w:val="left"/>
      <w:textAlignment w:val="auto"/>
    </w:pPr>
    <w:rPr>
      <w:rFonts w:ascii="Times New Roman" w:eastAsia="Times New Roman" w:hAnsi="Times New Roman"/>
      <w:sz w:val="24"/>
      <w:szCs w:val="24"/>
      <w:lang w:eastAsia="en-GB"/>
    </w:rPr>
  </w:style>
  <w:style w:type="paragraph" w:styleId="Revisie">
    <w:name w:val="Revision"/>
    <w:hidden/>
    <w:uiPriority w:val="99"/>
    <w:semiHidden/>
    <w:rsid w:val="00040EE7"/>
    <w:rPr>
      <w:rFonts w:ascii="Arial" w:eastAsia="MS Mincho" w:hAnsi="Aria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4">
      <w:bodyDiv w:val="1"/>
      <w:marLeft w:val="0"/>
      <w:marRight w:val="0"/>
      <w:marTop w:val="0"/>
      <w:marBottom w:val="0"/>
      <w:divBdr>
        <w:top w:val="none" w:sz="0" w:space="0" w:color="auto"/>
        <w:left w:val="none" w:sz="0" w:space="0" w:color="auto"/>
        <w:bottom w:val="none" w:sz="0" w:space="0" w:color="auto"/>
        <w:right w:val="none" w:sz="0" w:space="0" w:color="auto"/>
      </w:divBdr>
      <w:divsChild>
        <w:div w:id="821624838">
          <w:marLeft w:val="0"/>
          <w:marRight w:val="0"/>
          <w:marTop w:val="0"/>
          <w:marBottom w:val="0"/>
          <w:divBdr>
            <w:top w:val="none" w:sz="0" w:space="0" w:color="auto"/>
            <w:left w:val="none" w:sz="0" w:space="0" w:color="auto"/>
            <w:bottom w:val="none" w:sz="0" w:space="0" w:color="auto"/>
            <w:right w:val="none" w:sz="0" w:space="0" w:color="auto"/>
          </w:divBdr>
          <w:divsChild>
            <w:div w:id="407382246">
              <w:marLeft w:val="0"/>
              <w:marRight w:val="0"/>
              <w:marTop w:val="0"/>
              <w:marBottom w:val="0"/>
              <w:divBdr>
                <w:top w:val="none" w:sz="0" w:space="0" w:color="auto"/>
                <w:left w:val="none" w:sz="0" w:space="0" w:color="auto"/>
                <w:bottom w:val="none" w:sz="0" w:space="0" w:color="auto"/>
                <w:right w:val="none" w:sz="0" w:space="0" w:color="auto"/>
              </w:divBdr>
            </w:div>
            <w:div w:id="613754145">
              <w:marLeft w:val="0"/>
              <w:marRight w:val="0"/>
              <w:marTop w:val="0"/>
              <w:marBottom w:val="0"/>
              <w:divBdr>
                <w:top w:val="none" w:sz="0" w:space="0" w:color="auto"/>
                <w:left w:val="none" w:sz="0" w:space="0" w:color="auto"/>
                <w:bottom w:val="none" w:sz="0" w:space="0" w:color="auto"/>
                <w:right w:val="none" w:sz="0" w:space="0" w:color="auto"/>
              </w:divBdr>
            </w:div>
            <w:div w:id="1885092349">
              <w:marLeft w:val="0"/>
              <w:marRight w:val="0"/>
              <w:marTop w:val="0"/>
              <w:marBottom w:val="0"/>
              <w:divBdr>
                <w:top w:val="none" w:sz="0" w:space="0" w:color="auto"/>
                <w:left w:val="none" w:sz="0" w:space="0" w:color="auto"/>
                <w:bottom w:val="none" w:sz="0" w:space="0" w:color="auto"/>
                <w:right w:val="none" w:sz="0" w:space="0" w:color="auto"/>
              </w:divBdr>
            </w:div>
            <w:div w:id="882711049">
              <w:marLeft w:val="0"/>
              <w:marRight w:val="0"/>
              <w:marTop w:val="0"/>
              <w:marBottom w:val="0"/>
              <w:divBdr>
                <w:top w:val="none" w:sz="0" w:space="0" w:color="auto"/>
                <w:left w:val="none" w:sz="0" w:space="0" w:color="auto"/>
                <w:bottom w:val="none" w:sz="0" w:space="0" w:color="auto"/>
                <w:right w:val="none" w:sz="0" w:space="0" w:color="auto"/>
              </w:divBdr>
            </w:div>
            <w:div w:id="1461072531">
              <w:marLeft w:val="0"/>
              <w:marRight w:val="0"/>
              <w:marTop w:val="0"/>
              <w:marBottom w:val="0"/>
              <w:divBdr>
                <w:top w:val="none" w:sz="0" w:space="0" w:color="auto"/>
                <w:left w:val="none" w:sz="0" w:space="0" w:color="auto"/>
                <w:bottom w:val="none" w:sz="0" w:space="0" w:color="auto"/>
                <w:right w:val="none" w:sz="0" w:space="0" w:color="auto"/>
              </w:divBdr>
            </w:div>
            <w:div w:id="1000234245">
              <w:marLeft w:val="0"/>
              <w:marRight w:val="0"/>
              <w:marTop w:val="0"/>
              <w:marBottom w:val="0"/>
              <w:divBdr>
                <w:top w:val="none" w:sz="0" w:space="0" w:color="auto"/>
                <w:left w:val="none" w:sz="0" w:space="0" w:color="auto"/>
                <w:bottom w:val="none" w:sz="0" w:space="0" w:color="auto"/>
                <w:right w:val="none" w:sz="0" w:space="0" w:color="auto"/>
              </w:divBdr>
            </w:div>
            <w:div w:id="89925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76665">
      <w:bodyDiv w:val="1"/>
      <w:marLeft w:val="0"/>
      <w:marRight w:val="0"/>
      <w:marTop w:val="0"/>
      <w:marBottom w:val="0"/>
      <w:divBdr>
        <w:top w:val="none" w:sz="0" w:space="0" w:color="auto"/>
        <w:left w:val="none" w:sz="0" w:space="0" w:color="auto"/>
        <w:bottom w:val="none" w:sz="0" w:space="0" w:color="auto"/>
        <w:right w:val="none" w:sz="0" w:space="0" w:color="auto"/>
      </w:divBdr>
      <w:divsChild>
        <w:div w:id="1112938872">
          <w:marLeft w:val="0"/>
          <w:marRight w:val="0"/>
          <w:marTop w:val="0"/>
          <w:marBottom w:val="0"/>
          <w:divBdr>
            <w:top w:val="none" w:sz="0" w:space="0" w:color="auto"/>
            <w:left w:val="none" w:sz="0" w:space="0" w:color="auto"/>
            <w:bottom w:val="none" w:sz="0" w:space="0" w:color="auto"/>
            <w:right w:val="none" w:sz="0" w:space="0" w:color="auto"/>
          </w:divBdr>
          <w:divsChild>
            <w:div w:id="419059795">
              <w:marLeft w:val="0"/>
              <w:marRight w:val="0"/>
              <w:marTop w:val="0"/>
              <w:marBottom w:val="0"/>
              <w:divBdr>
                <w:top w:val="none" w:sz="0" w:space="0" w:color="auto"/>
                <w:left w:val="none" w:sz="0" w:space="0" w:color="auto"/>
                <w:bottom w:val="none" w:sz="0" w:space="0" w:color="auto"/>
                <w:right w:val="none" w:sz="0" w:space="0" w:color="auto"/>
              </w:divBdr>
            </w:div>
            <w:div w:id="426197810">
              <w:marLeft w:val="0"/>
              <w:marRight w:val="0"/>
              <w:marTop w:val="0"/>
              <w:marBottom w:val="0"/>
              <w:divBdr>
                <w:top w:val="none" w:sz="0" w:space="0" w:color="auto"/>
                <w:left w:val="none" w:sz="0" w:space="0" w:color="auto"/>
                <w:bottom w:val="none" w:sz="0" w:space="0" w:color="auto"/>
                <w:right w:val="none" w:sz="0" w:space="0" w:color="auto"/>
              </w:divBdr>
            </w:div>
            <w:div w:id="2075080982">
              <w:marLeft w:val="0"/>
              <w:marRight w:val="0"/>
              <w:marTop w:val="0"/>
              <w:marBottom w:val="0"/>
              <w:divBdr>
                <w:top w:val="none" w:sz="0" w:space="0" w:color="auto"/>
                <w:left w:val="none" w:sz="0" w:space="0" w:color="auto"/>
                <w:bottom w:val="none" w:sz="0" w:space="0" w:color="auto"/>
                <w:right w:val="none" w:sz="0" w:space="0" w:color="auto"/>
              </w:divBdr>
            </w:div>
            <w:div w:id="187567643">
              <w:marLeft w:val="0"/>
              <w:marRight w:val="0"/>
              <w:marTop w:val="0"/>
              <w:marBottom w:val="0"/>
              <w:divBdr>
                <w:top w:val="none" w:sz="0" w:space="0" w:color="auto"/>
                <w:left w:val="none" w:sz="0" w:space="0" w:color="auto"/>
                <w:bottom w:val="none" w:sz="0" w:space="0" w:color="auto"/>
                <w:right w:val="none" w:sz="0" w:space="0" w:color="auto"/>
              </w:divBdr>
            </w:div>
            <w:div w:id="727802506">
              <w:marLeft w:val="0"/>
              <w:marRight w:val="0"/>
              <w:marTop w:val="0"/>
              <w:marBottom w:val="0"/>
              <w:divBdr>
                <w:top w:val="none" w:sz="0" w:space="0" w:color="auto"/>
                <w:left w:val="none" w:sz="0" w:space="0" w:color="auto"/>
                <w:bottom w:val="none" w:sz="0" w:space="0" w:color="auto"/>
                <w:right w:val="none" w:sz="0" w:space="0" w:color="auto"/>
              </w:divBdr>
            </w:div>
            <w:div w:id="1848011377">
              <w:marLeft w:val="0"/>
              <w:marRight w:val="0"/>
              <w:marTop w:val="0"/>
              <w:marBottom w:val="0"/>
              <w:divBdr>
                <w:top w:val="none" w:sz="0" w:space="0" w:color="auto"/>
                <w:left w:val="none" w:sz="0" w:space="0" w:color="auto"/>
                <w:bottom w:val="none" w:sz="0" w:space="0" w:color="auto"/>
                <w:right w:val="none" w:sz="0" w:space="0" w:color="auto"/>
              </w:divBdr>
            </w:div>
            <w:div w:id="179206437">
              <w:marLeft w:val="0"/>
              <w:marRight w:val="0"/>
              <w:marTop w:val="0"/>
              <w:marBottom w:val="0"/>
              <w:divBdr>
                <w:top w:val="none" w:sz="0" w:space="0" w:color="auto"/>
                <w:left w:val="none" w:sz="0" w:space="0" w:color="auto"/>
                <w:bottom w:val="none" w:sz="0" w:space="0" w:color="auto"/>
                <w:right w:val="none" w:sz="0" w:space="0" w:color="auto"/>
              </w:divBdr>
            </w:div>
            <w:div w:id="806045184">
              <w:marLeft w:val="0"/>
              <w:marRight w:val="0"/>
              <w:marTop w:val="0"/>
              <w:marBottom w:val="0"/>
              <w:divBdr>
                <w:top w:val="none" w:sz="0" w:space="0" w:color="auto"/>
                <w:left w:val="none" w:sz="0" w:space="0" w:color="auto"/>
                <w:bottom w:val="none" w:sz="0" w:space="0" w:color="auto"/>
                <w:right w:val="none" w:sz="0" w:space="0" w:color="auto"/>
              </w:divBdr>
            </w:div>
            <w:div w:id="447311147">
              <w:marLeft w:val="0"/>
              <w:marRight w:val="0"/>
              <w:marTop w:val="0"/>
              <w:marBottom w:val="0"/>
              <w:divBdr>
                <w:top w:val="none" w:sz="0" w:space="0" w:color="auto"/>
                <w:left w:val="none" w:sz="0" w:space="0" w:color="auto"/>
                <w:bottom w:val="none" w:sz="0" w:space="0" w:color="auto"/>
                <w:right w:val="none" w:sz="0" w:space="0" w:color="auto"/>
              </w:divBdr>
            </w:div>
            <w:div w:id="1036471912">
              <w:marLeft w:val="0"/>
              <w:marRight w:val="0"/>
              <w:marTop w:val="0"/>
              <w:marBottom w:val="0"/>
              <w:divBdr>
                <w:top w:val="none" w:sz="0" w:space="0" w:color="auto"/>
                <w:left w:val="none" w:sz="0" w:space="0" w:color="auto"/>
                <w:bottom w:val="none" w:sz="0" w:space="0" w:color="auto"/>
                <w:right w:val="none" w:sz="0" w:space="0" w:color="auto"/>
              </w:divBdr>
            </w:div>
            <w:div w:id="178324034">
              <w:marLeft w:val="0"/>
              <w:marRight w:val="0"/>
              <w:marTop w:val="0"/>
              <w:marBottom w:val="0"/>
              <w:divBdr>
                <w:top w:val="none" w:sz="0" w:space="0" w:color="auto"/>
                <w:left w:val="none" w:sz="0" w:space="0" w:color="auto"/>
                <w:bottom w:val="none" w:sz="0" w:space="0" w:color="auto"/>
                <w:right w:val="none" w:sz="0" w:space="0" w:color="auto"/>
              </w:divBdr>
            </w:div>
            <w:div w:id="904223045">
              <w:marLeft w:val="0"/>
              <w:marRight w:val="0"/>
              <w:marTop w:val="0"/>
              <w:marBottom w:val="0"/>
              <w:divBdr>
                <w:top w:val="none" w:sz="0" w:space="0" w:color="auto"/>
                <w:left w:val="none" w:sz="0" w:space="0" w:color="auto"/>
                <w:bottom w:val="none" w:sz="0" w:space="0" w:color="auto"/>
                <w:right w:val="none" w:sz="0" w:space="0" w:color="auto"/>
              </w:divBdr>
            </w:div>
            <w:div w:id="1357387863">
              <w:marLeft w:val="0"/>
              <w:marRight w:val="0"/>
              <w:marTop w:val="0"/>
              <w:marBottom w:val="0"/>
              <w:divBdr>
                <w:top w:val="none" w:sz="0" w:space="0" w:color="auto"/>
                <w:left w:val="none" w:sz="0" w:space="0" w:color="auto"/>
                <w:bottom w:val="none" w:sz="0" w:space="0" w:color="auto"/>
                <w:right w:val="none" w:sz="0" w:space="0" w:color="auto"/>
              </w:divBdr>
            </w:div>
            <w:div w:id="1666202814">
              <w:marLeft w:val="0"/>
              <w:marRight w:val="0"/>
              <w:marTop w:val="0"/>
              <w:marBottom w:val="0"/>
              <w:divBdr>
                <w:top w:val="none" w:sz="0" w:space="0" w:color="auto"/>
                <w:left w:val="none" w:sz="0" w:space="0" w:color="auto"/>
                <w:bottom w:val="none" w:sz="0" w:space="0" w:color="auto"/>
                <w:right w:val="none" w:sz="0" w:space="0" w:color="auto"/>
              </w:divBdr>
            </w:div>
            <w:div w:id="1588615313">
              <w:marLeft w:val="0"/>
              <w:marRight w:val="0"/>
              <w:marTop w:val="0"/>
              <w:marBottom w:val="0"/>
              <w:divBdr>
                <w:top w:val="none" w:sz="0" w:space="0" w:color="auto"/>
                <w:left w:val="none" w:sz="0" w:space="0" w:color="auto"/>
                <w:bottom w:val="none" w:sz="0" w:space="0" w:color="auto"/>
                <w:right w:val="none" w:sz="0" w:space="0" w:color="auto"/>
              </w:divBdr>
            </w:div>
            <w:div w:id="1362392145">
              <w:marLeft w:val="0"/>
              <w:marRight w:val="0"/>
              <w:marTop w:val="0"/>
              <w:marBottom w:val="0"/>
              <w:divBdr>
                <w:top w:val="none" w:sz="0" w:space="0" w:color="auto"/>
                <w:left w:val="none" w:sz="0" w:space="0" w:color="auto"/>
                <w:bottom w:val="none" w:sz="0" w:space="0" w:color="auto"/>
                <w:right w:val="none" w:sz="0" w:space="0" w:color="auto"/>
              </w:divBdr>
            </w:div>
            <w:div w:id="16363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636168">
      <w:bodyDiv w:val="1"/>
      <w:marLeft w:val="0"/>
      <w:marRight w:val="0"/>
      <w:marTop w:val="0"/>
      <w:marBottom w:val="0"/>
      <w:divBdr>
        <w:top w:val="none" w:sz="0" w:space="0" w:color="auto"/>
        <w:left w:val="none" w:sz="0" w:space="0" w:color="auto"/>
        <w:bottom w:val="none" w:sz="0" w:space="0" w:color="auto"/>
        <w:right w:val="none" w:sz="0" w:space="0" w:color="auto"/>
      </w:divBdr>
    </w:div>
    <w:div w:id="819342346">
      <w:bodyDiv w:val="1"/>
      <w:marLeft w:val="0"/>
      <w:marRight w:val="0"/>
      <w:marTop w:val="0"/>
      <w:marBottom w:val="0"/>
      <w:divBdr>
        <w:top w:val="none" w:sz="0" w:space="0" w:color="auto"/>
        <w:left w:val="none" w:sz="0" w:space="0" w:color="auto"/>
        <w:bottom w:val="none" w:sz="0" w:space="0" w:color="auto"/>
        <w:right w:val="none" w:sz="0" w:space="0" w:color="auto"/>
      </w:divBdr>
    </w:div>
    <w:div w:id="1165391492">
      <w:bodyDiv w:val="1"/>
      <w:marLeft w:val="0"/>
      <w:marRight w:val="0"/>
      <w:marTop w:val="0"/>
      <w:marBottom w:val="0"/>
      <w:divBdr>
        <w:top w:val="none" w:sz="0" w:space="0" w:color="auto"/>
        <w:left w:val="none" w:sz="0" w:space="0" w:color="auto"/>
        <w:bottom w:val="none" w:sz="0" w:space="0" w:color="auto"/>
        <w:right w:val="none" w:sz="0" w:space="0" w:color="auto"/>
      </w:divBdr>
      <w:divsChild>
        <w:div w:id="2084835461">
          <w:marLeft w:val="0"/>
          <w:marRight w:val="0"/>
          <w:marTop w:val="0"/>
          <w:marBottom w:val="0"/>
          <w:divBdr>
            <w:top w:val="none" w:sz="0" w:space="0" w:color="auto"/>
            <w:left w:val="none" w:sz="0" w:space="0" w:color="auto"/>
            <w:bottom w:val="none" w:sz="0" w:space="0" w:color="auto"/>
            <w:right w:val="none" w:sz="0" w:space="0" w:color="auto"/>
          </w:divBdr>
          <w:divsChild>
            <w:div w:id="864561068">
              <w:marLeft w:val="0"/>
              <w:marRight w:val="0"/>
              <w:marTop w:val="0"/>
              <w:marBottom w:val="0"/>
              <w:divBdr>
                <w:top w:val="none" w:sz="0" w:space="0" w:color="auto"/>
                <w:left w:val="none" w:sz="0" w:space="0" w:color="auto"/>
                <w:bottom w:val="none" w:sz="0" w:space="0" w:color="auto"/>
                <w:right w:val="none" w:sz="0" w:space="0" w:color="auto"/>
              </w:divBdr>
            </w:div>
            <w:div w:id="403914688">
              <w:marLeft w:val="0"/>
              <w:marRight w:val="0"/>
              <w:marTop w:val="0"/>
              <w:marBottom w:val="0"/>
              <w:divBdr>
                <w:top w:val="none" w:sz="0" w:space="0" w:color="auto"/>
                <w:left w:val="none" w:sz="0" w:space="0" w:color="auto"/>
                <w:bottom w:val="none" w:sz="0" w:space="0" w:color="auto"/>
                <w:right w:val="none" w:sz="0" w:space="0" w:color="auto"/>
              </w:divBdr>
            </w:div>
            <w:div w:id="1383291333">
              <w:marLeft w:val="0"/>
              <w:marRight w:val="0"/>
              <w:marTop w:val="0"/>
              <w:marBottom w:val="0"/>
              <w:divBdr>
                <w:top w:val="none" w:sz="0" w:space="0" w:color="auto"/>
                <w:left w:val="none" w:sz="0" w:space="0" w:color="auto"/>
                <w:bottom w:val="none" w:sz="0" w:space="0" w:color="auto"/>
                <w:right w:val="none" w:sz="0" w:space="0" w:color="auto"/>
              </w:divBdr>
            </w:div>
            <w:div w:id="191725535">
              <w:marLeft w:val="0"/>
              <w:marRight w:val="0"/>
              <w:marTop w:val="0"/>
              <w:marBottom w:val="0"/>
              <w:divBdr>
                <w:top w:val="none" w:sz="0" w:space="0" w:color="auto"/>
                <w:left w:val="none" w:sz="0" w:space="0" w:color="auto"/>
                <w:bottom w:val="none" w:sz="0" w:space="0" w:color="auto"/>
                <w:right w:val="none" w:sz="0" w:space="0" w:color="auto"/>
              </w:divBdr>
            </w:div>
            <w:div w:id="947009516">
              <w:marLeft w:val="0"/>
              <w:marRight w:val="0"/>
              <w:marTop w:val="0"/>
              <w:marBottom w:val="0"/>
              <w:divBdr>
                <w:top w:val="none" w:sz="0" w:space="0" w:color="auto"/>
                <w:left w:val="none" w:sz="0" w:space="0" w:color="auto"/>
                <w:bottom w:val="none" w:sz="0" w:space="0" w:color="auto"/>
                <w:right w:val="none" w:sz="0" w:space="0" w:color="auto"/>
              </w:divBdr>
            </w:div>
            <w:div w:id="1947927471">
              <w:marLeft w:val="0"/>
              <w:marRight w:val="0"/>
              <w:marTop w:val="0"/>
              <w:marBottom w:val="0"/>
              <w:divBdr>
                <w:top w:val="none" w:sz="0" w:space="0" w:color="auto"/>
                <w:left w:val="none" w:sz="0" w:space="0" w:color="auto"/>
                <w:bottom w:val="none" w:sz="0" w:space="0" w:color="auto"/>
                <w:right w:val="none" w:sz="0" w:space="0" w:color="auto"/>
              </w:divBdr>
            </w:div>
            <w:div w:id="1258439827">
              <w:marLeft w:val="0"/>
              <w:marRight w:val="0"/>
              <w:marTop w:val="0"/>
              <w:marBottom w:val="0"/>
              <w:divBdr>
                <w:top w:val="none" w:sz="0" w:space="0" w:color="auto"/>
                <w:left w:val="none" w:sz="0" w:space="0" w:color="auto"/>
                <w:bottom w:val="none" w:sz="0" w:space="0" w:color="auto"/>
                <w:right w:val="none" w:sz="0" w:space="0" w:color="auto"/>
              </w:divBdr>
            </w:div>
            <w:div w:id="118216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96452">
      <w:bodyDiv w:val="1"/>
      <w:marLeft w:val="0"/>
      <w:marRight w:val="0"/>
      <w:marTop w:val="0"/>
      <w:marBottom w:val="0"/>
      <w:divBdr>
        <w:top w:val="none" w:sz="0" w:space="0" w:color="auto"/>
        <w:left w:val="none" w:sz="0" w:space="0" w:color="auto"/>
        <w:bottom w:val="none" w:sz="0" w:space="0" w:color="auto"/>
        <w:right w:val="none" w:sz="0" w:space="0" w:color="auto"/>
      </w:divBdr>
      <w:divsChild>
        <w:div w:id="1267343060">
          <w:marLeft w:val="0"/>
          <w:marRight w:val="0"/>
          <w:marTop w:val="0"/>
          <w:marBottom w:val="0"/>
          <w:divBdr>
            <w:top w:val="none" w:sz="0" w:space="0" w:color="auto"/>
            <w:left w:val="none" w:sz="0" w:space="0" w:color="auto"/>
            <w:bottom w:val="none" w:sz="0" w:space="0" w:color="auto"/>
            <w:right w:val="none" w:sz="0" w:space="0" w:color="auto"/>
          </w:divBdr>
          <w:divsChild>
            <w:div w:id="271671955">
              <w:marLeft w:val="0"/>
              <w:marRight w:val="0"/>
              <w:marTop w:val="0"/>
              <w:marBottom w:val="0"/>
              <w:divBdr>
                <w:top w:val="none" w:sz="0" w:space="0" w:color="auto"/>
                <w:left w:val="none" w:sz="0" w:space="0" w:color="auto"/>
                <w:bottom w:val="none" w:sz="0" w:space="0" w:color="auto"/>
                <w:right w:val="none" w:sz="0" w:space="0" w:color="auto"/>
              </w:divBdr>
            </w:div>
            <w:div w:id="946042662">
              <w:marLeft w:val="0"/>
              <w:marRight w:val="0"/>
              <w:marTop w:val="0"/>
              <w:marBottom w:val="0"/>
              <w:divBdr>
                <w:top w:val="none" w:sz="0" w:space="0" w:color="auto"/>
                <w:left w:val="none" w:sz="0" w:space="0" w:color="auto"/>
                <w:bottom w:val="none" w:sz="0" w:space="0" w:color="auto"/>
                <w:right w:val="none" w:sz="0" w:space="0" w:color="auto"/>
              </w:divBdr>
            </w:div>
            <w:div w:id="2434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261">
      <w:bodyDiv w:val="1"/>
      <w:marLeft w:val="0"/>
      <w:marRight w:val="0"/>
      <w:marTop w:val="0"/>
      <w:marBottom w:val="0"/>
      <w:divBdr>
        <w:top w:val="none" w:sz="0" w:space="0" w:color="auto"/>
        <w:left w:val="none" w:sz="0" w:space="0" w:color="auto"/>
        <w:bottom w:val="none" w:sz="0" w:space="0" w:color="auto"/>
        <w:right w:val="none" w:sz="0" w:space="0" w:color="auto"/>
      </w:divBdr>
    </w:div>
    <w:div w:id="1817531518">
      <w:bodyDiv w:val="1"/>
      <w:marLeft w:val="0"/>
      <w:marRight w:val="0"/>
      <w:marTop w:val="0"/>
      <w:marBottom w:val="0"/>
      <w:divBdr>
        <w:top w:val="none" w:sz="0" w:space="0" w:color="auto"/>
        <w:left w:val="none" w:sz="0" w:space="0" w:color="auto"/>
        <w:bottom w:val="none" w:sz="0" w:space="0" w:color="auto"/>
        <w:right w:val="none" w:sz="0" w:space="0" w:color="auto"/>
      </w:divBdr>
      <w:divsChild>
        <w:div w:id="1363246755">
          <w:marLeft w:val="0"/>
          <w:marRight w:val="0"/>
          <w:marTop w:val="0"/>
          <w:marBottom w:val="0"/>
          <w:divBdr>
            <w:top w:val="none" w:sz="0" w:space="0" w:color="auto"/>
            <w:left w:val="none" w:sz="0" w:space="0" w:color="auto"/>
            <w:bottom w:val="none" w:sz="0" w:space="0" w:color="auto"/>
            <w:right w:val="none" w:sz="0" w:space="0" w:color="auto"/>
          </w:divBdr>
        </w:div>
        <w:div w:id="1669747315">
          <w:marLeft w:val="0"/>
          <w:marRight w:val="0"/>
          <w:marTop w:val="0"/>
          <w:marBottom w:val="0"/>
          <w:divBdr>
            <w:top w:val="none" w:sz="0" w:space="0" w:color="auto"/>
            <w:left w:val="none" w:sz="0" w:space="0" w:color="auto"/>
            <w:bottom w:val="none" w:sz="0" w:space="0" w:color="auto"/>
            <w:right w:val="none" w:sz="0" w:space="0" w:color="auto"/>
          </w:divBdr>
        </w:div>
        <w:div w:id="569852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edia.wix.com/ugd/9f45fc_52eb7680c7bf45de84de87b10e8bd764.pdf" TargetMode="External"/><Relationship Id="rId18" Type="http://schemas.openxmlformats.org/officeDocument/2006/relationships/hyperlink" Target="http://www.nesta.org.uk/" TargetMode="External"/><Relationship Id="rId26" Type="http://schemas.openxmlformats.org/officeDocument/2006/relationships/hyperlink" Target="http://www.maschinenringe.org/" TargetMode="External"/><Relationship Id="rId39" Type="http://schemas.openxmlformats.org/officeDocument/2006/relationships/hyperlink" Target="http://www.theyworkforyou.com" TargetMode="External"/><Relationship Id="rId3" Type="http://schemas.openxmlformats.org/officeDocument/2006/relationships/styles" Target="styles.xml"/><Relationship Id="rId21" Type="http://schemas.openxmlformats.org/officeDocument/2006/relationships/hyperlink" Target="http://www.wikipedia.org/" TargetMode="External"/><Relationship Id="rId34" Type="http://schemas.openxmlformats.org/officeDocument/2006/relationships/hyperlink" Target="http://www.esf-works.com/projects/short-reviews/projects/400232" TargetMode="External"/><Relationship Id="rId42" Type="http://schemas.openxmlformats.org/officeDocument/2006/relationships/hyperlink" Target="http://www.socialfinance.org.uk/work/sibs" TargetMode="External"/><Relationship Id="rId7" Type="http://schemas.openxmlformats.org/officeDocument/2006/relationships/footnotes" Target="footnotes.xml"/><Relationship Id="rId12" Type="http://schemas.openxmlformats.org/officeDocument/2006/relationships/hyperlink" Target="http://ec.europa.eu/employment_social/equal_consolidated/activities/powering.html" TargetMode="External"/><Relationship Id="rId17" Type="http://schemas.openxmlformats.org/officeDocument/2006/relationships/hyperlink" Target="http://www.mind-lab.dk/en/cases" TargetMode="External"/><Relationship Id="rId25" Type="http://schemas.openxmlformats.org/officeDocument/2006/relationships/hyperlink" Target="http://en.wikipedia.org/wiki/Fractional_ownership" TargetMode="External"/><Relationship Id="rId33" Type="http://schemas.openxmlformats.org/officeDocument/2006/relationships/hyperlink" Target="http://www.esf-works.com/projects/short-reviews/projects/400519" TargetMode="External"/><Relationship Id="rId38" Type="http://schemas.openxmlformats.org/officeDocument/2006/relationships/hyperlink" Target="http://www.socialfranchising.coop/"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s.wikipedia.org/wiki/Sociedad_laboral_%28Espa%C3%B1a%29" TargetMode="External"/><Relationship Id="rId20" Type="http://schemas.openxmlformats.org/officeDocument/2006/relationships/hyperlink" Target="http://ezinearticles.com/?Business-Hubs:-Your-Business-Information-Center&amp;id=6511680" TargetMode="External"/><Relationship Id="rId29" Type="http://schemas.openxmlformats.org/officeDocument/2006/relationships/hyperlink" Target="http://specialisterne.com/" TargetMode="External"/><Relationship Id="rId41" Type="http://schemas.openxmlformats.org/officeDocument/2006/relationships/hyperlink" Target="http://www.transitionnetwork.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regional_policy/sources/docgener/presenta/social_innovation/social_innovation_2013.pdf" TargetMode="External"/><Relationship Id="rId24" Type="http://schemas.openxmlformats.org/officeDocument/2006/relationships/hyperlink" Target="http://www.fixmystreet.com/" TargetMode="External"/><Relationship Id="rId32" Type="http://schemas.openxmlformats.org/officeDocument/2006/relationships/hyperlink" Target="http://www.reseau-amap.org/" TargetMode="External"/><Relationship Id="rId37" Type="http://schemas.openxmlformats.org/officeDocument/2006/relationships/hyperlink" Target="http://www.pakte.at" TargetMode="External"/><Relationship Id="rId40" Type="http://schemas.openxmlformats.org/officeDocument/2006/relationships/hyperlink" Target="http://www.redretos.es"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shoka.org/about" TargetMode="External"/><Relationship Id="rId23" Type="http://schemas.openxmlformats.org/officeDocument/2006/relationships/hyperlink" Target="http://www.fse.microprojets.fr/AnnuaireProjets/fiche/ile-de-france/animateurs-de-m%C3%A9dia-citoyen-201169.htm" TargetMode="External"/><Relationship Id="rId28" Type="http://schemas.openxmlformats.org/officeDocument/2006/relationships/hyperlink" Target="http://www.sol-reseau.org/" TargetMode="External"/><Relationship Id="rId36" Type="http://schemas.openxmlformats.org/officeDocument/2006/relationships/hyperlink" Target="http://www.seg-social.pt/left.asp?03.06.10" TargetMode="External"/><Relationship Id="rId10" Type="http://schemas.openxmlformats.org/officeDocument/2006/relationships/hyperlink" Target="https://webgate.ec.europa.eu/socialinnovationeurope" TargetMode="External"/><Relationship Id="rId19" Type="http://schemas.openxmlformats.org/officeDocument/2006/relationships/hyperlink" Target="http://www.denokinn.eu/" TargetMode="External"/><Relationship Id="rId31" Type="http://schemas.openxmlformats.org/officeDocument/2006/relationships/hyperlink" Target="http://www.iq-consult.com/en/projects/enterability"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olidar.org/IMG/pdf/56_solidarbriefing_social_innovation_active_inclusion-2.pdf" TargetMode="External"/><Relationship Id="rId22" Type="http://schemas.openxmlformats.org/officeDocument/2006/relationships/hyperlink" Target="http://www.wikipreneurship.eu/" TargetMode="External"/><Relationship Id="rId27" Type="http://schemas.openxmlformats.org/officeDocument/2006/relationships/hyperlink" Target="http://www.fse.microprojets.fr/AnnuaireProjets/fiche/aquitaine/comit&#233;-local-d'epargne-pour-les-jeunes-clej-200809.htm" TargetMode="External"/><Relationship Id="rId30" Type="http://schemas.openxmlformats.org/officeDocument/2006/relationships/hyperlink" Target="http://www.websourd.org/" TargetMode="External"/><Relationship Id="rId35" Type="http://schemas.openxmlformats.org/officeDocument/2006/relationships/hyperlink" Target="http://www.vzajemnesouziti.cz" TargetMode="External"/><Relationship Id="rId43" Type="http://schemas.openxmlformats.org/officeDocument/2006/relationships/hyperlink" Target="http://en.wikipedia.org/wiki/Social_Return_on_Investme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ooperatoby.wordpress.com/2013/06/29/social-innovation-the-continent-fights-back/" TargetMode="External"/><Relationship Id="rId2" Type="http://schemas.openxmlformats.org/officeDocument/2006/relationships/hyperlink" Target="http://urbact.eu/sites/default/files/03_socialinn-web.pdf" TargetMode="External"/><Relationship Id="rId1" Type="http://schemas.openxmlformats.org/officeDocument/2006/relationships/hyperlink" Target="http://ec.europa.eu/DocsRoom/documents/13402/attachments/1/translations/en/renditions/native" TargetMode="External"/><Relationship Id="rId5" Type="http://schemas.openxmlformats.org/officeDocument/2006/relationships/hyperlink" Target="http://youngfoundation.org/wp-content/uploads/2012/10/The-Open-Book-of-Social-Innovationg.pdf" TargetMode="External"/><Relationship Id="rId4" Type="http://schemas.openxmlformats.org/officeDocument/2006/relationships/hyperlink" Target="https://www.fi-compass.eu/sites/default/files/publications/presentation_20150922_ESF_Paolo-Zaggia_0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D8EB5C-F3E9-44F7-B57B-8FE4FCCA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3152</Words>
  <Characters>17338</Characters>
  <Application>Microsoft Office Word</Application>
  <DocSecurity>4</DocSecurity>
  <Lines>144</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Toby</dc:creator>
  <cp:lastModifiedBy>Vanderpoorten, Karel</cp:lastModifiedBy>
  <cp:revision>2</cp:revision>
  <cp:lastPrinted>2015-11-17T16:29:00Z</cp:lastPrinted>
  <dcterms:created xsi:type="dcterms:W3CDTF">2015-11-26T14:59:00Z</dcterms:created>
  <dcterms:modified xsi:type="dcterms:W3CDTF">2015-11-26T14:59:00Z</dcterms:modified>
</cp:coreProperties>
</file>