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4055"/>
      </w:tblGrid>
      <w:tr w:rsidR="00B91E31" w:rsidRPr="00553A5D" w14:paraId="69113962" w14:textId="77777777" w:rsidTr="00A11435">
        <w:trPr>
          <w:trHeight w:val="265"/>
        </w:trPr>
        <w:tc>
          <w:tcPr>
            <w:tcW w:w="5030" w:type="dxa"/>
            <w:shd w:val="clear" w:color="auto" w:fill="FFFFFF" w:themeFill="background1"/>
            <w:vAlign w:val="center"/>
          </w:tcPr>
          <w:p w14:paraId="5C02B7AB" w14:textId="77777777" w:rsidR="00B91E31" w:rsidRPr="00553A5D" w:rsidRDefault="00B91E31" w:rsidP="00A11435">
            <w:pPr>
              <w:pStyle w:val="Inhopg1"/>
            </w:pPr>
            <w:bookmarkStart w:id="0" w:name="_Hlk530643853"/>
            <w:r w:rsidRPr="00553A5D">
              <w:rPr>
                <w:noProof/>
                <w:lang w:eastAsia="nl-BE"/>
              </w:rPr>
              <w:drawing>
                <wp:inline distT="0" distB="0" distL="0" distR="0" wp14:anchorId="54D34290" wp14:editId="47AD769D">
                  <wp:extent cx="3025140" cy="568136"/>
                  <wp:effectExtent l="0" t="0" r="3810" b="381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bi-logo-zwart-wi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889" cy="568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shd w:val="clear" w:color="auto" w:fill="FFFFFF" w:themeFill="background1"/>
          </w:tcPr>
          <w:p w14:paraId="6F4D0298" w14:textId="77777777" w:rsidR="00B91E31" w:rsidRPr="00553A5D" w:rsidRDefault="00B91E31" w:rsidP="00A11435">
            <w:pPr>
              <w:pStyle w:val="Intensieveteksttite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 ESF Vlaanderen</w:t>
            </w:r>
            <w:r w:rsidRPr="00553A5D">
              <w:rPr>
                <w:rFonts w:asciiTheme="minorHAnsi" w:hAnsiTheme="minorHAnsi" w:cstheme="minorHAnsi"/>
              </w:rPr>
              <w:t xml:space="preserve"> 20</w:t>
            </w:r>
            <w:r>
              <w:rPr>
                <w:rFonts w:asciiTheme="minorHAnsi" w:hAnsiTheme="minorHAnsi" w:cstheme="minorHAnsi"/>
              </w:rPr>
              <w:t>14</w:t>
            </w:r>
            <w:r w:rsidRPr="00553A5D">
              <w:rPr>
                <w:rFonts w:asciiTheme="minorHAnsi" w:hAnsiTheme="minorHAnsi" w:cstheme="minorHAnsi"/>
              </w:rPr>
              <w:t xml:space="preserve"> - 20</w:t>
            </w:r>
            <w:r>
              <w:rPr>
                <w:rFonts w:asciiTheme="minorHAnsi" w:hAnsiTheme="minorHAnsi" w:cstheme="minorHAnsi"/>
              </w:rPr>
              <w:t>20</w:t>
            </w:r>
          </w:p>
          <w:p w14:paraId="512FF426" w14:textId="77777777" w:rsidR="00B91E31" w:rsidRDefault="00B91E31" w:rsidP="00B91E31">
            <w:pPr>
              <w:pStyle w:val="Intensieveteksttite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Pitchformulier ronde 1 oproep Transitie LLW 2050</w:t>
            </w:r>
          </w:p>
          <w:p w14:paraId="66DAF5BF" w14:textId="77777777" w:rsidR="00B91E31" w:rsidRDefault="00B91E31" w:rsidP="00B91E31">
            <w:pPr>
              <w:pStyle w:val="Intensieveteksttitel"/>
              <w:rPr>
                <w:rFonts w:asciiTheme="minorHAnsi" w:hAnsiTheme="minorHAnsi" w:cstheme="minorHAnsi"/>
              </w:rPr>
            </w:pPr>
          </w:p>
          <w:p w14:paraId="01B3C821" w14:textId="1EC9AC82" w:rsidR="00B91E31" w:rsidRPr="00553A5D" w:rsidRDefault="00B91E31" w:rsidP="00B91E31">
            <w:pPr>
              <w:pStyle w:val="Intensieveteksttitel"/>
              <w:jc w:val="left"/>
            </w:pPr>
            <w:r w:rsidRPr="005C7BDB">
              <w:rPr>
                <w:rFonts w:asciiTheme="minorHAnsi" w:hAnsiTheme="minorHAnsi" w:cstheme="minorHAnsi"/>
              </w:rPr>
              <w:t xml:space="preserve">Prioriteit uit OP: </w:t>
            </w:r>
            <w:r>
              <w:rPr>
                <w:rFonts w:asciiTheme="minorHAnsi" w:hAnsiTheme="minorHAnsi" w:cstheme="minorHAnsi"/>
              </w:rPr>
              <w:t>5</w:t>
            </w:r>
            <w:r w:rsidRPr="005C7BDB">
              <w:rPr>
                <w:rFonts w:asciiTheme="minorHAnsi" w:hAnsiTheme="minorHAnsi" w:cstheme="minorHAnsi"/>
              </w:rPr>
              <w:t xml:space="preserve"> – ‘</w:t>
            </w:r>
            <w:r>
              <w:rPr>
                <w:rFonts w:asciiTheme="minorHAnsi" w:hAnsiTheme="minorHAnsi" w:cstheme="minorHAnsi"/>
              </w:rPr>
              <w:t>Innovatie en transnationaliteit</w:t>
            </w:r>
            <w:r w:rsidRPr="005C7BDB">
              <w:rPr>
                <w:rFonts w:asciiTheme="minorHAnsi" w:hAnsiTheme="minorHAnsi" w:cstheme="minorHAnsi"/>
              </w:rPr>
              <w:t>’</w:t>
            </w:r>
          </w:p>
        </w:tc>
      </w:tr>
      <w:bookmarkEnd w:id="0"/>
    </w:tbl>
    <w:p w14:paraId="0D7180D5" w14:textId="238D26B6" w:rsidR="00C30649" w:rsidRDefault="00C30649" w:rsidP="0003040C">
      <w:pPr>
        <w:spacing w:after="160" w:line="259" w:lineRule="auto"/>
        <w:rPr>
          <w:sz w:val="20"/>
          <w:szCs w:val="20"/>
        </w:rPr>
      </w:pPr>
    </w:p>
    <w:p w14:paraId="1799E853" w14:textId="67ACA38A" w:rsidR="00B91E31" w:rsidRDefault="00B91E31" w:rsidP="00B91E31">
      <w:r>
        <w:rPr>
          <w:sz w:val="20"/>
          <w:szCs w:val="20"/>
        </w:rPr>
        <w:t>Voorafgaand aan de pitch in de week van 14 januari bezorgt u dit ingevulde doc</w:t>
      </w:r>
      <w:r w:rsidR="00B8167A">
        <w:rPr>
          <w:sz w:val="20"/>
          <w:szCs w:val="20"/>
        </w:rPr>
        <w:t xml:space="preserve">ument uiterlijk 10 januari 2019 </w:t>
      </w:r>
      <w:bookmarkStart w:id="1" w:name="_GoBack"/>
      <w:bookmarkEnd w:id="1"/>
      <w:r>
        <w:rPr>
          <w:sz w:val="20"/>
          <w:szCs w:val="20"/>
        </w:rPr>
        <w:t xml:space="preserve">aan </w:t>
      </w:r>
      <w:hyperlink r:id="rId12" w:history="1">
        <w:r w:rsidRPr="00936F56">
          <w:rPr>
            <w:rStyle w:val="Hyperlink"/>
            <w:sz w:val="20"/>
            <w:szCs w:val="20"/>
          </w:rPr>
          <w:t>eline.vermeersch@wse.vlaanderen.be</w:t>
        </w:r>
      </w:hyperlink>
      <w:r>
        <w:rPr>
          <w:sz w:val="20"/>
          <w:szCs w:val="20"/>
        </w:rPr>
        <w:t xml:space="preserve">. Vergeet u ook niet in te schrijven voor de pitch. Dit kan via </w:t>
      </w:r>
      <w:hyperlink r:id="rId13" w:history="1">
        <w:r>
          <w:rPr>
            <w:rStyle w:val="Hyperlink"/>
            <w:sz w:val="20"/>
            <w:szCs w:val="20"/>
          </w:rPr>
          <w:t>https://doodle.com/poll/uy8d6utpzz3xtz8i</w:t>
        </w:r>
      </w:hyperlink>
      <w:r>
        <w:rPr>
          <w:sz w:val="20"/>
          <w:szCs w:val="20"/>
        </w:rPr>
        <w:t xml:space="preserve">. Gelieve in te schrijven met uw e-mailadres zodat we u kunnen contacteren ter bevestiging. </w:t>
      </w:r>
    </w:p>
    <w:p w14:paraId="7912D5AD" w14:textId="43CEC4EA" w:rsidR="00B91E31" w:rsidRDefault="00B91E31" w:rsidP="0003040C">
      <w:pPr>
        <w:pBdr>
          <w:bottom w:val="single" w:sz="6" w:space="1" w:color="auto"/>
        </w:pBdr>
        <w:spacing w:after="160" w:line="259" w:lineRule="auto"/>
        <w:rPr>
          <w:sz w:val="20"/>
          <w:szCs w:val="20"/>
        </w:rPr>
      </w:pPr>
    </w:p>
    <w:p w14:paraId="3F37A1BB" w14:textId="77777777" w:rsidR="00B91E31" w:rsidRDefault="00B91E31" w:rsidP="0003040C">
      <w:pPr>
        <w:spacing w:after="160" w:line="259" w:lineRule="auto"/>
        <w:rPr>
          <w:sz w:val="20"/>
          <w:szCs w:val="20"/>
        </w:rPr>
      </w:pPr>
    </w:p>
    <w:p w14:paraId="64B16B93" w14:textId="54445787" w:rsidR="00C30649" w:rsidRDefault="00891544" w:rsidP="0003040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Titel: </w:t>
      </w:r>
    </w:p>
    <w:p w14:paraId="54CF695B" w14:textId="69EB1648" w:rsidR="0024128C" w:rsidRDefault="0024128C" w:rsidP="0003040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Ingediend door</w:t>
      </w:r>
      <w:r w:rsidR="00B91E31">
        <w:rPr>
          <w:sz w:val="20"/>
          <w:szCs w:val="20"/>
        </w:rPr>
        <w:t>:</w:t>
      </w:r>
    </w:p>
    <w:p w14:paraId="665C5EDF" w14:textId="7E1C8ECA" w:rsidR="00BB4308" w:rsidRPr="00B91E31" w:rsidRDefault="00BB4308" w:rsidP="00B91E31">
      <w:pPr>
        <w:pStyle w:val="Lijstalinea"/>
        <w:numPr>
          <w:ilvl w:val="0"/>
          <w:numId w:val="13"/>
        </w:numPr>
        <w:spacing w:after="160" w:line="256" w:lineRule="auto"/>
        <w:rPr>
          <w:sz w:val="20"/>
          <w:szCs w:val="20"/>
        </w:rPr>
      </w:pPr>
      <w:r w:rsidRPr="00B91E31">
        <w:rPr>
          <w:sz w:val="20"/>
          <w:szCs w:val="20"/>
        </w:rPr>
        <w:t>Wat wil jij normaal maken dat nu nog niet normaal is?</w:t>
      </w:r>
      <w:r w:rsidR="005A3EF3" w:rsidRPr="00B91E31">
        <w:rPr>
          <w:sz w:val="20"/>
          <w:szCs w:val="20"/>
        </w:rPr>
        <w:t xml:space="preserve"> Geef -op hoofdlijnen- je aanpak</w:t>
      </w:r>
      <w:r w:rsidR="00C50C5A" w:rsidRPr="00B91E31">
        <w:rPr>
          <w:sz w:val="20"/>
          <w:szCs w:val="20"/>
        </w:rPr>
        <w:t xml:space="preserve"> weer</w:t>
      </w:r>
      <w:r w:rsidR="00E17BFA" w:rsidRPr="00B91E31">
        <w:rPr>
          <w:sz w:val="20"/>
          <w:szCs w:val="20"/>
        </w:rPr>
        <w:t>.</w:t>
      </w:r>
    </w:p>
    <w:p w14:paraId="6AA56BAD" w14:textId="77777777" w:rsidR="00BB4308" w:rsidRDefault="00BB4308" w:rsidP="00BB4308">
      <w:pPr>
        <w:pStyle w:val="Lijstalinea"/>
        <w:spacing w:after="160" w:line="256" w:lineRule="auto"/>
        <w:rPr>
          <w:sz w:val="20"/>
          <w:szCs w:val="20"/>
        </w:rPr>
      </w:pPr>
    </w:p>
    <w:p w14:paraId="53A4C25D" w14:textId="1CA1CB17" w:rsidR="00BB4308" w:rsidRDefault="00BB4308" w:rsidP="00BB4308">
      <w:pPr>
        <w:pStyle w:val="Lijstalinea"/>
        <w:spacing w:after="160" w:line="256" w:lineRule="auto"/>
        <w:rPr>
          <w:sz w:val="20"/>
          <w:szCs w:val="20"/>
        </w:rPr>
      </w:pPr>
    </w:p>
    <w:p w14:paraId="05F905E1" w14:textId="3D633805" w:rsidR="000502DC" w:rsidRDefault="000502DC" w:rsidP="00BB4308">
      <w:pPr>
        <w:pStyle w:val="Lijstalinea"/>
        <w:spacing w:after="160" w:line="256" w:lineRule="auto"/>
        <w:rPr>
          <w:sz w:val="20"/>
          <w:szCs w:val="20"/>
        </w:rPr>
      </w:pPr>
    </w:p>
    <w:p w14:paraId="2268E2E6" w14:textId="0983383F" w:rsidR="000502DC" w:rsidRDefault="000502DC" w:rsidP="00BB4308">
      <w:pPr>
        <w:pStyle w:val="Lijstalinea"/>
        <w:spacing w:after="160" w:line="256" w:lineRule="auto"/>
        <w:rPr>
          <w:sz w:val="20"/>
          <w:szCs w:val="20"/>
        </w:rPr>
      </w:pPr>
    </w:p>
    <w:p w14:paraId="0A118D73" w14:textId="77777777" w:rsidR="005A3EF3" w:rsidRDefault="005A3EF3" w:rsidP="00BB4308">
      <w:pPr>
        <w:pStyle w:val="Lijstalinea"/>
        <w:spacing w:after="160" w:line="256" w:lineRule="auto"/>
        <w:rPr>
          <w:sz w:val="20"/>
          <w:szCs w:val="20"/>
        </w:rPr>
      </w:pPr>
    </w:p>
    <w:p w14:paraId="5EB8FDD5" w14:textId="58ECF645" w:rsidR="005A3EF3" w:rsidRPr="00821CE2" w:rsidRDefault="005A3EF3" w:rsidP="00B91E31">
      <w:pPr>
        <w:pStyle w:val="Lijstalinea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 w:rsidRPr="00821CE2">
        <w:rPr>
          <w:sz w:val="20"/>
          <w:szCs w:val="20"/>
        </w:rPr>
        <w:t>Waarom wekt dit bij jou passie op? Wat is de persoonlijke aanleiding, je eigen verhaal achter je voorstel?</w:t>
      </w:r>
    </w:p>
    <w:p w14:paraId="0CCBD553" w14:textId="79EEB87B" w:rsidR="000502DC" w:rsidRDefault="000502DC" w:rsidP="00BB4308">
      <w:pPr>
        <w:pStyle w:val="Lijstalinea"/>
        <w:spacing w:after="160" w:line="256" w:lineRule="auto"/>
        <w:rPr>
          <w:sz w:val="20"/>
          <w:szCs w:val="20"/>
        </w:rPr>
      </w:pPr>
    </w:p>
    <w:p w14:paraId="56283A4C" w14:textId="605159F0" w:rsidR="005A3EF3" w:rsidRDefault="005A3EF3" w:rsidP="00BB4308">
      <w:pPr>
        <w:pStyle w:val="Lijstalinea"/>
        <w:spacing w:after="160" w:line="256" w:lineRule="auto"/>
        <w:rPr>
          <w:sz w:val="20"/>
          <w:szCs w:val="20"/>
        </w:rPr>
      </w:pPr>
    </w:p>
    <w:p w14:paraId="2BF42E58" w14:textId="51A2BDDC" w:rsidR="005A3EF3" w:rsidRDefault="005A3EF3" w:rsidP="00BB4308">
      <w:pPr>
        <w:pStyle w:val="Lijstalinea"/>
        <w:spacing w:after="160" w:line="256" w:lineRule="auto"/>
        <w:rPr>
          <w:sz w:val="20"/>
          <w:szCs w:val="20"/>
        </w:rPr>
      </w:pPr>
    </w:p>
    <w:p w14:paraId="6B5A7D3B" w14:textId="77777777" w:rsidR="005A3EF3" w:rsidRPr="00BB4308" w:rsidRDefault="005A3EF3" w:rsidP="00BB4308">
      <w:pPr>
        <w:pStyle w:val="Lijstalinea"/>
        <w:spacing w:after="160" w:line="256" w:lineRule="auto"/>
        <w:rPr>
          <w:sz w:val="20"/>
          <w:szCs w:val="20"/>
        </w:rPr>
      </w:pPr>
    </w:p>
    <w:p w14:paraId="7ED636CA" w14:textId="77777777" w:rsidR="00EF1479" w:rsidRDefault="00486E2D" w:rsidP="00B91E31">
      <w:pPr>
        <w:pStyle w:val="Lijstalinea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03040C" w:rsidRPr="00486E2D">
        <w:rPr>
          <w:sz w:val="20"/>
          <w:szCs w:val="20"/>
        </w:rPr>
        <w:t>elke andere manieren van kijken, denken, doen, organiseren, welke andere relaties, rollen en/of welke nieuwe kennis wil je</w:t>
      </w:r>
      <w:r w:rsidR="00BB4308">
        <w:rPr>
          <w:sz w:val="20"/>
          <w:szCs w:val="20"/>
        </w:rPr>
        <w:t xml:space="preserve"> hiermee</w:t>
      </w:r>
      <w:r w:rsidR="0003040C" w:rsidRPr="00486E2D">
        <w:rPr>
          <w:sz w:val="20"/>
          <w:szCs w:val="20"/>
        </w:rPr>
        <w:t xml:space="preserve"> uitproberen in welke context? </w:t>
      </w:r>
    </w:p>
    <w:p w14:paraId="6E584A18" w14:textId="77777777" w:rsidR="00EF1479" w:rsidRDefault="00EF1479" w:rsidP="00EF1479">
      <w:pPr>
        <w:pStyle w:val="Lijstalinea"/>
        <w:spacing w:after="160" w:line="259" w:lineRule="auto"/>
        <w:rPr>
          <w:sz w:val="20"/>
          <w:szCs w:val="20"/>
        </w:rPr>
      </w:pPr>
    </w:p>
    <w:p w14:paraId="6B51A8CB" w14:textId="77777777" w:rsidR="00EF1479" w:rsidRDefault="00EF1479" w:rsidP="00EF1479">
      <w:pPr>
        <w:pStyle w:val="Lijstalinea"/>
        <w:spacing w:after="160" w:line="259" w:lineRule="auto"/>
        <w:rPr>
          <w:sz w:val="20"/>
          <w:szCs w:val="20"/>
        </w:rPr>
      </w:pPr>
    </w:p>
    <w:p w14:paraId="4EFE2E9C" w14:textId="77777777" w:rsidR="00EF1479" w:rsidRDefault="00EF1479" w:rsidP="00EF1479">
      <w:pPr>
        <w:pStyle w:val="Lijstalinea"/>
        <w:spacing w:after="160" w:line="259" w:lineRule="auto"/>
        <w:rPr>
          <w:sz w:val="20"/>
          <w:szCs w:val="20"/>
        </w:rPr>
      </w:pPr>
    </w:p>
    <w:p w14:paraId="56EC4915" w14:textId="77777777" w:rsidR="00EF1479" w:rsidRDefault="00EF1479" w:rsidP="00EF1479">
      <w:pPr>
        <w:pStyle w:val="Lijstalinea"/>
        <w:spacing w:after="160" w:line="259" w:lineRule="auto"/>
        <w:rPr>
          <w:sz w:val="20"/>
          <w:szCs w:val="20"/>
        </w:rPr>
      </w:pPr>
    </w:p>
    <w:p w14:paraId="772D2D08" w14:textId="77777777" w:rsidR="00EF1479" w:rsidRDefault="00EF1479" w:rsidP="00EF1479">
      <w:pPr>
        <w:pStyle w:val="Lijstalinea"/>
        <w:spacing w:after="160" w:line="259" w:lineRule="auto"/>
        <w:rPr>
          <w:sz w:val="20"/>
          <w:szCs w:val="20"/>
        </w:rPr>
      </w:pPr>
    </w:p>
    <w:p w14:paraId="2D0CD468" w14:textId="77777777" w:rsidR="00EF1479" w:rsidRDefault="00486E2D" w:rsidP="00B91E31">
      <w:pPr>
        <w:pStyle w:val="Lijstalinea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In hoeverre </w:t>
      </w:r>
      <w:r w:rsidR="00BB4308">
        <w:rPr>
          <w:sz w:val="20"/>
          <w:szCs w:val="20"/>
        </w:rPr>
        <w:t xml:space="preserve">zet </w:t>
      </w:r>
      <w:r w:rsidRPr="00821CE2">
        <w:rPr>
          <w:sz w:val="20"/>
          <w:szCs w:val="20"/>
        </w:rPr>
        <w:t>je</w:t>
      </w:r>
      <w:r>
        <w:rPr>
          <w:sz w:val="20"/>
          <w:szCs w:val="20"/>
        </w:rPr>
        <w:t xml:space="preserve"> hiermee</w:t>
      </w:r>
      <w:r w:rsidRPr="00821CE2">
        <w:rPr>
          <w:sz w:val="20"/>
          <w:szCs w:val="20"/>
        </w:rPr>
        <w:t xml:space="preserve"> een geheel andere l</w:t>
      </w:r>
      <w:r w:rsidR="00BB4308">
        <w:rPr>
          <w:sz w:val="20"/>
          <w:szCs w:val="20"/>
        </w:rPr>
        <w:t>ogica neer,</w:t>
      </w:r>
      <w:r w:rsidRPr="00821CE2">
        <w:rPr>
          <w:sz w:val="20"/>
          <w:szCs w:val="20"/>
        </w:rPr>
        <w:t xml:space="preserve"> eerder dan het optimaliseren</w:t>
      </w:r>
      <w:r w:rsidR="00BB4308">
        <w:rPr>
          <w:sz w:val="20"/>
          <w:szCs w:val="20"/>
        </w:rPr>
        <w:t>/verbeteren</w:t>
      </w:r>
      <w:r w:rsidRPr="00821CE2">
        <w:rPr>
          <w:sz w:val="20"/>
          <w:szCs w:val="20"/>
        </w:rPr>
        <w:t xml:space="preserve"> </w:t>
      </w:r>
      <w:r>
        <w:rPr>
          <w:sz w:val="20"/>
          <w:szCs w:val="20"/>
        </w:rPr>
        <w:t>van praktijken binnen een</w:t>
      </w:r>
      <w:r w:rsidRPr="00821CE2">
        <w:rPr>
          <w:sz w:val="20"/>
          <w:szCs w:val="20"/>
        </w:rPr>
        <w:t xml:space="preserve"> huidige dominante logica (zoals je die zelf percipieert)? </w:t>
      </w:r>
    </w:p>
    <w:p w14:paraId="2C9599F5" w14:textId="77777777" w:rsidR="00EF1479" w:rsidRDefault="00EF1479" w:rsidP="00EF1479">
      <w:pPr>
        <w:pStyle w:val="Lijstalinea"/>
        <w:spacing w:after="160" w:line="259" w:lineRule="auto"/>
        <w:rPr>
          <w:sz w:val="20"/>
          <w:szCs w:val="20"/>
        </w:rPr>
      </w:pPr>
    </w:p>
    <w:p w14:paraId="70D36E54" w14:textId="77777777" w:rsidR="00EF1479" w:rsidRDefault="00EF1479" w:rsidP="00EF1479">
      <w:pPr>
        <w:pStyle w:val="Lijstalinea"/>
        <w:spacing w:after="160" w:line="259" w:lineRule="auto"/>
        <w:rPr>
          <w:sz w:val="20"/>
          <w:szCs w:val="20"/>
        </w:rPr>
      </w:pPr>
    </w:p>
    <w:p w14:paraId="7F9EDB23" w14:textId="77777777" w:rsidR="00EF1479" w:rsidRDefault="00EF1479" w:rsidP="00EF1479">
      <w:pPr>
        <w:pStyle w:val="Lijstalinea"/>
        <w:spacing w:after="160" w:line="259" w:lineRule="auto"/>
        <w:rPr>
          <w:sz w:val="20"/>
          <w:szCs w:val="20"/>
        </w:rPr>
      </w:pPr>
    </w:p>
    <w:p w14:paraId="050ED1E6" w14:textId="77777777" w:rsidR="00EF1479" w:rsidRPr="00EF1479" w:rsidRDefault="00EF1479" w:rsidP="00EF1479">
      <w:pPr>
        <w:spacing w:after="160" w:line="259" w:lineRule="auto"/>
        <w:ind w:left="360"/>
        <w:rPr>
          <w:sz w:val="20"/>
          <w:szCs w:val="20"/>
        </w:rPr>
      </w:pPr>
    </w:p>
    <w:p w14:paraId="070F4DFC" w14:textId="0C49C4C8" w:rsidR="0003040C" w:rsidRPr="00EF1479" w:rsidRDefault="0003040C" w:rsidP="00EF1479">
      <w:pPr>
        <w:pStyle w:val="Lijstalinea"/>
        <w:spacing w:after="160" w:line="259" w:lineRule="auto"/>
        <w:rPr>
          <w:sz w:val="20"/>
          <w:szCs w:val="20"/>
        </w:rPr>
      </w:pPr>
      <w:r w:rsidRPr="00EF1479">
        <w:rPr>
          <w:sz w:val="20"/>
          <w:szCs w:val="20"/>
        </w:rPr>
        <w:t>Geef dit ook schematisch weer:</w:t>
      </w:r>
    </w:p>
    <w:tbl>
      <w:tblPr>
        <w:tblStyle w:val="Tabelraster"/>
        <w:tblW w:w="8363" w:type="dxa"/>
        <w:tblInd w:w="704" w:type="dxa"/>
        <w:tblLook w:val="04A0" w:firstRow="1" w:lastRow="0" w:firstColumn="1" w:lastColumn="0" w:noHBand="0" w:noVBand="1"/>
      </w:tblPr>
      <w:tblGrid>
        <w:gridCol w:w="4253"/>
        <w:gridCol w:w="4110"/>
      </w:tblGrid>
      <w:tr w:rsidR="00486E2D" w:rsidRPr="00821CE2" w14:paraId="6B54AAC9" w14:textId="77777777" w:rsidTr="00495C9D">
        <w:tc>
          <w:tcPr>
            <w:tcW w:w="4253" w:type="dxa"/>
          </w:tcPr>
          <w:p w14:paraId="75ADD181" w14:textId="394C0FD6" w:rsidR="00486E2D" w:rsidRPr="00821CE2" w:rsidRDefault="00486E2D" w:rsidP="000503FB">
            <w:pPr>
              <w:rPr>
                <w:sz w:val="20"/>
                <w:szCs w:val="20"/>
              </w:rPr>
            </w:pPr>
            <w:r w:rsidRPr="00821CE2">
              <w:rPr>
                <w:sz w:val="20"/>
                <w:szCs w:val="20"/>
              </w:rPr>
              <w:t>VAN (huidige logica)</w:t>
            </w:r>
          </w:p>
        </w:tc>
        <w:tc>
          <w:tcPr>
            <w:tcW w:w="4110" w:type="dxa"/>
          </w:tcPr>
          <w:p w14:paraId="284B49A3" w14:textId="29575B65" w:rsidR="00486E2D" w:rsidRPr="00821CE2" w:rsidRDefault="00486E2D" w:rsidP="000503FB">
            <w:pPr>
              <w:rPr>
                <w:sz w:val="20"/>
                <w:szCs w:val="20"/>
              </w:rPr>
            </w:pPr>
            <w:r w:rsidRPr="00821CE2">
              <w:rPr>
                <w:sz w:val="20"/>
                <w:szCs w:val="20"/>
              </w:rPr>
              <w:t>NAAR (nieuwe logica)</w:t>
            </w:r>
          </w:p>
        </w:tc>
      </w:tr>
      <w:tr w:rsidR="00486E2D" w:rsidRPr="00821CE2" w14:paraId="14FFD43A" w14:textId="77777777" w:rsidTr="00495C9D">
        <w:tc>
          <w:tcPr>
            <w:tcW w:w="4253" w:type="dxa"/>
          </w:tcPr>
          <w:p w14:paraId="7861728F" w14:textId="77777777" w:rsidR="00486E2D" w:rsidRPr="00821CE2" w:rsidRDefault="00486E2D" w:rsidP="000503FB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4D74CD96" w14:textId="77777777" w:rsidR="00486E2D" w:rsidRPr="00821CE2" w:rsidRDefault="00486E2D" w:rsidP="000503FB">
            <w:pPr>
              <w:rPr>
                <w:sz w:val="20"/>
                <w:szCs w:val="20"/>
              </w:rPr>
            </w:pPr>
          </w:p>
        </w:tc>
      </w:tr>
      <w:tr w:rsidR="00486E2D" w:rsidRPr="00821CE2" w14:paraId="5FB58A0A" w14:textId="77777777" w:rsidTr="00495C9D">
        <w:tc>
          <w:tcPr>
            <w:tcW w:w="4253" w:type="dxa"/>
          </w:tcPr>
          <w:p w14:paraId="29FD938E" w14:textId="77777777" w:rsidR="00486E2D" w:rsidRPr="00821CE2" w:rsidRDefault="00486E2D" w:rsidP="000503FB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001278EB" w14:textId="77777777" w:rsidR="00486E2D" w:rsidRPr="00821CE2" w:rsidRDefault="00486E2D" w:rsidP="000503FB">
            <w:pPr>
              <w:rPr>
                <w:sz w:val="20"/>
                <w:szCs w:val="20"/>
              </w:rPr>
            </w:pPr>
          </w:p>
        </w:tc>
      </w:tr>
      <w:tr w:rsidR="00486E2D" w:rsidRPr="00821CE2" w14:paraId="4D297C62" w14:textId="77777777" w:rsidTr="00495C9D">
        <w:tc>
          <w:tcPr>
            <w:tcW w:w="4253" w:type="dxa"/>
          </w:tcPr>
          <w:p w14:paraId="34414165" w14:textId="77777777" w:rsidR="00486E2D" w:rsidRPr="00821CE2" w:rsidRDefault="00486E2D" w:rsidP="000503FB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46768DC4" w14:textId="77777777" w:rsidR="00486E2D" w:rsidRPr="00821CE2" w:rsidRDefault="00486E2D" w:rsidP="000503FB">
            <w:pPr>
              <w:rPr>
                <w:sz w:val="20"/>
                <w:szCs w:val="20"/>
              </w:rPr>
            </w:pPr>
          </w:p>
        </w:tc>
      </w:tr>
      <w:tr w:rsidR="00486E2D" w:rsidRPr="00821CE2" w14:paraId="2DA0EF9A" w14:textId="77777777" w:rsidTr="00495C9D">
        <w:tc>
          <w:tcPr>
            <w:tcW w:w="4253" w:type="dxa"/>
          </w:tcPr>
          <w:p w14:paraId="43BB4B6C" w14:textId="77777777" w:rsidR="00486E2D" w:rsidRPr="00821CE2" w:rsidRDefault="00486E2D" w:rsidP="000503FB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034949CD" w14:textId="77777777" w:rsidR="00486E2D" w:rsidRPr="00821CE2" w:rsidRDefault="00486E2D" w:rsidP="000503FB">
            <w:pPr>
              <w:rPr>
                <w:sz w:val="20"/>
                <w:szCs w:val="20"/>
              </w:rPr>
            </w:pPr>
          </w:p>
        </w:tc>
      </w:tr>
      <w:tr w:rsidR="00BB4308" w:rsidRPr="00821CE2" w14:paraId="6A7E207F" w14:textId="77777777" w:rsidTr="00495C9D">
        <w:tc>
          <w:tcPr>
            <w:tcW w:w="4253" w:type="dxa"/>
          </w:tcPr>
          <w:p w14:paraId="655330BF" w14:textId="77777777" w:rsidR="00BB4308" w:rsidRPr="00821CE2" w:rsidRDefault="00BB4308" w:rsidP="000503FB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4381ED6C" w14:textId="77777777" w:rsidR="00BB4308" w:rsidRPr="00821CE2" w:rsidRDefault="00BB4308" w:rsidP="000503FB">
            <w:pPr>
              <w:rPr>
                <w:sz w:val="20"/>
                <w:szCs w:val="20"/>
              </w:rPr>
            </w:pPr>
          </w:p>
        </w:tc>
      </w:tr>
    </w:tbl>
    <w:p w14:paraId="1214AE48" w14:textId="77777777" w:rsidR="0003040C" w:rsidRPr="00821CE2" w:rsidRDefault="0003040C" w:rsidP="0003040C">
      <w:pPr>
        <w:tabs>
          <w:tab w:val="left" w:pos="4404"/>
        </w:tabs>
        <w:rPr>
          <w:sz w:val="20"/>
          <w:szCs w:val="20"/>
        </w:rPr>
      </w:pPr>
    </w:p>
    <w:p w14:paraId="3E6EC7A3" w14:textId="3B92D590" w:rsidR="0003040C" w:rsidRDefault="0003040C" w:rsidP="00B91E31">
      <w:pPr>
        <w:pStyle w:val="Lijstalinea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 w:rsidRPr="00821CE2">
        <w:rPr>
          <w:sz w:val="20"/>
          <w:szCs w:val="20"/>
        </w:rPr>
        <w:t>Waarom denk je dat d</w:t>
      </w:r>
      <w:r w:rsidR="00D17793">
        <w:rPr>
          <w:sz w:val="20"/>
          <w:szCs w:val="20"/>
        </w:rPr>
        <w:t>i</w:t>
      </w:r>
      <w:r w:rsidRPr="00821CE2">
        <w:rPr>
          <w:sz w:val="20"/>
          <w:szCs w:val="20"/>
        </w:rPr>
        <w:t>e</w:t>
      </w:r>
      <w:r w:rsidR="005A3EF3">
        <w:rPr>
          <w:sz w:val="20"/>
          <w:szCs w:val="20"/>
        </w:rPr>
        <w:t xml:space="preserve"> huidige dominante logica aan vernieuwing toe</w:t>
      </w:r>
      <w:r w:rsidRPr="00821CE2">
        <w:rPr>
          <w:sz w:val="20"/>
          <w:szCs w:val="20"/>
        </w:rPr>
        <w:t xml:space="preserve"> is? Waarom geloof je dat die nieuwe lo</w:t>
      </w:r>
      <w:r w:rsidR="005A3EF3">
        <w:rPr>
          <w:sz w:val="20"/>
          <w:szCs w:val="20"/>
        </w:rPr>
        <w:t>gica beloftevol is om dit</w:t>
      </w:r>
      <w:r w:rsidRPr="00821CE2">
        <w:rPr>
          <w:sz w:val="20"/>
          <w:szCs w:val="20"/>
        </w:rPr>
        <w:t xml:space="preserve"> </w:t>
      </w:r>
      <w:r w:rsidR="00B43686">
        <w:rPr>
          <w:sz w:val="20"/>
          <w:szCs w:val="20"/>
        </w:rPr>
        <w:t>te overstijgen</w:t>
      </w:r>
      <w:r w:rsidRPr="00821CE2">
        <w:rPr>
          <w:sz w:val="20"/>
          <w:szCs w:val="20"/>
        </w:rPr>
        <w:t xml:space="preserve">? </w:t>
      </w:r>
    </w:p>
    <w:p w14:paraId="79E7C167" w14:textId="02C37BF1" w:rsidR="00486E2D" w:rsidRDefault="00486E2D" w:rsidP="00486E2D">
      <w:pPr>
        <w:pStyle w:val="Lijstalinea"/>
        <w:spacing w:after="160" w:line="259" w:lineRule="auto"/>
        <w:rPr>
          <w:sz w:val="20"/>
          <w:szCs w:val="20"/>
        </w:rPr>
      </w:pPr>
    </w:p>
    <w:p w14:paraId="79EE1573" w14:textId="3DB9D3C4" w:rsidR="000502DC" w:rsidRDefault="000502DC" w:rsidP="00486E2D">
      <w:pPr>
        <w:pStyle w:val="Lijstalinea"/>
        <w:rPr>
          <w:sz w:val="20"/>
          <w:szCs w:val="20"/>
        </w:rPr>
      </w:pPr>
    </w:p>
    <w:p w14:paraId="1CFDCAC4" w14:textId="4F587C65" w:rsidR="000502DC" w:rsidRDefault="000502DC" w:rsidP="00486E2D">
      <w:pPr>
        <w:pStyle w:val="Lijstalinea"/>
        <w:rPr>
          <w:sz w:val="20"/>
          <w:szCs w:val="20"/>
        </w:rPr>
      </w:pPr>
    </w:p>
    <w:p w14:paraId="10A91B91" w14:textId="42933A3B" w:rsidR="000502DC" w:rsidRDefault="000502DC" w:rsidP="00486E2D">
      <w:pPr>
        <w:pStyle w:val="Lijstalinea"/>
        <w:rPr>
          <w:sz w:val="20"/>
          <w:szCs w:val="20"/>
        </w:rPr>
      </w:pPr>
    </w:p>
    <w:p w14:paraId="252DB7E3" w14:textId="77777777" w:rsidR="000502DC" w:rsidRPr="00486E2D" w:rsidRDefault="000502DC" w:rsidP="00486E2D">
      <w:pPr>
        <w:pStyle w:val="Lijstalinea"/>
        <w:rPr>
          <w:sz w:val="20"/>
          <w:szCs w:val="20"/>
        </w:rPr>
      </w:pPr>
    </w:p>
    <w:p w14:paraId="6348384C" w14:textId="6D3A8187" w:rsidR="00102D90" w:rsidRPr="00D17793" w:rsidRDefault="005A3EF3" w:rsidP="00B91E31">
      <w:pPr>
        <w:pStyle w:val="Lijstalinea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In hoeverre is je voorgestelde initiatief</w:t>
      </w:r>
      <w:r w:rsidR="0003040C" w:rsidRPr="00D17793">
        <w:rPr>
          <w:sz w:val="20"/>
          <w:szCs w:val="20"/>
        </w:rPr>
        <w:t xml:space="preserve"> iets dat zich in een beginfase bevindt (idee, eerste stappen gezet,…)? Of ga je voortbouwen op iets dat </w:t>
      </w:r>
      <w:r w:rsidR="0024128C" w:rsidRPr="00D17793">
        <w:rPr>
          <w:sz w:val="20"/>
          <w:szCs w:val="20"/>
        </w:rPr>
        <w:t xml:space="preserve">jij of anderen </w:t>
      </w:r>
      <w:r w:rsidR="0003040C" w:rsidRPr="00D17793">
        <w:rPr>
          <w:sz w:val="20"/>
          <w:szCs w:val="20"/>
        </w:rPr>
        <w:t xml:space="preserve">vandaag al </w:t>
      </w:r>
      <w:r w:rsidR="0024128C" w:rsidRPr="00D17793">
        <w:rPr>
          <w:sz w:val="20"/>
          <w:szCs w:val="20"/>
        </w:rPr>
        <w:t xml:space="preserve">realiseren </w:t>
      </w:r>
      <w:r w:rsidR="0003040C" w:rsidRPr="00D17793">
        <w:rPr>
          <w:sz w:val="20"/>
          <w:szCs w:val="20"/>
        </w:rPr>
        <w:t>(</w:t>
      </w:r>
      <w:r w:rsidR="0024128C" w:rsidRPr="00D17793">
        <w:rPr>
          <w:sz w:val="20"/>
          <w:szCs w:val="20"/>
        </w:rPr>
        <w:t xml:space="preserve">reeds </w:t>
      </w:r>
      <w:r w:rsidR="0003040C" w:rsidRPr="00D17793">
        <w:rPr>
          <w:sz w:val="20"/>
          <w:szCs w:val="20"/>
        </w:rPr>
        <w:t xml:space="preserve">gevorderd, </w:t>
      </w:r>
      <w:r w:rsidR="0024128C" w:rsidRPr="00D17793">
        <w:rPr>
          <w:sz w:val="20"/>
          <w:szCs w:val="20"/>
        </w:rPr>
        <w:t xml:space="preserve">nu </w:t>
      </w:r>
      <w:r w:rsidR="00486E2D" w:rsidRPr="00D17793">
        <w:rPr>
          <w:sz w:val="20"/>
          <w:szCs w:val="20"/>
        </w:rPr>
        <w:t>laten</w:t>
      </w:r>
      <w:r w:rsidR="0024128C" w:rsidRPr="00D17793">
        <w:rPr>
          <w:sz w:val="20"/>
          <w:szCs w:val="20"/>
        </w:rPr>
        <w:t xml:space="preserve"> groeien of </w:t>
      </w:r>
      <w:r w:rsidR="0003040C" w:rsidRPr="00D17793">
        <w:rPr>
          <w:sz w:val="20"/>
          <w:szCs w:val="20"/>
        </w:rPr>
        <w:t>te repliceren in een andere context)</w:t>
      </w:r>
      <w:r w:rsidR="00102D90" w:rsidRPr="00D17793">
        <w:rPr>
          <w:sz w:val="20"/>
          <w:szCs w:val="20"/>
        </w:rPr>
        <w:t>?</w:t>
      </w:r>
    </w:p>
    <w:p w14:paraId="6BB580F2" w14:textId="65F439C2" w:rsidR="00486E2D" w:rsidRDefault="00486E2D" w:rsidP="00D17793">
      <w:pPr>
        <w:pStyle w:val="Lijstalinea"/>
        <w:spacing w:after="160" w:line="259" w:lineRule="auto"/>
        <w:rPr>
          <w:sz w:val="20"/>
          <w:szCs w:val="20"/>
        </w:rPr>
      </w:pPr>
    </w:p>
    <w:p w14:paraId="6558AD74" w14:textId="16031D26" w:rsidR="000502DC" w:rsidRDefault="000502DC" w:rsidP="00D17793">
      <w:pPr>
        <w:pStyle w:val="Lijstalinea"/>
        <w:spacing w:after="160" w:line="259" w:lineRule="auto"/>
        <w:rPr>
          <w:sz w:val="20"/>
          <w:szCs w:val="20"/>
        </w:rPr>
      </w:pPr>
    </w:p>
    <w:p w14:paraId="108204C3" w14:textId="66FD6B07" w:rsidR="000502DC" w:rsidRDefault="000502DC" w:rsidP="00D17793">
      <w:pPr>
        <w:pStyle w:val="Lijstalinea"/>
        <w:spacing w:after="160" w:line="259" w:lineRule="auto"/>
        <w:rPr>
          <w:sz w:val="20"/>
          <w:szCs w:val="20"/>
        </w:rPr>
      </w:pPr>
    </w:p>
    <w:p w14:paraId="22FFE29B" w14:textId="77777777" w:rsidR="000502DC" w:rsidRPr="00D17793" w:rsidRDefault="000502DC" w:rsidP="00D17793">
      <w:pPr>
        <w:pStyle w:val="Lijstalinea"/>
        <w:spacing w:after="160" w:line="259" w:lineRule="auto"/>
        <w:rPr>
          <w:sz w:val="20"/>
          <w:szCs w:val="20"/>
        </w:rPr>
      </w:pPr>
    </w:p>
    <w:p w14:paraId="21CAF3E8" w14:textId="27B1FA8A" w:rsidR="0003040C" w:rsidRPr="00821CE2" w:rsidRDefault="00102D90" w:rsidP="00B91E31">
      <w:pPr>
        <w:pStyle w:val="Lijstalinea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Wat is de beoogde impact van je project</w:t>
      </w:r>
      <w:r w:rsidR="0003040C" w:rsidRPr="00821CE2">
        <w:rPr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r w:rsidR="0003040C" w:rsidRPr="00821CE2">
        <w:rPr>
          <w:sz w:val="20"/>
          <w:szCs w:val="20"/>
        </w:rPr>
        <w:t xml:space="preserve"> </w:t>
      </w:r>
    </w:p>
    <w:p w14:paraId="0E590296" w14:textId="77777777" w:rsidR="005A3EF3" w:rsidRDefault="005A3EF3" w:rsidP="005A3EF3">
      <w:pPr>
        <w:pStyle w:val="Lijstaline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Op welke wijze is het iconisch - kan een </w:t>
      </w:r>
      <w:r w:rsidRPr="00A9400F">
        <w:rPr>
          <w:sz w:val="20"/>
          <w:szCs w:val="20"/>
        </w:rPr>
        <w:t>spraakmakend</w:t>
      </w:r>
      <w:r>
        <w:rPr>
          <w:sz w:val="20"/>
          <w:szCs w:val="20"/>
        </w:rPr>
        <w:t xml:space="preserve"> </w:t>
      </w:r>
      <w:r w:rsidRPr="00A9400F">
        <w:rPr>
          <w:sz w:val="20"/>
          <w:szCs w:val="20"/>
          <w:lang w:val="nl-NL"/>
        </w:rPr>
        <w:t xml:space="preserve">symbool </w:t>
      </w:r>
      <w:r>
        <w:rPr>
          <w:sz w:val="20"/>
          <w:szCs w:val="20"/>
          <w:lang w:val="nl-NL"/>
        </w:rPr>
        <w:t xml:space="preserve">worden </w:t>
      </w:r>
      <w:r w:rsidRPr="00A9400F">
        <w:rPr>
          <w:sz w:val="20"/>
          <w:szCs w:val="20"/>
          <w:lang w:val="nl-NL"/>
        </w:rPr>
        <w:t>voor een andere toekomst</w:t>
      </w:r>
      <w:r>
        <w:rPr>
          <w:sz w:val="20"/>
          <w:szCs w:val="20"/>
          <w:lang w:val="nl-NL"/>
        </w:rPr>
        <w:t xml:space="preserve"> en geeft richting aan maatschappelijke discussies</w:t>
      </w:r>
      <w:r w:rsidRPr="00A9400F">
        <w:rPr>
          <w:sz w:val="20"/>
          <w:szCs w:val="20"/>
          <w:lang w:val="nl-NL"/>
        </w:rPr>
        <w:t>?</w:t>
      </w:r>
    </w:p>
    <w:p w14:paraId="07C4E786" w14:textId="77777777" w:rsidR="005A3EF3" w:rsidRDefault="005A3EF3" w:rsidP="005A3EF3">
      <w:pPr>
        <w:pStyle w:val="Lijstaline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Op welke wijze is het mobiliserend – nodigt uit tot meedoen, is repliceerbaar, stelt anderen in staat ook bij te dragen aan jouw visie?</w:t>
      </w:r>
    </w:p>
    <w:p w14:paraId="27F2A78B" w14:textId="77777777" w:rsidR="005A3EF3" w:rsidRDefault="005A3EF3" w:rsidP="005A3EF3">
      <w:pPr>
        <w:pStyle w:val="Lijstalinea"/>
        <w:numPr>
          <w:ilvl w:val="0"/>
          <w:numId w:val="2"/>
        </w:numPr>
        <w:spacing w:after="160" w:line="259" w:lineRule="auto"/>
        <w:rPr>
          <w:sz w:val="20"/>
          <w:szCs w:val="20"/>
          <w:lang w:val="nl-NL"/>
        </w:rPr>
      </w:pPr>
      <w:r w:rsidRPr="00A9400F">
        <w:rPr>
          <w:sz w:val="20"/>
          <w:szCs w:val="20"/>
        </w:rPr>
        <w:t xml:space="preserve">Op welke wijze is het katalyserend </w:t>
      </w:r>
      <w:r>
        <w:rPr>
          <w:sz w:val="20"/>
          <w:szCs w:val="20"/>
        </w:rPr>
        <w:t xml:space="preserve">– </w:t>
      </w:r>
      <w:r w:rsidRPr="00A9400F">
        <w:rPr>
          <w:sz w:val="20"/>
          <w:szCs w:val="20"/>
          <w:lang w:val="nl-NL"/>
        </w:rPr>
        <w:t>plaveit de weg om wat nu per uitzondering</w:t>
      </w:r>
      <w:r>
        <w:rPr>
          <w:sz w:val="20"/>
          <w:szCs w:val="20"/>
          <w:lang w:val="nl-NL"/>
        </w:rPr>
        <w:t xml:space="preserve"> mogelijk is ‘normaal’ te maken</w:t>
      </w:r>
      <w:r w:rsidRPr="00A9400F">
        <w:rPr>
          <w:sz w:val="20"/>
          <w:szCs w:val="20"/>
          <w:lang w:val="nl-NL"/>
        </w:rPr>
        <w:t xml:space="preserve"> door beïnvloeding</w:t>
      </w:r>
      <w:r>
        <w:rPr>
          <w:sz w:val="20"/>
          <w:szCs w:val="20"/>
          <w:lang w:val="nl-NL"/>
        </w:rPr>
        <w:t xml:space="preserve"> (sleutel)</w:t>
      </w:r>
      <w:r w:rsidRPr="00A9400F">
        <w:rPr>
          <w:sz w:val="20"/>
          <w:szCs w:val="20"/>
          <w:lang w:val="nl-NL"/>
        </w:rPr>
        <w:t>organisaties, regels, structuren,…?</w:t>
      </w:r>
    </w:p>
    <w:p w14:paraId="3EBF1BB7" w14:textId="13BC2BE2" w:rsidR="00102D90" w:rsidRDefault="00A9400F" w:rsidP="00102D90">
      <w:pPr>
        <w:pStyle w:val="Lijstaline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Welke </w:t>
      </w:r>
      <w:r w:rsidR="00102D90">
        <w:rPr>
          <w:sz w:val="20"/>
          <w:szCs w:val="20"/>
        </w:rPr>
        <w:t>directe resultaten</w:t>
      </w:r>
      <w:r>
        <w:rPr>
          <w:sz w:val="20"/>
          <w:szCs w:val="20"/>
        </w:rPr>
        <w:t xml:space="preserve"> levert het project op</w:t>
      </w:r>
      <w:r w:rsidR="00486E2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102D90" w:rsidRPr="00102D90">
        <w:rPr>
          <w:sz w:val="20"/>
          <w:szCs w:val="20"/>
        </w:rPr>
        <w:t>op korte termijn?</w:t>
      </w:r>
      <w:r>
        <w:rPr>
          <w:sz w:val="20"/>
          <w:szCs w:val="20"/>
        </w:rPr>
        <w:t xml:space="preserve"> </w:t>
      </w:r>
    </w:p>
    <w:p w14:paraId="7E69C430" w14:textId="77777777" w:rsidR="000659D1" w:rsidRPr="000659D1" w:rsidRDefault="000659D1" w:rsidP="000659D1">
      <w:pPr>
        <w:spacing w:after="160" w:line="259" w:lineRule="auto"/>
        <w:rPr>
          <w:sz w:val="20"/>
          <w:szCs w:val="20"/>
          <w:lang w:val="nl-NL"/>
        </w:rPr>
      </w:pPr>
      <w:r w:rsidRPr="000659D1">
        <w:rPr>
          <w:sz w:val="20"/>
          <w:szCs w:val="20"/>
          <w:lang w:val="nl-NL"/>
        </w:rPr>
        <w:t>Waar ligt hierbij voor jou het accent? Geef dit aan door 12 punten te verdelen over de vier soorten impact. (bijvoorbeeld 2/4/4/2 of 0/4/0/8).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659D1" w14:paraId="7E3C52B6" w14:textId="77777777" w:rsidTr="00C67616">
        <w:tc>
          <w:tcPr>
            <w:tcW w:w="1555" w:type="dxa"/>
          </w:tcPr>
          <w:p w14:paraId="3A987440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Iconisch</w:t>
            </w:r>
          </w:p>
        </w:tc>
        <w:tc>
          <w:tcPr>
            <w:tcW w:w="510" w:type="dxa"/>
          </w:tcPr>
          <w:p w14:paraId="05B09D2F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638AD70F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6069431F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4140F2F3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73B52353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07191932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68E85852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349134BB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41A0B5D6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4D6CACA8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5D2881AC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760378C0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="000659D1" w14:paraId="0A65499B" w14:textId="77777777" w:rsidTr="00C67616">
        <w:tc>
          <w:tcPr>
            <w:tcW w:w="1555" w:type="dxa"/>
          </w:tcPr>
          <w:p w14:paraId="6B3DFEC9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Mobiliserend</w:t>
            </w:r>
          </w:p>
        </w:tc>
        <w:tc>
          <w:tcPr>
            <w:tcW w:w="510" w:type="dxa"/>
          </w:tcPr>
          <w:p w14:paraId="446449CC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566FFCC9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21419785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6C5E7D64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7FFD4861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32CEB689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3F3D8501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36244C08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2985B27D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091D2840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3E9DD3A0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47CC79B1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="000659D1" w14:paraId="3B8AB50A" w14:textId="77777777" w:rsidTr="00C67616">
        <w:tc>
          <w:tcPr>
            <w:tcW w:w="1555" w:type="dxa"/>
          </w:tcPr>
          <w:p w14:paraId="6AC56BAA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Katalyserend</w:t>
            </w:r>
          </w:p>
        </w:tc>
        <w:tc>
          <w:tcPr>
            <w:tcW w:w="510" w:type="dxa"/>
          </w:tcPr>
          <w:p w14:paraId="32C046FA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156FC628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7C119E21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4AEC61A2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696A5140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2EBBF671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7BEA1FFE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5FDA5665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56315C19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3EA70B24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296338AD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5E81FB18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="000659D1" w14:paraId="6C9CD878" w14:textId="77777777" w:rsidTr="00C67616">
        <w:tc>
          <w:tcPr>
            <w:tcW w:w="1555" w:type="dxa"/>
          </w:tcPr>
          <w:p w14:paraId="53501AFF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Direct resultaat</w:t>
            </w:r>
          </w:p>
        </w:tc>
        <w:tc>
          <w:tcPr>
            <w:tcW w:w="510" w:type="dxa"/>
          </w:tcPr>
          <w:p w14:paraId="432884B9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0478901E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203D7963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71667E10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03FF2760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6E962F37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129E4AAB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5DA334FF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5935014A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617F47E0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6AF54DF7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</w:tcPr>
          <w:p w14:paraId="5FBCE4A8" w14:textId="77777777" w:rsidR="000659D1" w:rsidRDefault="000659D1" w:rsidP="00C67616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</w:tbl>
    <w:p w14:paraId="582972D2" w14:textId="77777777" w:rsidR="000659D1" w:rsidRPr="00AF5AF5" w:rsidRDefault="000659D1" w:rsidP="00AF5AF5">
      <w:pPr>
        <w:spacing w:after="160" w:line="259" w:lineRule="auto"/>
        <w:rPr>
          <w:i/>
          <w:sz w:val="20"/>
          <w:szCs w:val="20"/>
          <w:lang w:val="nl-NL"/>
        </w:rPr>
      </w:pPr>
      <w:r w:rsidRPr="00AF5AF5">
        <w:rPr>
          <w:i/>
          <w:sz w:val="20"/>
          <w:szCs w:val="20"/>
          <w:lang w:val="nl-NL"/>
        </w:rPr>
        <w:t>Let op: kruis in totaal niet meer dan 12 vakjes aan</w:t>
      </w:r>
    </w:p>
    <w:p w14:paraId="52423634" w14:textId="0B4142C2" w:rsidR="000502DC" w:rsidRDefault="000502DC" w:rsidP="000502DC">
      <w:pPr>
        <w:spacing w:after="160" w:line="259" w:lineRule="auto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Leg hieronder uit:</w:t>
      </w:r>
    </w:p>
    <w:p w14:paraId="60AA5F34" w14:textId="77777777" w:rsidR="000659D1" w:rsidRPr="000502DC" w:rsidRDefault="000659D1" w:rsidP="000502DC">
      <w:pPr>
        <w:spacing w:after="160" w:line="259" w:lineRule="auto"/>
        <w:rPr>
          <w:sz w:val="20"/>
          <w:szCs w:val="20"/>
          <w:lang w:val="nl-NL"/>
        </w:rPr>
      </w:pPr>
    </w:p>
    <w:p w14:paraId="7B9D2EA0" w14:textId="77777777" w:rsidR="000502DC" w:rsidRPr="00D17793" w:rsidRDefault="000502DC" w:rsidP="00D17793">
      <w:pPr>
        <w:pStyle w:val="Lijstalinea"/>
        <w:spacing w:after="160" w:line="259" w:lineRule="auto"/>
        <w:rPr>
          <w:sz w:val="20"/>
          <w:szCs w:val="20"/>
        </w:rPr>
      </w:pPr>
    </w:p>
    <w:p w14:paraId="4D0B4A12" w14:textId="4A12DE6B" w:rsidR="00D17793" w:rsidRPr="00D17793" w:rsidRDefault="0003040C" w:rsidP="00B91E31">
      <w:pPr>
        <w:pStyle w:val="Lijstalinea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 w:rsidRPr="00821CE2">
        <w:rPr>
          <w:sz w:val="20"/>
          <w:szCs w:val="20"/>
        </w:rPr>
        <w:t xml:space="preserve">Waar heb je vandaag het meeste nood aan (bvb. </w:t>
      </w:r>
      <w:r w:rsidR="000502DC">
        <w:rPr>
          <w:sz w:val="20"/>
          <w:szCs w:val="20"/>
        </w:rPr>
        <w:t xml:space="preserve">financiën, </w:t>
      </w:r>
      <w:r w:rsidRPr="00821CE2">
        <w:rPr>
          <w:sz w:val="20"/>
          <w:szCs w:val="20"/>
        </w:rPr>
        <w:t>specifieke kennis, netwerken, menskracht, fysieke faciliteiten, regelluwe zone, zichtbaarheid, partnerorganisaties,…) om vooruitgang te boeken</w:t>
      </w:r>
      <w:r w:rsidRPr="00D17793">
        <w:rPr>
          <w:sz w:val="20"/>
          <w:szCs w:val="20"/>
        </w:rPr>
        <w:t>?</w:t>
      </w:r>
    </w:p>
    <w:p w14:paraId="2C1C1982" w14:textId="5812B99E" w:rsidR="00D17793" w:rsidRDefault="00D17793" w:rsidP="00D17793">
      <w:pPr>
        <w:pStyle w:val="Lijstalinea"/>
        <w:spacing w:after="160" w:line="259" w:lineRule="auto"/>
        <w:rPr>
          <w:sz w:val="20"/>
          <w:szCs w:val="20"/>
        </w:rPr>
      </w:pPr>
    </w:p>
    <w:p w14:paraId="6167C839" w14:textId="65792D23" w:rsidR="000502DC" w:rsidRDefault="000502DC" w:rsidP="00D17793">
      <w:pPr>
        <w:pStyle w:val="Lijstalinea"/>
        <w:spacing w:after="160" w:line="259" w:lineRule="auto"/>
        <w:rPr>
          <w:sz w:val="20"/>
          <w:szCs w:val="20"/>
        </w:rPr>
      </w:pPr>
    </w:p>
    <w:p w14:paraId="74C59046" w14:textId="5A3CB13C" w:rsidR="000502DC" w:rsidRDefault="000502DC" w:rsidP="00D17793">
      <w:pPr>
        <w:pStyle w:val="Lijstalinea"/>
        <w:spacing w:after="160" w:line="259" w:lineRule="auto"/>
        <w:rPr>
          <w:sz w:val="20"/>
          <w:szCs w:val="20"/>
        </w:rPr>
      </w:pPr>
    </w:p>
    <w:p w14:paraId="65682289" w14:textId="77777777" w:rsidR="000502DC" w:rsidRPr="00D17793" w:rsidRDefault="000502DC" w:rsidP="00D17793">
      <w:pPr>
        <w:pStyle w:val="Lijstalinea"/>
        <w:spacing w:after="160" w:line="259" w:lineRule="auto"/>
        <w:rPr>
          <w:sz w:val="20"/>
          <w:szCs w:val="20"/>
        </w:rPr>
      </w:pPr>
    </w:p>
    <w:p w14:paraId="04AEE8F7" w14:textId="5356B207" w:rsidR="00D17793" w:rsidRDefault="0003040C" w:rsidP="00B91E31">
      <w:pPr>
        <w:pStyle w:val="Lijstalinea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 w:rsidRPr="00821CE2">
        <w:rPr>
          <w:sz w:val="20"/>
          <w:szCs w:val="20"/>
        </w:rPr>
        <w:t xml:space="preserve">Hoeveel financiële middelen (indicatief) </w:t>
      </w:r>
      <w:r>
        <w:rPr>
          <w:sz w:val="20"/>
          <w:szCs w:val="20"/>
        </w:rPr>
        <w:t>denk je nodig te hebben</w:t>
      </w:r>
      <w:r w:rsidRPr="00821CE2">
        <w:rPr>
          <w:sz w:val="20"/>
          <w:szCs w:val="20"/>
        </w:rPr>
        <w:t xml:space="preserve"> op</w:t>
      </w:r>
      <w:r>
        <w:rPr>
          <w:sz w:val="20"/>
          <w:szCs w:val="20"/>
        </w:rPr>
        <w:t xml:space="preserve"> welke termijn?</w:t>
      </w:r>
      <w:r w:rsidR="00102D90">
        <w:rPr>
          <w:sz w:val="20"/>
          <w:szCs w:val="20"/>
        </w:rPr>
        <w:t xml:space="preserve"> Wat zijn mogelijke </w:t>
      </w:r>
      <w:r w:rsidR="00102D90" w:rsidRPr="00486E2D">
        <w:rPr>
          <w:sz w:val="20"/>
          <w:szCs w:val="20"/>
        </w:rPr>
        <w:t xml:space="preserve">bronnen voor inkomsten? </w:t>
      </w:r>
    </w:p>
    <w:p w14:paraId="3FF89182" w14:textId="6701D681" w:rsidR="00D17793" w:rsidRDefault="00D17793" w:rsidP="00D17793">
      <w:pPr>
        <w:pStyle w:val="Lijstalinea"/>
        <w:spacing w:after="160" w:line="259" w:lineRule="auto"/>
        <w:rPr>
          <w:sz w:val="20"/>
          <w:szCs w:val="20"/>
        </w:rPr>
      </w:pPr>
    </w:p>
    <w:p w14:paraId="4C8F12EA" w14:textId="27D5851C" w:rsidR="000502DC" w:rsidRDefault="000502DC" w:rsidP="00D17793">
      <w:pPr>
        <w:pStyle w:val="Lijstalinea"/>
        <w:spacing w:after="160" w:line="259" w:lineRule="auto"/>
        <w:rPr>
          <w:sz w:val="20"/>
          <w:szCs w:val="20"/>
        </w:rPr>
      </w:pPr>
    </w:p>
    <w:p w14:paraId="45603E71" w14:textId="18484288" w:rsidR="000502DC" w:rsidRDefault="000502DC" w:rsidP="00D17793">
      <w:pPr>
        <w:pStyle w:val="Lijstalinea"/>
        <w:spacing w:after="160" w:line="259" w:lineRule="auto"/>
        <w:rPr>
          <w:sz w:val="20"/>
          <w:szCs w:val="20"/>
        </w:rPr>
      </w:pPr>
    </w:p>
    <w:p w14:paraId="272D07D7" w14:textId="77777777" w:rsidR="000502DC" w:rsidRPr="00D17793" w:rsidRDefault="000502DC" w:rsidP="00D17793">
      <w:pPr>
        <w:pStyle w:val="Lijstalinea"/>
        <w:spacing w:after="160" w:line="259" w:lineRule="auto"/>
        <w:rPr>
          <w:sz w:val="20"/>
          <w:szCs w:val="20"/>
        </w:rPr>
      </w:pPr>
    </w:p>
    <w:p w14:paraId="31B8E209" w14:textId="27BE9763" w:rsidR="003426E0" w:rsidRPr="000502DC" w:rsidRDefault="003426E0" w:rsidP="00B91E31">
      <w:pPr>
        <w:pStyle w:val="Lijstalinea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 w:rsidRPr="00486E2D">
        <w:rPr>
          <w:sz w:val="20"/>
          <w:szCs w:val="20"/>
        </w:rPr>
        <w:lastRenderedPageBreak/>
        <w:t xml:space="preserve">Hoe relateer je jouw voorstel inhoudelijk aan Visie 2050: </w:t>
      </w:r>
      <w:r w:rsidR="005A3EF3">
        <w:rPr>
          <w:sz w:val="20"/>
          <w:szCs w:val="20"/>
        </w:rPr>
        <w:t>leven, leren en werken? Op welk thema</w:t>
      </w:r>
      <w:r w:rsidRPr="00486E2D">
        <w:rPr>
          <w:sz w:val="20"/>
          <w:szCs w:val="20"/>
        </w:rPr>
        <w:t xml:space="preserve"> speel</w:t>
      </w:r>
      <w:r w:rsidR="005A3EF3">
        <w:rPr>
          <w:sz w:val="20"/>
          <w:szCs w:val="20"/>
        </w:rPr>
        <w:t xml:space="preserve"> je prioritair </w:t>
      </w:r>
      <w:r w:rsidRPr="00486E2D">
        <w:rPr>
          <w:sz w:val="20"/>
          <w:szCs w:val="20"/>
        </w:rPr>
        <w:t xml:space="preserve">in? </w:t>
      </w:r>
      <w:r w:rsidR="00BA1F55">
        <w:rPr>
          <w:sz w:val="20"/>
          <w:szCs w:val="20"/>
        </w:rPr>
        <w:t>(</w:t>
      </w:r>
      <w:r w:rsidR="005A3EF3">
        <w:rPr>
          <w:sz w:val="20"/>
          <w:szCs w:val="20"/>
        </w:rPr>
        <w:t>andere thema’s kunnen ook van toepassing zijn maar duid enkel het hoofdthema met X aan in de tabel</w:t>
      </w:r>
      <w:r w:rsidR="00BA1F55">
        <w:rPr>
          <w:sz w:val="20"/>
          <w:szCs w:val="20"/>
        </w:rPr>
        <w:t>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567"/>
      </w:tblGrid>
      <w:tr w:rsidR="00BA1F55" w14:paraId="5B2A3DCF" w14:textId="77777777" w:rsidTr="005A3EF3">
        <w:tc>
          <w:tcPr>
            <w:tcW w:w="4531" w:type="dxa"/>
          </w:tcPr>
          <w:p w14:paraId="4D46073F" w14:textId="4F2277C0" w:rsidR="00BA1F55" w:rsidRPr="00BA1F55" w:rsidRDefault="00BA1F55" w:rsidP="00486E2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BA1F55">
              <w:rPr>
                <w:b/>
                <w:sz w:val="20"/>
                <w:szCs w:val="20"/>
              </w:rPr>
              <w:t>Thema</w:t>
            </w:r>
          </w:p>
        </w:tc>
        <w:tc>
          <w:tcPr>
            <w:tcW w:w="567" w:type="dxa"/>
          </w:tcPr>
          <w:p w14:paraId="1290E191" w14:textId="19BB94B1" w:rsidR="00BA1F55" w:rsidRPr="00BA1F55" w:rsidRDefault="00BA1F55" w:rsidP="00486E2D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</w:tr>
      <w:tr w:rsidR="00BA1F55" w14:paraId="2A158E01" w14:textId="77777777" w:rsidTr="005A3EF3">
        <w:tc>
          <w:tcPr>
            <w:tcW w:w="4531" w:type="dxa"/>
          </w:tcPr>
          <w:p w14:paraId="7E9208A2" w14:textId="18F607A8" w:rsidR="00BA1F55" w:rsidRPr="00BA1F55" w:rsidRDefault="00BA1F55" w:rsidP="00BA1F55">
            <w:pPr>
              <w:rPr>
                <w:sz w:val="20"/>
                <w:szCs w:val="20"/>
              </w:rPr>
            </w:pPr>
            <w:r w:rsidRPr="00BA1F55">
              <w:rPr>
                <w:sz w:val="20"/>
                <w:szCs w:val="20"/>
              </w:rPr>
              <w:t xml:space="preserve">Mozaïek van leren, werken en leven </w:t>
            </w:r>
          </w:p>
        </w:tc>
        <w:tc>
          <w:tcPr>
            <w:tcW w:w="567" w:type="dxa"/>
          </w:tcPr>
          <w:p w14:paraId="43623845" w14:textId="77777777" w:rsidR="00BA1F55" w:rsidRDefault="00BA1F55" w:rsidP="00486E2D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A1F55" w14:paraId="130B75EC" w14:textId="77777777" w:rsidTr="005A3EF3">
        <w:tc>
          <w:tcPr>
            <w:tcW w:w="4531" w:type="dxa"/>
          </w:tcPr>
          <w:p w14:paraId="17F57529" w14:textId="67995567" w:rsidR="00BA1F55" w:rsidRDefault="00BA1F55" w:rsidP="00486E2D">
            <w:pPr>
              <w:spacing w:after="160" w:line="259" w:lineRule="auto"/>
              <w:rPr>
                <w:sz w:val="20"/>
                <w:szCs w:val="20"/>
              </w:rPr>
            </w:pPr>
            <w:r w:rsidRPr="00486E2D">
              <w:rPr>
                <w:sz w:val="20"/>
                <w:szCs w:val="20"/>
              </w:rPr>
              <w:t>Een oeuvre voor iedereen</w:t>
            </w:r>
          </w:p>
        </w:tc>
        <w:tc>
          <w:tcPr>
            <w:tcW w:w="567" w:type="dxa"/>
          </w:tcPr>
          <w:p w14:paraId="3E9C7398" w14:textId="77777777" w:rsidR="00BA1F55" w:rsidRDefault="00BA1F55" w:rsidP="00486E2D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A1F55" w14:paraId="7934F167" w14:textId="77777777" w:rsidTr="005A3EF3">
        <w:tc>
          <w:tcPr>
            <w:tcW w:w="4531" w:type="dxa"/>
          </w:tcPr>
          <w:p w14:paraId="39B7A132" w14:textId="60253E08" w:rsidR="00BA1F55" w:rsidRPr="00BA1F55" w:rsidRDefault="00BA1F55" w:rsidP="00BA1F55">
            <w:pPr>
              <w:rPr>
                <w:sz w:val="20"/>
                <w:szCs w:val="20"/>
                <w:lang w:val="nl-NL"/>
              </w:rPr>
            </w:pPr>
            <w:r w:rsidRPr="00BA1F55">
              <w:rPr>
                <w:sz w:val="20"/>
                <w:szCs w:val="20"/>
                <w:lang w:val="nl-NL"/>
              </w:rPr>
              <w:t>Verrijkende netwerken</w:t>
            </w:r>
          </w:p>
        </w:tc>
        <w:tc>
          <w:tcPr>
            <w:tcW w:w="567" w:type="dxa"/>
          </w:tcPr>
          <w:p w14:paraId="54AFD96C" w14:textId="77777777" w:rsidR="00BA1F55" w:rsidRDefault="00BA1F55" w:rsidP="00486E2D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A1F55" w14:paraId="42463E5C" w14:textId="77777777" w:rsidTr="005A3EF3">
        <w:tc>
          <w:tcPr>
            <w:tcW w:w="4531" w:type="dxa"/>
          </w:tcPr>
          <w:p w14:paraId="7F1DEF34" w14:textId="7ACBEC42" w:rsidR="00BA1F55" w:rsidRPr="00BA1F55" w:rsidRDefault="00BA1F55" w:rsidP="00BA1F55">
            <w:pPr>
              <w:rPr>
                <w:sz w:val="20"/>
                <w:szCs w:val="20"/>
                <w:lang w:val="nl-NL"/>
              </w:rPr>
            </w:pPr>
            <w:r w:rsidRPr="00486E2D">
              <w:rPr>
                <w:sz w:val="20"/>
                <w:szCs w:val="20"/>
                <w:lang w:val="nl-NL"/>
              </w:rPr>
              <w:t>Grass-roots met vertrouwen</w:t>
            </w:r>
          </w:p>
        </w:tc>
        <w:tc>
          <w:tcPr>
            <w:tcW w:w="567" w:type="dxa"/>
          </w:tcPr>
          <w:p w14:paraId="3A6EA895" w14:textId="77777777" w:rsidR="00BA1F55" w:rsidRDefault="00BA1F55" w:rsidP="00486E2D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A1F55" w14:paraId="08812028" w14:textId="77777777" w:rsidTr="005A3EF3">
        <w:tc>
          <w:tcPr>
            <w:tcW w:w="4531" w:type="dxa"/>
          </w:tcPr>
          <w:p w14:paraId="1BD32E49" w14:textId="4730E90D" w:rsidR="00BA1F55" w:rsidRPr="00BA1F55" w:rsidRDefault="00BA1F55" w:rsidP="00BA1F55">
            <w:pPr>
              <w:rPr>
                <w:sz w:val="20"/>
                <w:szCs w:val="20"/>
                <w:lang w:val="nl-NL"/>
              </w:rPr>
            </w:pPr>
            <w:r w:rsidRPr="00486E2D">
              <w:rPr>
                <w:sz w:val="20"/>
                <w:szCs w:val="20"/>
                <w:lang w:val="nl-NL"/>
              </w:rPr>
              <w:t>Sturen op passie en talent</w:t>
            </w:r>
          </w:p>
        </w:tc>
        <w:tc>
          <w:tcPr>
            <w:tcW w:w="567" w:type="dxa"/>
          </w:tcPr>
          <w:p w14:paraId="0FA3585A" w14:textId="77777777" w:rsidR="00BA1F55" w:rsidRDefault="00BA1F55" w:rsidP="00486E2D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A1F55" w14:paraId="63FB2C99" w14:textId="77777777" w:rsidTr="005A3EF3">
        <w:tc>
          <w:tcPr>
            <w:tcW w:w="4531" w:type="dxa"/>
          </w:tcPr>
          <w:p w14:paraId="461D7557" w14:textId="5BE507F2" w:rsidR="00BA1F55" w:rsidRPr="00486E2D" w:rsidRDefault="00BA1F55" w:rsidP="00BA1F55">
            <w:pPr>
              <w:rPr>
                <w:sz w:val="20"/>
                <w:szCs w:val="20"/>
                <w:lang w:val="nl-NL"/>
              </w:rPr>
            </w:pPr>
            <w:r w:rsidRPr="00486E2D">
              <w:rPr>
                <w:sz w:val="20"/>
                <w:szCs w:val="20"/>
              </w:rPr>
              <w:t>Individuen samen</w:t>
            </w:r>
          </w:p>
        </w:tc>
        <w:tc>
          <w:tcPr>
            <w:tcW w:w="567" w:type="dxa"/>
          </w:tcPr>
          <w:p w14:paraId="732B6CD5" w14:textId="77777777" w:rsidR="00BA1F55" w:rsidRDefault="00BA1F55" w:rsidP="00486E2D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14:paraId="204506A3" w14:textId="1DDA407C" w:rsidR="00486E2D" w:rsidRDefault="00486E2D" w:rsidP="00486E2D">
      <w:pPr>
        <w:spacing w:after="160" w:line="259" w:lineRule="auto"/>
        <w:rPr>
          <w:sz w:val="20"/>
          <w:szCs w:val="20"/>
        </w:rPr>
      </w:pPr>
    </w:p>
    <w:p w14:paraId="58E89FF9" w14:textId="6F4E05DF" w:rsidR="00AF5AF5" w:rsidRDefault="00AF5AF5" w:rsidP="00486E2D">
      <w:pPr>
        <w:spacing w:after="160" w:line="259" w:lineRule="auto"/>
        <w:rPr>
          <w:sz w:val="20"/>
          <w:szCs w:val="20"/>
        </w:rPr>
      </w:pPr>
    </w:p>
    <w:p w14:paraId="1F4423DD" w14:textId="77777777" w:rsidR="00AF5AF5" w:rsidRDefault="00AF5AF5" w:rsidP="00486E2D">
      <w:pPr>
        <w:spacing w:after="160" w:line="259" w:lineRule="auto"/>
        <w:rPr>
          <w:sz w:val="20"/>
          <w:szCs w:val="20"/>
        </w:rPr>
      </w:pPr>
    </w:p>
    <w:p w14:paraId="0569A9FF" w14:textId="77777777" w:rsidR="00486E2D" w:rsidRDefault="00486E2D"/>
    <w:sectPr w:rsidR="00486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0C0AB" w14:textId="77777777" w:rsidR="00BD2AA1" w:rsidRDefault="00BD2AA1" w:rsidP="00C30649">
      <w:r>
        <w:separator/>
      </w:r>
    </w:p>
  </w:endnote>
  <w:endnote w:type="continuationSeparator" w:id="0">
    <w:p w14:paraId="578B3DD5" w14:textId="77777777" w:rsidR="00BD2AA1" w:rsidRDefault="00BD2AA1" w:rsidP="00C3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CE63F" w14:textId="77777777" w:rsidR="00BD2AA1" w:rsidRDefault="00BD2AA1" w:rsidP="00C30649">
      <w:r>
        <w:separator/>
      </w:r>
    </w:p>
  </w:footnote>
  <w:footnote w:type="continuationSeparator" w:id="0">
    <w:p w14:paraId="4163D63F" w14:textId="77777777" w:rsidR="00BD2AA1" w:rsidRDefault="00BD2AA1" w:rsidP="00C30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6A38"/>
    <w:multiLevelType w:val="hybridMultilevel"/>
    <w:tmpl w:val="58148390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9E737E"/>
    <w:multiLevelType w:val="hybridMultilevel"/>
    <w:tmpl w:val="F57ACB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E309F"/>
    <w:multiLevelType w:val="hybridMultilevel"/>
    <w:tmpl w:val="8AE627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11F92"/>
    <w:multiLevelType w:val="hybridMultilevel"/>
    <w:tmpl w:val="39CA7B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C7E83"/>
    <w:multiLevelType w:val="hybridMultilevel"/>
    <w:tmpl w:val="55D0A1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05A8D"/>
    <w:multiLevelType w:val="hybridMultilevel"/>
    <w:tmpl w:val="28303BD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0A0969"/>
    <w:multiLevelType w:val="hybridMultilevel"/>
    <w:tmpl w:val="9224DFF6"/>
    <w:lvl w:ilvl="0" w:tplc="F96EAD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0470B9"/>
    <w:multiLevelType w:val="hybridMultilevel"/>
    <w:tmpl w:val="034CB3C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07569"/>
    <w:multiLevelType w:val="hybridMultilevel"/>
    <w:tmpl w:val="140C6F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F6161"/>
    <w:multiLevelType w:val="hybridMultilevel"/>
    <w:tmpl w:val="FC4EFE2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E798E"/>
    <w:multiLevelType w:val="hybridMultilevel"/>
    <w:tmpl w:val="FC4EFE2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07C56"/>
    <w:multiLevelType w:val="hybridMultilevel"/>
    <w:tmpl w:val="09820DEC"/>
    <w:lvl w:ilvl="0" w:tplc="B0AC24CC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0C"/>
    <w:rsid w:val="0003040C"/>
    <w:rsid w:val="000502DC"/>
    <w:rsid w:val="000659D1"/>
    <w:rsid w:val="000C531B"/>
    <w:rsid w:val="00102D90"/>
    <w:rsid w:val="0020765E"/>
    <w:rsid w:val="0024128C"/>
    <w:rsid w:val="002C4D6D"/>
    <w:rsid w:val="00341449"/>
    <w:rsid w:val="003426E0"/>
    <w:rsid w:val="00355041"/>
    <w:rsid w:val="00355C27"/>
    <w:rsid w:val="003665B2"/>
    <w:rsid w:val="00383DEE"/>
    <w:rsid w:val="003C2609"/>
    <w:rsid w:val="003D5CD4"/>
    <w:rsid w:val="00426C24"/>
    <w:rsid w:val="00486E2D"/>
    <w:rsid w:val="00495C9D"/>
    <w:rsid w:val="00523CC6"/>
    <w:rsid w:val="0054042B"/>
    <w:rsid w:val="005558DD"/>
    <w:rsid w:val="005A3EF3"/>
    <w:rsid w:val="006D1691"/>
    <w:rsid w:val="00731560"/>
    <w:rsid w:val="00840751"/>
    <w:rsid w:val="00891544"/>
    <w:rsid w:val="00934144"/>
    <w:rsid w:val="00967AA7"/>
    <w:rsid w:val="00A9400F"/>
    <w:rsid w:val="00AC7365"/>
    <w:rsid w:val="00AF5AF5"/>
    <w:rsid w:val="00B31354"/>
    <w:rsid w:val="00B32BFE"/>
    <w:rsid w:val="00B43686"/>
    <w:rsid w:val="00B8167A"/>
    <w:rsid w:val="00B91E31"/>
    <w:rsid w:val="00BA1F55"/>
    <w:rsid w:val="00BB4308"/>
    <w:rsid w:val="00BD2AA1"/>
    <w:rsid w:val="00BF7A0C"/>
    <w:rsid w:val="00C30649"/>
    <w:rsid w:val="00C3232A"/>
    <w:rsid w:val="00C50C5A"/>
    <w:rsid w:val="00D17793"/>
    <w:rsid w:val="00E1286D"/>
    <w:rsid w:val="00E17BFA"/>
    <w:rsid w:val="00EF1479"/>
    <w:rsid w:val="00F57AC5"/>
    <w:rsid w:val="00F84182"/>
    <w:rsid w:val="00F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93B2"/>
  <w15:chartTrackingRefBased/>
  <w15:docId w15:val="{6BDCCB76-A649-4909-8886-7877E9DA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3040C"/>
    <w:pPr>
      <w:spacing w:after="0" w:line="240" w:lineRule="auto"/>
    </w:pPr>
    <w:rPr>
      <w:rFonts w:ascii="Calibri" w:hAnsi="Calibri" w:cs="Calibri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Bulleted Lijst"/>
    <w:basedOn w:val="Standaard"/>
    <w:link w:val="LijstalineaChar"/>
    <w:uiPriority w:val="34"/>
    <w:qFormat/>
    <w:rsid w:val="0003040C"/>
    <w:pPr>
      <w:ind w:left="720"/>
      <w:contextualSpacing/>
    </w:pPr>
  </w:style>
  <w:style w:type="table" w:styleId="Tabelraster">
    <w:name w:val="Table Grid"/>
    <w:aliases w:val="ESF-Tabel"/>
    <w:basedOn w:val="Standaardtabel"/>
    <w:uiPriority w:val="99"/>
    <w:rsid w:val="0003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aliases w:val="Bulleted Lijst Char"/>
    <w:basedOn w:val="Standaardalinea-lettertype"/>
    <w:link w:val="Lijstalinea"/>
    <w:uiPriority w:val="34"/>
    <w:locked/>
    <w:rsid w:val="0003040C"/>
    <w:rPr>
      <w:rFonts w:ascii="Calibri" w:hAnsi="Calibri" w:cs="Calibri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C3064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30649"/>
    <w:rPr>
      <w:rFonts w:ascii="Calibri" w:hAnsi="Calibri" w:cs="Calibri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306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30649"/>
    <w:rPr>
      <w:rFonts w:ascii="Calibri" w:hAnsi="Calibri" w:cs="Calibri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41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8418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84182"/>
    <w:rPr>
      <w:rFonts w:ascii="Calibri" w:hAnsi="Calibri" w:cs="Calibri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41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4182"/>
    <w:rPr>
      <w:rFonts w:ascii="Calibri" w:hAnsi="Calibri" w:cs="Calibri"/>
      <w:b/>
      <w:bCs/>
      <w:sz w:val="20"/>
      <w:szCs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418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4182"/>
    <w:rPr>
      <w:rFonts w:ascii="Segoe UI" w:hAnsi="Segoe UI" w:cs="Segoe UI"/>
      <w:sz w:val="18"/>
      <w:szCs w:val="18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A94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Revisie">
    <w:name w:val="Revision"/>
    <w:hidden/>
    <w:uiPriority w:val="99"/>
    <w:semiHidden/>
    <w:rsid w:val="003426E0"/>
    <w:pPr>
      <w:spacing w:after="0" w:line="240" w:lineRule="auto"/>
    </w:pPr>
    <w:rPr>
      <w:rFonts w:ascii="Calibri" w:hAnsi="Calibri" w:cs="Calibri"/>
      <w:lang w:eastAsia="nl-BE"/>
    </w:rPr>
  </w:style>
  <w:style w:type="paragraph" w:styleId="Inhopg1">
    <w:name w:val="toc 1"/>
    <w:basedOn w:val="Standaard"/>
    <w:next w:val="Standaard"/>
    <w:autoRedefine/>
    <w:uiPriority w:val="39"/>
    <w:rsid w:val="00B91E31"/>
    <w:pPr>
      <w:tabs>
        <w:tab w:val="right" w:leader="dot" w:pos="9911"/>
      </w:tabs>
      <w:spacing w:before="120" w:after="100"/>
    </w:pPr>
    <w:rPr>
      <w:rFonts w:ascii="FlandersArtSerif-Regular" w:eastAsia="Calibri" w:hAnsi="FlandersArtSerif-Regular" w:cs="Times New Roman"/>
      <w:lang w:eastAsia="en-US"/>
    </w:rPr>
  </w:style>
  <w:style w:type="paragraph" w:customStyle="1" w:styleId="Intensieveteksttitel">
    <w:name w:val="Intensieve tekst titel"/>
    <w:basedOn w:val="Standaard"/>
    <w:qFormat/>
    <w:rsid w:val="00B91E31"/>
    <w:pPr>
      <w:spacing w:before="120" w:after="120"/>
      <w:contextualSpacing/>
      <w:jc w:val="both"/>
    </w:pPr>
    <w:rPr>
      <w:rFonts w:ascii="FlandersArtSerif-Bold" w:eastAsia="Calibri" w:hAnsi="FlandersArtSerif-Bold" w:cs="Times New Roman"/>
      <w:lang w:eastAsia="en-US"/>
    </w:rPr>
  </w:style>
  <w:style w:type="character" w:styleId="Hyperlink">
    <w:name w:val="Hyperlink"/>
    <w:basedOn w:val="Standaardalinea-lettertype"/>
    <w:uiPriority w:val="99"/>
    <w:unhideWhenUsed/>
    <w:rsid w:val="00B91E3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1E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odle.com/poll/uy8d6utpzz3xtz8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ne.vermeersch@wse.vlaanderen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D3385003ED647861829B6EE255DC4" ma:contentTypeVersion="0" ma:contentTypeDescription="Een nieuw document maken." ma:contentTypeScope="" ma:versionID="84c3311e997da8091c7b4e4d5304bc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12235-B599-4329-AD04-EC4D485457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1A21AB-A780-4ED2-B85D-A121FF98C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68AF94-6B97-4CEA-B102-DDC44E590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A7C1B8-EBDD-4584-A2EE-C3419257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510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Wauters, Benedict</dc:creator>
  <cp:keywords/>
  <dc:description/>
  <cp:lastModifiedBy>Vermeersch Eline</cp:lastModifiedBy>
  <cp:revision>9</cp:revision>
  <dcterms:created xsi:type="dcterms:W3CDTF">2018-11-19T18:56:00Z</dcterms:created>
  <dcterms:modified xsi:type="dcterms:W3CDTF">2018-12-10T13:53:00Z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0x010100204D3385003ED647861829B6EE255DC4</vt:lpwstr>
  </property>
</Properties>
</file>