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D8B4F" w14:textId="6489A739" w:rsidR="008529FC" w:rsidRDefault="00F75E31" w:rsidP="00F75E31">
      <w:pPr>
        <w:spacing w:after="162" w:line="259" w:lineRule="auto"/>
        <w:ind w:left="0" w:right="62" w:firstLine="0"/>
        <w:jc w:val="center"/>
        <w:rPr>
          <w:rFonts w:ascii="FlandersArtSans-Regular" w:hAnsi="FlandersArtSans-Regular"/>
          <w:sz w:val="32"/>
          <w:szCs w:val="32"/>
        </w:rPr>
      </w:pPr>
      <w:r>
        <w:rPr>
          <w:rFonts w:ascii="FlandersArtSans-Regular" w:hAnsi="FlandersArtSans-Regular"/>
          <w:sz w:val="32"/>
          <w:szCs w:val="32"/>
        </w:rPr>
        <w:t>Oproepvragen</w:t>
      </w:r>
      <w:r w:rsidR="003F057E">
        <w:rPr>
          <w:rFonts w:ascii="FlandersArtSans-Regular" w:hAnsi="FlandersArtSans-Regular"/>
          <w:sz w:val="32"/>
          <w:szCs w:val="32"/>
        </w:rPr>
        <w:t xml:space="preserve"> </w:t>
      </w:r>
      <w:r w:rsidR="007F3FE4" w:rsidRPr="00F75E31">
        <w:rPr>
          <w:rFonts w:ascii="FlandersArtSans-Regular" w:hAnsi="FlandersArtSans-Regular"/>
          <w:sz w:val="32"/>
          <w:szCs w:val="32"/>
        </w:rPr>
        <w:t>Brugprojecten 201</w:t>
      </w:r>
      <w:r w:rsidR="00992AC9" w:rsidRPr="00F75E31">
        <w:rPr>
          <w:rFonts w:ascii="FlandersArtSans-Regular" w:hAnsi="FlandersArtSans-Regular"/>
          <w:sz w:val="32"/>
          <w:szCs w:val="32"/>
        </w:rPr>
        <w:t>7</w:t>
      </w:r>
      <w:r w:rsidR="007F3FE4" w:rsidRPr="00F75E31">
        <w:rPr>
          <w:rFonts w:ascii="FlandersArtSans-Regular" w:hAnsi="FlandersArtSans-Regular"/>
          <w:sz w:val="32"/>
          <w:szCs w:val="32"/>
        </w:rPr>
        <w:t>-201</w:t>
      </w:r>
      <w:r w:rsidR="00992AC9" w:rsidRPr="00F75E31">
        <w:rPr>
          <w:rFonts w:ascii="FlandersArtSans-Regular" w:hAnsi="FlandersArtSans-Regular"/>
          <w:sz w:val="32"/>
          <w:szCs w:val="32"/>
        </w:rPr>
        <w:t>8</w:t>
      </w:r>
    </w:p>
    <w:p w14:paraId="3DAAD4A8" w14:textId="77777777" w:rsidR="00F75E31" w:rsidRDefault="00F75E31" w:rsidP="00F75E31">
      <w:pPr>
        <w:spacing w:after="162" w:line="259" w:lineRule="auto"/>
        <w:ind w:left="0" w:right="62" w:firstLine="0"/>
        <w:jc w:val="center"/>
        <w:rPr>
          <w:rFonts w:ascii="FlandersArtSans-Regular" w:hAnsi="FlandersArtSans-Regular"/>
          <w:sz w:val="32"/>
          <w:szCs w:val="32"/>
        </w:rPr>
      </w:pPr>
    </w:p>
    <w:p w14:paraId="1E65E939"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t>Projectbeheer</w:t>
      </w:r>
    </w:p>
    <w:p w14:paraId="07E75E20"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Projectbeheer</w:t>
      </w:r>
    </w:p>
    <w:p w14:paraId="1A17BE6F" w14:textId="77777777" w:rsidR="008529FC" w:rsidRPr="00F75E31" w:rsidRDefault="007F3FE4">
      <w:pPr>
        <w:numPr>
          <w:ilvl w:val="0"/>
          <w:numId w:val="1"/>
        </w:numPr>
        <w:ind w:hanging="283"/>
        <w:rPr>
          <w:rFonts w:ascii="FlandersArtSans-Regular" w:hAnsi="FlandersArtSans-Regular"/>
          <w:sz w:val="22"/>
        </w:rPr>
      </w:pPr>
      <w:r w:rsidRPr="00F75E31">
        <w:rPr>
          <w:rFonts w:ascii="FlandersArtSans-Regular" w:hAnsi="FlandersArtSans-Regular"/>
          <w:sz w:val="22"/>
        </w:rPr>
        <w:t xml:space="preserve">Geef aan hoe het project beheerd wordt op het vlak van de personeelsinzet </w:t>
      </w:r>
      <w:proofErr w:type="spellStart"/>
      <w:r w:rsidRPr="00F75E31">
        <w:rPr>
          <w:rFonts w:ascii="FlandersArtSans-Regular" w:hAnsi="FlandersArtSans-Regular"/>
          <w:sz w:val="22"/>
        </w:rPr>
        <w:t>i.f.v</w:t>
      </w:r>
      <w:proofErr w:type="spellEnd"/>
      <w:r w:rsidRPr="00F75E31">
        <w:rPr>
          <w:rFonts w:ascii="FlandersArtSans-Regular" w:hAnsi="FlandersArtSans-Regular"/>
          <w:sz w:val="22"/>
        </w:rPr>
        <w:t>. de garantie op degelijke begeleiding van de jongere.</w:t>
      </w:r>
    </w:p>
    <w:p w14:paraId="6EEE886F" w14:textId="77777777" w:rsidR="008529FC" w:rsidRPr="00F75E31" w:rsidRDefault="007F3FE4">
      <w:pPr>
        <w:numPr>
          <w:ilvl w:val="0"/>
          <w:numId w:val="1"/>
        </w:numPr>
        <w:ind w:hanging="283"/>
        <w:rPr>
          <w:rFonts w:ascii="FlandersArtSans-Regular" w:hAnsi="FlandersArtSans-Regular"/>
          <w:sz w:val="22"/>
        </w:rPr>
      </w:pPr>
      <w:r w:rsidRPr="00F75E31">
        <w:rPr>
          <w:rFonts w:ascii="FlandersArtSans-Regular" w:hAnsi="FlandersArtSans-Regular"/>
          <w:sz w:val="22"/>
        </w:rPr>
        <w:t xml:space="preserve">Geef aan hoe het project beheerd wordt op het vlak van de personeelsinzet </w:t>
      </w:r>
      <w:proofErr w:type="spellStart"/>
      <w:r w:rsidRPr="00F75E31">
        <w:rPr>
          <w:rFonts w:ascii="FlandersArtSans-Regular" w:hAnsi="FlandersArtSans-Regular"/>
          <w:sz w:val="22"/>
        </w:rPr>
        <w:t>i.f.v</w:t>
      </w:r>
      <w:proofErr w:type="spellEnd"/>
      <w:r w:rsidRPr="00F75E31">
        <w:rPr>
          <w:rFonts w:ascii="FlandersArtSans-Regular" w:hAnsi="FlandersArtSans-Regular"/>
          <w:sz w:val="22"/>
        </w:rPr>
        <w:t>. de administratieve opvolging van het project.</w:t>
      </w:r>
    </w:p>
    <w:p w14:paraId="2FF2915B" w14:textId="77777777" w:rsidR="008529FC" w:rsidRPr="00F75E31" w:rsidRDefault="007F3FE4">
      <w:pPr>
        <w:numPr>
          <w:ilvl w:val="0"/>
          <w:numId w:val="1"/>
        </w:numPr>
        <w:ind w:hanging="283"/>
        <w:rPr>
          <w:rFonts w:ascii="FlandersArtSans-Regular" w:hAnsi="FlandersArtSans-Regular"/>
          <w:sz w:val="22"/>
        </w:rPr>
      </w:pPr>
      <w:r w:rsidRPr="00F75E31">
        <w:rPr>
          <w:rFonts w:ascii="FlandersArtSans-Regular" w:hAnsi="FlandersArtSans-Regular"/>
          <w:sz w:val="22"/>
        </w:rPr>
        <w:t>Beschrijf hoe de aanwezigheden van de jongeren worden bijgehouden en bewaard.</w:t>
      </w:r>
    </w:p>
    <w:p w14:paraId="5C76037F" w14:textId="7D56E2CD" w:rsidR="008529FC" w:rsidRPr="00F75E31" w:rsidRDefault="007F3FE4">
      <w:pPr>
        <w:numPr>
          <w:ilvl w:val="0"/>
          <w:numId w:val="1"/>
        </w:numPr>
        <w:ind w:hanging="283"/>
        <w:rPr>
          <w:rFonts w:ascii="FlandersArtSans-Regular" w:hAnsi="FlandersArtSans-Regular"/>
          <w:sz w:val="22"/>
        </w:rPr>
      </w:pPr>
      <w:r w:rsidRPr="00F75E31">
        <w:rPr>
          <w:rFonts w:ascii="FlandersArtSans-Regular" w:hAnsi="FlandersArtSans-Regular"/>
          <w:sz w:val="22"/>
        </w:rPr>
        <w:t>Toon de deskundigheid aan van de organisatie voor de correcte en tijdige registratie in Mijn Loopbaan.</w:t>
      </w:r>
    </w:p>
    <w:p w14:paraId="44DB4747"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t>Methodiek en Inhoud</w:t>
      </w:r>
    </w:p>
    <w:p w14:paraId="52DC7F37"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Methodiek en Inhoud</w:t>
      </w:r>
    </w:p>
    <w:p w14:paraId="7F55768F" w14:textId="77777777" w:rsidR="008529FC" w:rsidRPr="00F75E31" w:rsidRDefault="007F3FE4">
      <w:pPr>
        <w:numPr>
          <w:ilvl w:val="0"/>
          <w:numId w:val="2"/>
        </w:numPr>
        <w:ind w:hanging="283"/>
        <w:rPr>
          <w:rFonts w:ascii="FlandersArtSans-Regular" w:hAnsi="FlandersArtSans-Regular"/>
          <w:sz w:val="22"/>
        </w:rPr>
      </w:pPr>
      <w:r w:rsidRPr="00F75E31">
        <w:rPr>
          <w:rFonts w:ascii="FlandersArtSans-Regular" w:hAnsi="FlandersArtSans-Regular"/>
          <w:sz w:val="22"/>
        </w:rPr>
        <w:t>Beschrijf kort de inhoudelijke uitwerking van uw brugproject met vermelding van de doelstelling.</w:t>
      </w:r>
    </w:p>
    <w:p w14:paraId="732F47B1" w14:textId="77777777" w:rsidR="008529FC" w:rsidRPr="00F75E31" w:rsidRDefault="007F3FE4">
      <w:pPr>
        <w:numPr>
          <w:ilvl w:val="0"/>
          <w:numId w:val="2"/>
        </w:numPr>
        <w:ind w:hanging="283"/>
        <w:rPr>
          <w:rFonts w:ascii="FlandersArtSans-Regular" w:hAnsi="FlandersArtSans-Regular"/>
          <w:sz w:val="22"/>
        </w:rPr>
      </w:pPr>
      <w:r w:rsidRPr="00F75E31">
        <w:rPr>
          <w:rFonts w:ascii="FlandersArtSans-Regular" w:hAnsi="FlandersArtSans-Regular"/>
          <w:sz w:val="22"/>
        </w:rPr>
        <w:t>Toon aan dat de vorming en de begeleiding van de jongeren bijdragen aan de verhoging van hun kansen op reguliere tewerkstelling.</w:t>
      </w:r>
    </w:p>
    <w:p w14:paraId="5F301234" w14:textId="77777777" w:rsidR="008529FC" w:rsidRPr="00F75E31" w:rsidRDefault="007F3FE4">
      <w:pPr>
        <w:numPr>
          <w:ilvl w:val="0"/>
          <w:numId w:val="2"/>
        </w:numPr>
        <w:ind w:hanging="283"/>
        <w:rPr>
          <w:rFonts w:ascii="FlandersArtSans-Regular" w:hAnsi="FlandersArtSans-Regular"/>
          <w:sz w:val="22"/>
        </w:rPr>
      </w:pPr>
      <w:r w:rsidRPr="00F75E31">
        <w:rPr>
          <w:rFonts w:ascii="FlandersArtSans-Regular" w:hAnsi="FlandersArtSans-Regular"/>
          <w:sz w:val="22"/>
        </w:rPr>
        <w:t>Beschrijf de innovatieve meerwaarde van uw project.</w:t>
      </w:r>
    </w:p>
    <w:p w14:paraId="2987CD52" w14:textId="77777777" w:rsidR="008529FC" w:rsidRPr="00F75E31" w:rsidRDefault="007F3FE4">
      <w:pPr>
        <w:numPr>
          <w:ilvl w:val="0"/>
          <w:numId w:val="2"/>
        </w:numPr>
        <w:ind w:hanging="283"/>
        <w:rPr>
          <w:rFonts w:ascii="FlandersArtSans-Regular" w:hAnsi="FlandersArtSans-Regular"/>
          <w:sz w:val="22"/>
        </w:rPr>
      </w:pPr>
      <w:r w:rsidRPr="00F75E31">
        <w:rPr>
          <w:rFonts w:ascii="FlandersArtSans-Regular" w:hAnsi="FlandersArtSans-Regular"/>
          <w:sz w:val="22"/>
        </w:rPr>
        <w:t>Beschrijf de communicatie en organisatie van de overlegmomenten met de partners binnen het project met inbegrip van de organisatie van de warme overdracht van de jongeren op het einde van hun traject.</w:t>
      </w:r>
    </w:p>
    <w:p w14:paraId="75C77595" w14:textId="74C1C269" w:rsidR="00992AC9" w:rsidRPr="00F75E31" w:rsidRDefault="00EA5FFA">
      <w:pPr>
        <w:numPr>
          <w:ilvl w:val="0"/>
          <w:numId w:val="2"/>
        </w:numPr>
        <w:ind w:hanging="283"/>
        <w:rPr>
          <w:rFonts w:ascii="FlandersArtSans-Regular" w:hAnsi="FlandersArtSans-Regular"/>
          <w:sz w:val="22"/>
        </w:rPr>
      </w:pPr>
      <w:r w:rsidRPr="00F75E31">
        <w:rPr>
          <w:rFonts w:ascii="FlandersArtSans-Regular" w:hAnsi="FlandersArtSans-Regular"/>
          <w:sz w:val="22"/>
        </w:rPr>
        <w:t xml:space="preserve">Op welke manier </w:t>
      </w:r>
      <w:r w:rsidR="00992AC9" w:rsidRPr="00F75E31">
        <w:rPr>
          <w:rFonts w:ascii="FlandersArtSans-Regular" w:hAnsi="FlandersArtSans-Regular"/>
          <w:sz w:val="22"/>
        </w:rPr>
        <w:t>wordt er gestreefd naar een vorm van alternering binnen het traject van de jongeren?</w:t>
      </w:r>
    </w:p>
    <w:p w14:paraId="7E75082A" w14:textId="20A59F99" w:rsidR="00F75E31" w:rsidRDefault="00F75E31" w:rsidP="00F75E31">
      <w:pPr>
        <w:jc w:val="center"/>
        <w:rPr>
          <w:rFonts w:ascii="FlandersArtSans-Regular" w:hAnsi="FlandersArtSans-Regular"/>
          <w:i/>
          <w:sz w:val="22"/>
        </w:rPr>
      </w:pPr>
      <w:r w:rsidRPr="00F75E31">
        <w:rPr>
          <w:rFonts w:ascii="FlandersArtSans-Regular" w:hAnsi="FlandersArtSans-Regular"/>
          <w:i/>
          <w:sz w:val="28"/>
          <w:szCs w:val="28"/>
        </w:rPr>
        <w:t>Partnerschap</w:t>
      </w:r>
    </w:p>
    <w:p w14:paraId="745E2651" w14:textId="7D93C036" w:rsidR="00992AC9" w:rsidRPr="00F75E31" w:rsidRDefault="00992AC9" w:rsidP="00992AC9">
      <w:pPr>
        <w:rPr>
          <w:rFonts w:ascii="FlandersArtSans-Regular" w:hAnsi="FlandersArtSans-Regular"/>
          <w:i/>
          <w:sz w:val="28"/>
          <w:szCs w:val="28"/>
        </w:rPr>
      </w:pPr>
      <w:r w:rsidRPr="00F75E31">
        <w:rPr>
          <w:rFonts w:ascii="FlandersArtSans-Regular" w:hAnsi="FlandersArtSans-Regular"/>
          <w:i/>
          <w:sz w:val="28"/>
          <w:szCs w:val="28"/>
        </w:rPr>
        <w:t>Partnerschap</w:t>
      </w:r>
    </w:p>
    <w:p w14:paraId="1BF92926" w14:textId="77777777" w:rsidR="008529FC" w:rsidRPr="00F75E31" w:rsidRDefault="007F3FE4">
      <w:pPr>
        <w:numPr>
          <w:ilvl w:val="0"/>
          <w:numId w:val="3"/>
        </w:numPr>
        <w:ind w:hanging="283"/>
        <w:rPr>
          <w:rFonts w:ascii="FlandersArtSans-Regular" w:hAnsi="FlandersArtSans-Regular"/>
          <w:sz w:val="22"/>
        </w:rPr>
      </w:pPr>
      <w:r w:rsidRPr="00F75E31">
        <w:rPr>
          <w:rFonts w:ascii="FlandersArtSans-Regular" w:hAnsi="FlandersArtSans-Regular"/>
          <w:sz w:val="22"/>
        </w:rPr>
        <w:t>Definieer uw rol binnen uw regionaal partnerschap.</w:t>
      </w:r>
    </w:p>
    <w:p w14:paraId="71CC3FE5" w14:textId="77777777" w:rsidR="008529FC" w:rsidRPr="00F75E31" w:rsidRDefault="007F3FE4">
      <w:pPr>
        <w:numPr>
          <w:ilvl w:val="0"/>
          <w:numId w:val="3"/>
        </w:numPr>
        <w:ind w:hanging="283"/>
        <w:rPr>
          <w:rFonts w:ascii="FlandersArtSans-Regular" w:hAnsi="FlandersArtSans-Regular"/>
          <w:sz w:val="22"/>
        </w:rPr>
      </w:pPr>
      <w:r w:rsidRPr="00F75E31">
        <w:rPr>
          <w:rFonts w:ascii="FlandersArtSans-Regular" w:hAnsi="FlandersArtSans-Regular"/>
          <w:sz w:val="22"/>
        </w:rPr>
        <w:t xml:space="preserve">Toon cijfermatig de behoefte aan van het aangevraagde contingent brugprojecten voor uw regio (vb. wachtlijsten/ opgebruikt urencontingent voor schooljaar/ evolutie aantal </w:t>
      </w:r>
      <w:proofErr w:type="spellStart"/>
      <w:r w:rsidRPr="00F75E31">
        <w:rPr>
          <w:rFonts w:ascii="FlandersArtSans-Regular" w:hAnsi="FlandersArtSans-Regular"/>
          <w:sz w:val="22"/>
        </w:rPr>
        <w:t>doelgroepjongeren</w:t>
      </w:r>
      <w:proofErr w:type="spellEnd"/>
      <w:r w:rsidRPr="00F75E31">
        <w:rPr>
          <w:rFonts w:ascii="FlandersArtSans-Regular" w:hAnsi="FlandersArtSans-Regular"/>
          <w:sz w:val="22"/>
        </w:rPr>
        <w:t xml:space="preserve"> binnen het ROP).</w:t>
      </w:r>
    </w:p>
    <w:p w14:paraId="3469C8E2" w14:textId="77777777" w:rsidR="008529FC" w:rsidRPr="00F75E31" w:rsidRDefault="007F3FE4">
      <w:pPr>
        <w:numPr>
          <w:ilvl w:val="0"/>
          <w:numId w:val="3"/>
        </w:numPr>
        <w:ind w:hanging="283"/>
        <w:rPr>
          <w:rFonts w:ascii="FlandersArtSans-Regular" w:hAnsi="FlandersArtSans-Regular"/>
          <w:sz w:val="22"/>
        </w:rPr>
      </w:pPr>
      <w:r w:rsidRPr="00F75E31">
        <w:rPr>
          <w:rFonts w:ascii="FlandersArtSans-Regular" w:hAnsi="FlandersArtSans-Regular"/>
          <w:sz w:val="22"/>
        </w:rPr>
        <w:t>Beschrijf de locatie(s) en/of samenwerkende organisaties waar het brugproject gerealiseerd wordt.</w:t>
      </w:r>
    </w:p>
    <w:p w14:paraId="3E3DD134"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lastRenderedPageBreak/>
        <w:t>Gelijke kansen</w:t>
      </w:r>
    </w:p>
    <w:p w14:paraId="7861F868"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Gelijke kansen</w:t>
      </w:r>
    </w:p>
    <w:p w14:paraId="75FA1D94" w14:textId="72186AB6" w:rsidR="008529FC" w:rsidRPr="00F75E31" w:rsidRDefault="007F3FE4">
      <w:pPr>
        <w:spacing w:line="467" w:lineRule="auto"/>
        <w:ind w:left="318" w:right="1466"/>
        <w:rPr>
          <w:rFonts w:ascii="FlandersArtSans-Regular" w:hAnsi="FlandersArtSans-Regular"/>
          <w:sz w:val="22"/>
        </w:rPr>
      </w:pPr>
      <w:r w:rsidRPr="00F75E31">
        <w:rPr>
          <w:rFonts w:ascii="FlandersArtSans-Regular" w:hAnsi="FlandersArtSans-Regular"/>
          <w:sz w:val="22"/>
        </w:rPr>
        <w:t xml:space="preserve">1. Toon aan dat de organisatie aandacht heeft voor "gelijke kansen man/vrouw". </w:t>
      </w:r>
    </w:p>
    <w:p w14:paraId="143B762E"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t>Diversiteit</w:t>
      </w:r>
    </w:p>
    <w:p w14:paraId="1C981BBA"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Diversiteit</w:t>
      </w:r>
    </w:p>
    <w:p w14:paraId="025B048D" w14:textId="6D2D667F" w:rsidR="008529FC" w:rsidRPr="00F75E31" w:rsidRDefault="007F3FE4" w:rsidP="00F75E31">
      <w:pPr>
        <w:pStyle w:val="Lijstalinea"/>
        <w:numPr>
          <w:ilvl w:val="0"/>
          <w:numId w:val="5"/>
        </w:numPr>
        <w:rPr>
          <w:rFonts w:ascii="FlandersArtSans-Regular" w:hAnsi="FlandersArtSans-Regular"/>
          <w:sz w:val="22"/>
        </w:rPr>
      </w:pPr>
      <w:r w:rsidRPr="00F75E31">
        <w:rPr>
          <w:rFonts w:ascii="FlandersArtSans-Regular" w:hAnsi="FlandersArtSans-Regular"/>
          <w:sz w:val="22"/>
        </w:rPr>
        <w:t>Toon aan dat uw organisatie aandacht heeft voor diversiteit.</w:t>
      </w:r>
    </w:p>
    <w:p w14:paraId="7F0490A1" w14:textId="77777777" w:rsidR="00F75E31" w:rsidRPr="00F75E31" w:rsidRDefault="00F75E31" w:rsidP="00F75E31">
      <w:pPr>
        <w:rPr>
          <w:rFonts w:ascii="FlandersArtSans-Regular" w:hAnsi="FlandersArtSans-Regular"/>
          <w:sz w:val="22"/>
        </w:rPr>
      </w:pPr>
    </w:p>
    <w:p w14:paraId="54E193FE"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t>Deskundigheid Trajectbegeleiding</w:t>
      </w:r>
    </w:p>
    <w:p w14:paraId="1730A212"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Deskundigheid Trajectbegeleiding</w:t>
      </w:r>
    </w:p>
    <w:p w14:paraId="157D9276" w14:textId="77777777" w:rsidR="008529FC" w:rsidRPr="00F75E31" w:rsidRDefault="007F3FE4">
      <w:pPr>
        <w:ind w:left="318"/>
        <w:rPr>
          <w:rFonts w:ascii="FlandersArtSans-Regular" w:hAnsi="FlandersArtSans-Regular"/>
          <w:sz w:val="22"/>
        </w:rPr>
      </w:pPr>
      <w:r w:rsidRPr="00F75E31">
        <w:rPr>
          <w:rFonts w:ascii="FlandersArtSans-Regular" w:hAnsi="FlandersArtSans-Regular"/>
          <w:sz w:val="22"/>
        </w:rPr>
        <w:t>1. Beschrijf hoe de trajectbegeleiding van de organisatie georganiseerd wordt binnen de toeleiding van jongeren naar en het begeleiden van jongeren binnen het brugproject.</w:t>
      </w:r>
    </w:p>
    <w:p w14:paraId="45D705B4" w14:textId="77777777" w:rsidR="008529FC" w:rsidRPr="00F75E31" w:rsidRDefault="007F3FE4">
      <w:pPr>
        <w:pStyle w:val="Kop1"/>
        <w:ind w:left="318"/>
        <w:rPr>
          <w:rFonts w:ascii="FlandersArtSans-Regular" w:hAnsi="FlandersArtSans-Regular"/>
          <w:sz w:val="22"/>
        </w:rPr>
      </w:pPr>
      <w:r w:rsidRPr="00F75E31">
        <w:rPr>
          <w:rFonts w:ascii="FlandersArtSans-Regular" w:hAnsi="FlandersArtSans-Regular"/>
          <w:sz w:val="22"/>
        </w:rPr>
        <w:t>Kennis - vertrouwdheid arbeidsmarkt</w:t>
      </w:r>
    </w:p>
    <w:p w14:paraId="5DF6B5B1" w14:textId="77777777" w:rsidR="008529FC" w:rsidRPr="00F75E31" w:rsidRDefault="007F3FE4">
      <w:pPr>
        <w:pStyle w:val="Kop2"/>
        <w:ind w:left="35"/>
        <w:rPr>
          <w:rFonts w:ascii="FlandersArtSans-Regular" w:hAnsi="FlandersArtSans-Regular"/>
          <w:sz w:val="22"/>
        </w:rPr>
      </w:pPr>
      <w:r w:rsidRPr="00F75E31">
        <w:rPr>
          <w:rFonts w:ascii="FlandersArtSans-Regular" w:hAnsi="FlandersArtSans-Regular"/>
          <w:sz w:val="22"/>
        </w:rPr>
        <w:t>Kennis - vertrouwdheid arbeidsmarkt</w:t>
      </w:r>
    </w:p>
    <w:p w14:paraId="438FE59D" w14:textId="69118490" w:rsidR="008529FC" w:rsidRPr="00F75E31" w:rsidRDefault="007F3FE4" w:rsidP="00F75E31">
      <w:pPr>
        <w:pStyle w:val="Lijstalinea"/>
        <w:numPr>
          <w:ilvl w:val="0"/>
          <w:numId w:val="6"/>
        </w:numPr>
        <w:rPr>
          <w:rFonts w:ascii="FlandersArtSans-Regular" w:hAnsi="FlandersArtSans-Regular"/>
          <w:sz w:val="22"/>
        </w:rPr>
      </w:pPr>
      <w:r w:rsidRPr="00F75E31">
        <w:rPr>
          <w:rFonts w:ascii="FlandersArtSans-Regular" w:hAnsi="FlandersArtSans-Regular"/>
          <w:sz w:val="22"/>
        </w:rPr>
        <w:t>Toon uw kennis in vertrouwdheid met de arbeidsmarkt aan.</w:t>
      </w:r>
    </w:p>
    <w:p w14:paraId="2108C8F1" w14:textId="77777777" w:rsidR="00F75E31" w:rsidRPr="00F75E31" w:rsidRDefault="00F75E31" w:rsidP="00F75E31">
      <w:pPr>
        <w:pStyle w:val="Lijstalinea"/>
        <w:ind w:left="385" w:firstLine="0"/>
        <w:rPr>
          <w:rFonts w:ascii="FlandersArtSans-Regular" w:hAnsi="FlandersArtSans-Regular"/>
          <w:sz w:val="22"/>
        </w:rPr>
      </w:pPr>
    </w:p>
    <w:p w14:paraId="3A96F29D" w14:textId="77777777" w:rsidR="008529FC" w:rsidRPr="00F75E31" w:rsidRDefault="007F3FE4" w:rsidP="00F75E31">
      <w:pPr>
        <w:pStyle w:val="Kop1"/>
        <w:ind w:left="318"/>
        <w:jc w:val="center"/>
        <w:rPr>
          <w:rFonts w:ascii="FlandersArtSans-Regular" w:hAnsi="FlandersArtSans-Regular"/>
          <w:szCs w:val="28"/>
        </w:rPr>
      </w:pPr>
      <w:r w:rsidRPr="00F75E31">
        <w:rPr>
          <w:rFonts w:ascii="FlandersArtSans-Regular" w:hAnsi="FlandersArtSans-Regular"/>
          <w:szCs w:val="28"/>
        </w:rPr>
        <w:t>Indicatoren</w:t>
      </w:r>
    </w:p>
    <w:p w14:paraId="2DD7DD95" w14:textId="77777777" w:rsidR="008529FC" w:rsidRPr="00F75E31" w:rsidRDefault="007F3FE4">
      <w:pPr>
        <w:pStyle w:val="Kop2"/>
        <w:ind w:left="35"/>
        <w:rPr>
          <w:rFonts w:ascii="FlandersArtSans-Regular" w:hAnsi="FlandersArtSans-Regular"/>
          <w:sz w:val="28"/>
          <w:szCs w:val="28"/>
        </w:rPr>
      </w:pPr>
      <w:r w:rsidRPr="00F75E31">
        <w:rPr>
          <w:rFonts w:ascii="FlandersArtSans-Regular" w:hAnsi="FlandersArtSans-Regular"/>
          <w:sz w:val="28"/>
          <w:szCs w:val="28"/>
        </w:rPr>
        <w:t>Indicatoren</w:t>
      </w:r>
    </w:p>
    <w:p w14:paraId="0B70C406" w14:textId="77777777" w:rsidR="008529FC" w:rsidRPr="00F75E31" w:rsidRDefault="007F3FE4">
      <w:pPr>
        <w:numPr>
          <w:ilvl w:val="0"/>
          <w:numId w:val="4"/>
        </w:numPr>
        <w:ind w:hanging="283"/>
        <w:rPr>
          <w:rFonts w:ascii="FlandersArtSans-Regular" w:hAnsi="FlandersArtSans-Regular"/>
          <w:sz w:val="22"/>
        </w:rPr>
      </w:pPr>
      <w:r w:rsidRPr="00F75E31">
        <w:rPr>
          <w:rFonts w:ascii="FlandersArtSans-Regular" w:hAnsi="FlandersArtSans-Regular"/>
          <w:sz w:val="22"/>
        </w:rPr>
        <w:t>Hoeveel uren verwacht u werkelijk te realiseren in uw brugproject.</w:t>
      </w:r>
    </w:p>
    <w:p w14:paraId="2FDE439D" w14:textId="03CF4643" w:rsidR="008529FC" w:rsidRPr="00F75E31" w:rsidRDefault="007F3FE4">
      <w:pPr>
        <w:numPr>
          <w:ilvl w:val="0"/>
          <w:numId w:val="4"/>
        </w:numPr>
        <w:ind w:hanging="283"/>
        <w:rPr>
          <w:rFonts w:ascii="FlandersArtSans-Regular" w:hAnsi="FlandersArtSans-Regular"/>
          <w:sz w:val="22"/>
        </w:rPr>
      </w:pPr>
      <w:r w:rsidRPr="00F75E31">
        <w:rPr>
          <w:rFonts w:ascii="FlandersArtSans-Regular" w:hAnsi="FlandersArtSans-Regular"/>
          <w:sz w:val="22"/>
        </w:rPr>
        <w:t>Welke percentage doorstroom vanuit uw brugproject naar alternerende tewerkstelling</w:t>
      </w:r>
      <w:r w:rsidR="00992AC9" w:rsidRPr="00F75E31">
        <w:rPr>
          <w:rFonts w:ascii="FlandersArtSans-Regular" w:hAnsi="FlandersArtSans-Regular"/>
          <w:sz w:val="22"/>
        </w:rPr>
        <w:t xml:space="preserve"> (OAO)</w:t>
      </w:r>
      <w:r w:rsidRPr="00F75E31">
        <w:rPr>
          <w:rFonts w:ascii="FlandersArtSans-Regular" w:hAnsi="FlandersArtSans-Regular"/>
          <w:sz w:val="22"/>
        </w:rPr>
        <w:t xml:space="preserve"> in het NEC verwacht</w:t>
      </w:r>
      <w:bookmarkStart w:id="0" w:name="_GoBack"/>
      <w:bookmarkEnd w:id="0"/>
      <w:r w:rsidRPr="00F75E31">
        <w:rPr>
          <w:rFonts w:ascii="FlandersArtSans-Regular" w:hAnsi="FlandersArtSans-Regular"/>
          <w:sz w:val="22"/>
        </w:rPr>
        <w:t xml:space="preserve"> u te realiseren?</w:t>
      </w:r>
    </w:p>
    <w:p w14:paraId="5BE7B8C4" w14:textId="77777777" w:rsidR="008529FC" w:rsidRPr="00F75E31" w:rsidRDefault="007F3FE4">
      <w:pPr>
        <w:numPr>
          <w:ilvl w:val="0"/>
          <w:numId w:val="4"/>
        </w:numPr>
        <w:ind w:hanging="283"/>
        <w:rPr>
          <w:rFonts w:ascii="FlandersArtSans-Regular" w:hAnsi="FlandersArtSans-Regular"/>
          <w:sz w:val="22"/>
        </w:rPr>
      </w:pPr>
      <w:r w:rsidRPr="00F75E31">
        <w:rPr>
          <w:rFonts w:ascii="FlandersArtSans-Regular" w:hAnsi="FlandersArtSans-Regular"/>
          <w:sz w:val="22"/>
        </w:rPr>
        <w:t>Welke percentage doorstroom vanuit uw brugproject naar een andere opleiding verwacht u te realiseren? ( voltijds onderwijs, VDAB-opleiding, volwassenonderwijs,... )</w:t>
      </w:r>
    </w:p>
    <w:p w14:paraId="5E5F90CD" w14:textId="77777777" w:rsidR="008529FC" w:rsidRDefault="007F3FE4">
      <w:pPr>
        <w:numPr>
          <w:ilvl w:val="0"/>
          <w:numId w:val="4"/>
        </w:numPr>
        <w:ind w:hanging="283"/>
        <w:rPr>
          <w:rFonts w:ascii="FlandersArtSans-Regular" w:hAnsi="FlandersArtSans-Regular"/>
          <w:sz w:val="22"/>
        </w:rPr>
      </w:pPr>
      <w:r w:rsidRPr="00F75E31">
        <w:rPr>
          <w:rFonts w:ascii="FlandersArtSans-Regular" w:hAnsi="FlandersArtSans-Regular"/>
          <w:sz w:val="22"/>
        </w:rPr>
        <w:t>Welke percentage uitstroom verwacht u te realiseren vanuit uw brugproject naar de voltijdse arbeidsmarkt?</w:t>
      </w:r>
    </w:p>
    <w:p w14:paraId="52B48C1A" w14:textId="35267C1A" w:rsidR="00F75E31" w:rsidRDefault="00F75E31" w:rsidP="00F75E31">
      <w:pPr>
        <w:rPr>
          <w:rFonts w:ascii="FlandersArtSans-Regular" w:hAnsi="FlandersArtSans-Regular"/>
          <w:sz w:val="22"/>
        </w:rPr>
      </w:pPr>
    </w:p>
    <w:p w14:paraId="22A4B876" w14:textId="77777777" w:rsidR="00F75E31" w:rsidRPr="00F75E31" w:rsidRDefault="00F75E31" w:rsidP="00F75E31">
      <w:pPr>
        <w:spacing w:after="162" w:line="259" w:lineRule="auto"/>
        <w:ind w:left="0" w:right="62" w:firstLine="0"/>
        <w:jc w:val="center"/>
        <w:rPr>
          <w:rFonts w:ascii="FlandersArtSans-Regular" w:hAnsi="FlandersArtSans-Regular"/>
          <w:sz w:val="32"/>
          <w:szCs w:val="32"/>
        </w:rPr>
      </w:pPr>
    </w:p>
    <w:p w14:paraId="2445595E" w14:textId="77777777" w:rsidR="00F75E31" w:rsidRPr="00F75E31" w:rsidRDefault="00F75E31" w:rsidP="00F75E31">
      <w:pPr>
        <w:pStyle w:val="Kop1"/>
        <w:ind w:left="318"/>
        <w:jc w:val="center"/>
        <w:rPr>
          <w:rFonts w:ascii="FlandersArtSans-Regular" w:hAnsi="FlandersArtSans-Regular"/>
          <w:sz w:val="32"/>
          <w:szCs w:val="32"/>
        </w:rPr>
      </w:pPr>
      <w:r w:rsidRPr="00F75E31">
        <w:rPr>
          <w:rFonts w:ascii="FlandersArtSans-Regular" w:hAnsi="FlandersArtSans-Regular"/>
          <w:sz w:val="32"/>
          <w:szCs w:val="32"/>
        </w:rPr>
        <w:t>Samenvatting</w:t>
      </w:r>
    </w:p>
    <w:p w14:paraId="13821E1A" w14:textId="77777777" w:rsidR="00F75E31" w:rsidRPr="00F75E31" w:rsidRDefault="00F75E31" w:rsidP="00F75E31">
      <w:pPr>
        <w:spacing w:after="400" w:line="265" w:lineRule="auto"/>
        <w:ind w:left="35" w:hanging="10"/>
        <w:rPr>
          <w:rFonts w:ascii="FlandersArtSans-Regular" w:hAnsi="FlandersArtSans-Regular"/>
          <w:sz w:val="32"/>
          <w:szCs w:val="32"/>
        </w:rPr>
      </w:pPr>
      <w:r w:rsidRPr="00F75E31">
        <w:rPr>
          <w:rFonts w:ascii="FlandersArtSans-Regular" w:hAnsi="FlandersArtSans-Regular"/>
          <w:i/>
          <w:sz w:val="32"/>
          <w:szCs w:val="32"/>
        </w:rPr>
        <w:t>Samenvatting</w:t>
      </w:r>
    </w:p>
    <w:p w14:paraId="14D7C829" w14:textId="77777777" w:rsidR="00F75E31" w:rsidRPr="00F75E31" w:rsidRDefault="00F75E31" w:rsidP="00F75E31">
      <w:pPr>
        <w:rPr>
          <w:rFonts w:ascii="FlandersArtSans-Regular" w:hAnsi="FlandersArtSans-Regular"/>
          <w:sz w:val="22"/>
        </w:rPr>
      </w:pPr>
    </w:p>
    <w:sectPr w:rsidR="00F75E31" w:rsidRPr="00F75E31" w:rsidSect="00F75E31">
      <w:headerReference w:type="even" r:id="rId10"/>
      <w:footerReference w:type="even" r:id="rId11"/>
      <w:footerReference w:type="default" r:id="rId12"/>
      <w:headerReference w:type="first" r:id="rId13"/>
      <w:footerReference w:type="first" r:id="rId14"/>
      <w:pgSz w:w="11900" w:h="16840"/>
      <w:pgMar w:top="568" w:right="1229" w:bottom="2418" w:left="1134"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232E" w14:textId="77777777" w:rsidR="00C362DE" w:rsidRDefault="007F3FE4">
      <w:pPr>
        <w:spacing w:after="0" w:line="240" w:lineRule="auto"/>
      </w:pPr>
      <w:r>
        <w:separator/>
      </w:r>
    </w:p>
  </w:endnote>
  <w:endnote w:type="continuationSeparator" w:id="0">
    <w:p w14:paraId="0B0097BE" w14:textId="77777777" w:rsidR="00C362DE" w:rsidRDefault="007F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D5942" w14:textId="77777777" w:rsidR="008529FC" w:rsidRDefault="007F3FE4">
    <w:pPr>
      <w:tabs>
        <w:tab w:val="right" w:pos="9537"/>
      </w:tabs>
      <w:spacing w:after="0" w:line="259" w:lineRule="auto"/>
      <w:ind w:left="0" w:right="-101"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5311A691" wp14:editId="07777777">
              <wp:simplePos x="0" y="0"/>
              <wp:positionH relativeFrom="page">
                <wp:posOffset>719988</wp:posOffset>
              </wp:positionH>
              <wp:positionV relativeFrom="page">
                <wp:posOffset>9737446</wp:posOffset>
              </wp:positionV>
              <wp:extent cx="6119990" cy="12700"/>
              <wp:effectExtent l="0" t="0" r="0" b="0"/>
              <wp:wrapSquare wrapText="bothSides"/>
              <wp:docPr id="8023" name="Group 8023"/>
              <wp:cNvGraphicFramePr/>
              <a:graphic xmlns:a="http://schemas.openxmlformats.org/drawingml/2006/main">
                <a:graphicData uri="http://schemas.microsoft.com/office/word/2010/wordprocessingGroup">
                  <wpg:wgp>
                    <wpg:cNvGrpSpPr/>
                    <wpg:grpSpPr>
                      <a:xfrm>
                        <a:off x="0" y="0"/>
                        <a:ext cx="6119990" cy="12700"/>
                        <a:chOff x="0" y="0"/>
                        <a:chExt cx="6119990" cy="12700"/>
                      </a:xfrm>
                    </wpg:grpSpPr>
                    <wps:wsp>
                      <wps:cNvPr id="8024" name="Shape 8024"/>
                      <wps:cNvSpPr/>
                      <wps:spPr>
                        <a:xfrm>
                          <a:off x="0" y="0"/>
                          <a:ext cx="6119990" cy="0"/>
                        </a:xfrm>
                        <a:custGeom>
                          <a:avLst/>
                          <a:gdLst/>
                          <a:ahLst/>
                          <a:cxnLst/>
                          <a:rect l="0" t="0" r="0" b="0"/>
                          <a:pathLst>
                            <a:path w="6119990">
                              <a:moveTo>
                                <a:pt x="0" y="0"/>
                              </a:moveTo>
                              <a:lnTo>
                                <a:pt x="611999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A01F67" id="Group 8023" o:spid="_x0000_s1026" style="position:absolute;margin-left:56.7pt;margin-top:766.75pt;width:481.9pt;height:1pt;z-index:251658240;mso-position-horizontal-relative:page;mso-position-vertical-relative:page" coordsize="611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">
              <v:shape id="Shape 8024" o:spid="_x0000_s1027" style="position:absolute;width:61199;height:0;visibility:visible;mso-wrap-style:square;v-text-anchor:top" coordsize="6119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3pcQA&#10;AADdAAAADwAAAGRycy9kb3ducmV2LnhtbESPQWsCMRSE7wX/Q3hCL0VfKlVkNUopSD14aNUf8Nw8&#10;N4ubl2WT6vrvTaHQ4zAz3zDLde8bdeUu1kEMvI41KJYy2FoqA8fDZjQHFROJpSYIG7hzhPVq8LSk&#10;woabfPN1nyqVIRILMuBSagvEWDr2FMehZcneOXSeUpZdhbajW4b7Bidaz9BTLXnBUcsfjsvL/scb&#10;uDQnSp/uhF9xu9NTxN1m+hKNeR727wtQifv0H/5rb62BuZ68we+b/ARw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6XEAAAA3QAAAA8AAAAAAAAAAAAAAAAAmAIAAGRycy9k&#10;b3ducmV2LnhtbFBLBQYAAAAABAAEAPUAAACJAwAAAAA=&#10;" path="m,l6119990,e" filled="f" strokeweight="1pt">
                <v:stroke miterlimit="83231f" joinstyle="miter"/>
                <v:path arrowok="t" textboxrect="0,0,6119990,0"/>
              </v:shape>
              <w10:wrap type="square" anchorx="page" anchory="page"/>
            </v:group>
          </w:pict>
        </mc:Fallback>
      </mc:AlternateContent>
    </w:r>
    <w:r w:rsidRPr="00992AC9">
      <w:rPr>
        <w:b w:val="0"/>
        <w:sz w:val="16"/>
        <w:lang w:val="en-US"/>
      </w:rPr>
      <w:t xml:space="preserve">Preview  Project </w:t>
    </w:r>
    <w:proofErr w:type="spellStart"/>
    <w:r w:rsidRPr="00992AC9">
      <w:rPr>
        <w:b w:val="0"/>
        <w:sz w:val="16"/>
        <w:lang w:val="en-US"/>
      </w:rPr>
      <w:t>Sjabloon</w:t>
    </w:r>
    <w:proofErr w:type="spellEnd"/>
    <w:r w:rsidRPr="00992AC9">
      <w:rPr>
        <w:b w:val="0"/>
        <w:sz w:val="16"/>
        <w:lang w:val="en-US"/>
      </w:rPr>
      <w:t xml:space="preserve">   </w:t>
    </w:r>
    <w:proofErr w:type="spellStart"/>
    <w:r w:rsidRPr="00992AC9">
      <w:rPr>
        <w:b w:val="0"/>
        <w:sz w:val="16"/>
        <w:lang w:val="en-US"/>
      </w:rPr>
      <w:t>Projectvoorstel</w:t>
    </w:r>
    <w:proofErr w:type="spellEnd"/>
    <w:r w:rsidRPr="00992AC9">
      <w:rPr>
        <w:b w:val="0"/>
        <w:sz w:val="16"/>
        <w:lang w:val="en-US"/>
      </w:rPr>
      <w:t xml:space="preserve"> :  4023</w:t>
    </w:r>
    <w:r w:rsidRPr="00992AC9">
      <w:rPr>
        <w:b w:val="0"/>
        <w:sz w:val="16"/>
        <w:lang w:val="en-US"/>
      </w:rPr>
      <w:tab/>
      <w:t>p.</w:t>
    </w:r>
    <w:r>
      <w:fldChar w:fldCharType="begin"/>
    </w:r>
    <w:r w:rsidRPr="00992AC9">
      <w:rPr>
        <w:lang w:val="en-US"/>
      </w:rPr>
      <w:instrText xml:space="preserve"> PAGE   \* MERGEFORMAT </w:instrText>
    </w:r>
    <w:r>
      <w:fldChar w:fldCharType="separate"/>
    </w:r>
    <w:r>
      <w:rPr>
        <w:b w:val="0"/>
        <w:sz w:val="16"/>
      </w:rPr>
      <w:t>2</w:t>
    </w:r>
    <w:r>
      <w:rPr>
        <w:b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C399" w14:textId="70E16B06" w:rsidR="008529FC" w:rsidRDefault="008529FC">
    <w:pPr>
      <w:tabs>
        <w:tab w:val="right" w:pos="9537"/>
      </w:tabs>
      <w:spacing w:after="0" w:line="259" w:lineRule="auto"/>
      <w:ind w:left="0" w:right="-101"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A2D1" w14:textId="77777777" w:rsidR="008529FC" w:rsidRDefault="008529F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C825" w14:textId="77777777" w:rsidR="00C362DE" w:rsidRDefault="007F3FE4">
      <w:pPr>
        <w:spacing w:after="0" w:line="240" w:lineRule="auto"/>
      </w:pPr>
      <w:r>
        <w:separator/>
      </w:r>
    </w:p>
  </w:footnote>
  <w:footnote w:type="continuationSeparator" w:id="0">
    <w:p w14:paraId="6B5497FA" w14:textId="77777777" w:rsidR="00C362DE" w:rsidRDefault="007F3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8F37B" w14:textId="77777777" w:rsidR="008529FC" w:rsidRDefault="007F3FE4">
    <w:pPr>
      <w:spacing w:after="0" w:line="259" w:lineRule="auto"/>
      <w:ind w:left="101" w:firstLine="0"/>
      <w:jc w:val="center"/>
    </w:pPr>
    <w:r>
      <w:rPr>
        <w:b w:val="0"/>
        <w:sz w:val="16"/>
      </w:rPr>
      <w:t>Europees Sociaal Fonds Agentschap Vlaanderen VZW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6835" w14:textId="77777777" w:rsidR="008529FC" w:rsidRDefault="008529FC">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E5E"/>
    <w:multiLevelType w:val="hybridMultilevel"/>
    <w:tmpl w:val="BB3C8264"/>
    <w:lvl w:ilvl="0" w:tplc="DF100672">
      <w:start w:val="1"/>
      <w:numFmt w:val="decimal"/>
      <w:lvlText w:val="%1."/>
      <w:lvlJc w:val="left"/>
      <w:pPr>
        <w:ind w:left="385" w:hanging="360"/>
      </w:pPr>
      <w:rPr>
        <w:rFonts w:hint="default"/>
      </w:rPr>
    </w:lvl>
    <w:lvl w:ilvl="1" w:tplc="08130019" w:tentative="1">
      <w:start w:val="1"/>
      <w:numFmt w:val="lowerLetter"/>
      <w:lvlText w:val="%2."/>
      <w:lvlJc w:val="left"/>
      <w:pPr>
        <w:ind w:left="1105" w:hanging="360"/>
      </w:pPr>
    </w:lvl>
    <w:lvl w:ilvl="2" w:tplc="0813001B" w:tentative="1">
      <w:start w:val="1"/>
      <w:numFmt w:val="lowerRoman"/>
      <w:lvlText w:val="%3."/>
      <w:lvlJc w:val="right"/>
      <w:pPr>
        <w:ind w:left="1825" w:hanging="180"/>
      </w:pPr>
    </w:lvl>
    <w:lvl w:ilvl="3" w:tplc="0813000F" w:tentative="1">
      <w:start w:val="1"/>
      <w:numFmt w:val="decimal"/>
      <w:lvlText w:val="%4."/>
      <w:lvlJc w:val="left"/>
      <w:pPr>
        <w:ind w:left="2545" w:hanging="360"/>
      </w:pPr>
    </w:lvl>
    <w:lvl w:ilvl="4" w:tplc="08130019" w:tentative="1">
      <w:start w:val="1"/>
      <w:numFmt w:val="lowerLetter"/>
      <w:lvlText w:val="%5."/>
      <w:lvlJc w:val="left"/>
      <w:pPr>
        <w:ind w:left="3265" w:hanging="360"/>
      </w:pPr>
    </w:lvl>
    <w:lvl w:ilvl="5" w:tplc="0813001B" w:tentative="1">
      <w:start w:val="1"/>
      <w:numFmt w:val="lowerRoman"/>
      <w:lvlText w:val="%6."/>
      <w:lvlJc w:val="right"/>
      <w:pPr>
        <w:ind w:left="3985" w:hanging="180"/>
      </w:pPr>
    </w:lvl>
    <w:lvl w:ilvl="6" w:tplc="0813000F" w:tentative="1">
      <w:start w:val="1"/>
      <w:numFmt w:val="decimal"/>
      <w:lvlText w:val="%7."/>
      <w:lvlJc w:val="left"/>
      <w:pPr>
        <w:ind w:left="4705" w:hanging="360"/>
      </w:pPr>
    </w:lvl>
    <w:lvl w:ilvl="7" w:tplc="08130019" w:tentative="1">
      <w:start w:val="1"/>
      <w:numFmt w:val="lowerLetter"/>
      <w:lvlText w:val="%8."/>
      <w:lvlJc w:val="left"/>
      <w:pPr>
        <w:ind w:left="5425" w:hanging="360"/>
      </w:pPr>
    </w:lvl>
    <w:lvl w:ilvl="8" w:tplc="0813001B" w:tentative="1">
      <w:start w:val="1"/>
      <w:numFmt w:val="lowerRoman"/>
      <w:lvlText w:val="%9."/>
      <w:lvlJc w:val="right"/>
      <w:pPr>
        <w:ind w:left="6145" w:hanging="180"/>
      </w:pPr>
    </w:lvl>
  </w:abstractNum>
  <w:abstractNum w:abstractNumId="1" w15:restartNumberingAfterBreak="0">
    <w:nsid w:val="2F120433"/>
    <w:multiLevelType w:val="hybridMultilevel"/>
    <w:tmpl w:val="8B92EC16"/>
    <w:lvl w:ilvl="0" w:tplc="863AC090">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94B3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3ABB4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710EF6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36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B83C6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D2E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400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D8851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16007B"/>
    <w:multiLevelType w:val="hybridMultilevel"/>
    <w:tmpl w:val="8BB8AF2A"/>
    <w:lvl w:ilvl="0" w:tplc="1D60436A">
      <w:start w:val="1"/>
      <w:numFmt w:val="decimal"/>
      <w:lvlText w:val="%1."/>
      <w:lvlJc w:val="left"/>
      <w:pPr>
        <w:ind w:left="385" w:hanging="360"/>
      </w:pPr>
      <w:rPr>
        <w:rFonts w:hint="default"/>
      </w:rPr>
    </w:lvl>
    <w:lvl w:ilvl="1" w:tplc="08130019" w:tentative="1">
      <w:start w:val="1"/>
      <w:numFmt w:val="lowerLetter"/>
      <w:lvlText w:val="%2."/>
      <w:lvlJc w:val="left"/>
      <w:pPr>
        <w:ind w:left="1105" w:hanging="360"/>
      </w:pPr>
    </w:lvl>
    <w:lvl w:ilvl="2" w:tplc="0813001B" w:tentative="1">
      <w:start w:val="1"/>
      <w:numFmt w:val="lowerRoman"/>
      <w:lvlText w:val="%3."/>
      <w:lvlJc w:val="right"/>
      <w:pPr>
        <w:ind w:left="1825" w:hanging="180"/>
      </w:pPr>
    </w:lvl>
    <w:lvl w:ilvl="3" w:tplc="0813000F" w:tentative="1">
      <w:start w:val="1"/>
      <w:numFmt w:val="decimal"/>
      <w:lvlText w:val="%4."/>
      <w:lvlJc w:val="left"/>
      <w:pPr>
        <w:ind w:left="2545" w:hanging="360"/>
      </w:pPr>
    </w:lvl>
    <w:lvl w:ilvl="4" w:tplc="08130019" w:tentative="1">
      <w:start w:val="1"/>
      <w:numFmt w:val="lowerLetter"/>
      <w:lvlText w:val="%5."/>
      <w:lvlJc w:val="left"/>
      <w:pPr>
        <w:ind w:left="3265" w:hanging="360"/>
      </w:pPr>
    </w:lvl>
    <w:lvl w:ilvl="5" w:tplc="0813001B" w:tentative="1">
      <w:start w:val="1"/>
      <w:numFmt w:val="lowerRoman"/>
      <w:lvlText w:val="%6."/>
      <w:lvlJc w:val="right"/>
      <w:pPr>
        <w:ind w:left="3985" w:hanging="180"/>
      </w:pPr>
    </w:lvl>
    <w:lvl w:ilvl="6" w:tplc="0813000F" w:tentative="1">
      <w:start w:val="1"/>
      <w:numFmt w:val="decimal"/>
      <w:lvlText w:val="%7."/>
      <w:lvlJc w:val="left"/>
      <w:pPr>
        <w:ind w:left="4705" w:hanging="360"/>
      </w:pPr>
    </w:lvl>
    <w:lvl w:ilvl="7" w:tplc="08130019" w:tentative="1">
      <w:start w:val="1"/>
      <w:numFmt w:val="lowerLetter"/>
      <w:lvlText w:val="%8."/>
      <w:lvlJc w:val="left"/>
      <w:pPr>
        <w:ind w:left="5425" w:hanging="360"/>
      </w:pPr>
    </w:lvl>
    <w:lvl w:ilvl="8" w:tplc="0813001B" w:tentative="1">
      <w:start w:val="1"/>
      <w:numFmt w:val="lowerRoman"/>
      <w:lvlText w:val="%9."/>
      <w:lvlJc w:val="right"/>
      <w:pPr>
        <w:ind w:left="6145" w:hanging="180"/>
      </w:pPr>
    </w:lvl>
  </w:abstractNum>
  <w:abstractNum w:abstractNumId="3" w15:restartNumberingAfterBreak="0">
    <w:nsid w:val="67D10CF2"/>
    <w:multiLevelType w:val="hybridMultilevel"/>
    <w:tmpl w:val="AD3669AC"/>
    <w:lvl w:ilvl="0" w:tplc="4EC2CA0E">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4A237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7581F2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DD2259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9C3AF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A0D8F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60EE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A4A6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7E5F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58012B0"/>
    <w:multiLevelType w:val="hybridMultilevel"/>
    <w:tmpl w:val="51B2B30C"/>
    <w:lvl w:ilvl="0" w:tplc="7BF29952">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2EAC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176C73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7A7BC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DE0ED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D243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42956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D3E73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30F93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E32EB8"/>
    <w:multiLevelType w:val="hybridMultilevel"/>
    <w:tmpl w:val="142C2EDA"/>
    <w:lvl w:ilvl="0" w:tplc="B6B6E084">
      <w:start w:val="1"/>
      <w:numFmt w:val="decimal"/>
      <w:lvlText w:val="%1."/>
      <w:lvlJc w:val="left"/>
      <w:pPr>
        <w:ind w:left="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EE6FC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7C61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C813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9237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ECBC2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7CD40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3C45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C42E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FC"/>
    <w:rsid w:val="003F057E"/>
    <w:rsid w:val="007167FA"/>
    <w:rsid w:val="007F3FE4"/>
    <w:rsid w:val="008529FC"/>
    <w:rsid w:val="00992AC9"/>
    <w:rsid w:val="00A856ED"/>
    <w:rsid w:val="00B22709"/>
    <w:rsid w:val="00C341D9"/>
    <w:rsid w:val="00C362DE"/>
    <w:rsid w:val="00EA5FFA"/>
    <w:rsid w:val="00F75E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DA59"/>
  <w15:docId w15:val="{523A44BE-8DC3-47C4-99ED-7EB39CE2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98" w:line="257" w:lineRule="auto"/>
      <w:ind w:left="333" w:hanging="293"/>
    </w:pPr>
    <w:rPr>
      <w:rFonts w:ascii="Arial" w:eastAsia="Arial" w:hAnsi="Arial" w:cs="Arial"/>
      <w:b/>
      <w:color w:val="000000"/>
      <w:sz w:val="20"/>
    </w:rPr>
  </w:style>
  <w:style w:type="paragraph" w:styleId="Kop1">
    <w:name w:val="heading 1"/>
    <w:next w:val="Standaard"/>
    <w:link w:val="Kop1Char"/>
    <w:uiPriority w:val="9"/>
    <w:unhideWhenUsed/>
    <w:qFormat/>
    <w:pPr>
      <w:keepNext/>
      <w:keepLines/>
      <w:spacing w:after="114"/>
      <w:ind w:left="333" w:hanging="10"/>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pacing w:after="129" w:line="265" w:lineRule="auto"/>
      <w:ind w:left="50" w:hanging="10"/>
      <w:outlineLvl w:val="1"/>
    </w:pPr>
    <w:rPr>
      <w:rFonts w:ascii="Arial" w:eastAsia="Arial" w:hAnsi="Arial" w:cs="Arial"/>
      <w:b/>
      <w: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i/>
      <w:color w:val="000000"/>
      <w:sz w:val="24"/>
    </w:rPr>
  </w:style>
  <w:style w:type="character" w:customStyle="1" w:styleId="Kop1Char">
    <w:name w:val="Kop 1 Char"/>
    <w:link w:val="Kop1"/>
    <w:rPr>
      <w:rFonts w:ascii="Arial" w:eastAsia="Arial" w:hAnsi="Arial" w:cs="Arial"/>
      <w:b/>
      <w:color w:val="000000"/>
      <w:sz w:val="28"/>
    </w:rPr>
  </w:style>
  <w:style w:type="paragraph" w:styleId="Lijstalinea">
    <w:name w:val="List Paragraph"/>
    <w:basedOn w:val="Standaard"/>
    <w:uiPriority w:val="34"/>
    <w:qFormat/>
    <w:rsid w:val="00F75E31"/>
    <w:pPr>
      <w:ind w:left="720"/>
      <w:contextualSpacing/>
    </w:pPr>
  </w:style>
  <w:style w:type="paragraph" w:styleId="Koptekst">
    <w:name w:val="header"/>
    <w:basedOn w:val="Standaard"/>
    <w:link w:val="KoptekstChar"/>
    <w:uiPriority w:val="99"/>
    <w:semiHidden/>
    <w:unhideWhenUsed/>
    <w:rsid w:val="007167FA"/>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7167FA"/>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367D1B4E4134BB2A78CB372DEC323" ma:contentTypeVersion="0" ma:contentTypeDescription="Een nieuw document maken." ma:contentTypeScope="" ma:versionID="ea92c597cdebfadcb4f266f7ba2dd5c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EBA72-5A6B-491B-9C94-980A53CBDFB4}">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503A91E-8558-4743-A29C-F1F7C23BEFA9}">
  <ds:schemaRefs>
    <ds:schemaRef ds:uri="http://schemas.microsoft.com/sharepoint/v3/contenttype/forms"/>
  </ds:schemaRefs>
</ds:datastoreItem>
</file>

<file path=customXml/itemProps3.xml><?xml version="1.0" encoding="utf-8"?>
<ds:datastoreItem xmlns:ds="http://schemas.openxmlformats.org/officeDocument/2006/customXml" ds:itemID="{4C34F4AB-3ADB-44DF-8F16-57CD737F6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Hertem, Ludo</dc:creator>
  <cp:keywords/>
  <cp:lastModifiedBy>Blomme, Cathy</cp:lastModifiedBy>
  <cp:revision>4</cp:revision>
  <dcterms:created xsi:type="dcterms:W3CDTF">2017-04-04T09:43:00Z</dcterms:created>
  <dcterms:modified xsi:type="dcterms:W3CDTF">2017-04-04T11:17:00Z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0x010100E5B367D1B4E4134BB2A78CB372DEC323</vt:lpwstr>
  </property>
</Properties>
</file>